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77777777" w:rsidR="001314CC" w:rsidRDefault="0016184F" w:rsidP="001314CC">
      <w:pPr>
        <w:pStyle w:val="Heading1"/>
      </w:pPr>
      <w:r w:rsidRPr="0016184F">
        <w:t xml:space="preserve">BENDIGO-OPHIR GOLD PROJECT – </w:t>
      </w:r>
      <w:r w:rsidR="001314CC" w:rsidRPr="001314CC">
        <w:t>Concession Licence - Willow Management</w:t>
      </w:r>
    </w:p>
    <w:p w14:paraId="151A7338" w14:textId="6996FCB6" w:rsidR="0033689F" w:rsidRDefault="0033689F" w:rsidP="001314CC">
      <w:pPr>
        <w:pStyle w:val="Heading3"/>
      </w:pPr>
      <w:r w:rsidRPr="00FD0C65">
        <w:t>Schedule 1</w:t>
      </w:r>
    </w:p>
    <w:tbl>
      <w:tblPr>
        <w:tblStyle w:val="TableGrid"/>
        <w:tblW w:w="9067" w:type="dxa"/>
        <w:tblLook w:val="04A0" w:firstRow="1" w:lastRow="0" w:firstColumn="1" w:lastColumn="0" w:noHBand="0" w:noVBand="1"/>
      </w:tblPr>
      <w:tblGrid>
        <w:gridCol w:w="704"/>
        <w:gridCol w:w="2126"/>
        <w:gridCol w:w="6237"/>
      </w:tblGrid>
      <w:tr w:rsidR="0033689F" w:rsidRPr="00FD0C65" w14:paraId="48D65DFC" w14:textId="77777777" w:rsidTr="00276469">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6237" w:type="dxa"/>
          </w:tcPr>
          <w:p w14:paraId="6696D449" w14:textId="77777777" w:rsidR="00692DAC" w:rsidRDefault="00692DAC" w:rsidP="00692DAC">
            <w:pPr>
              <w:pStyle w:val="TableBody"/>
            </w:pPr>
            <w:r>
              <w:t>As marked on the attached plan or map in Schedule 4 being:</w:t>
            </w:r>
          </w:p>
          <w:p w14:paraId="435AD2DB" w14:textId="77777777" w:rsidR="00692DAC" w:rsidRDefault="00692DAC" w:rsidP="00692DAC">
            <w:pPr>
              <w:pStyle w:val="TableBody"/>
            </w:pPr>
            <w:r>
              <w:t>Physical Description / Common Name: Bendigo Historic Reserve &amp; Bendigo Creek Marginal Strip</w:t>
            </w:r>
          </w:p>
          <w:p w14:paraId="0E57E956" w14:textId="77777777" w:rsidR="00692DAC" w:rsidRDefault="00692DAC" w:rsidP="00692DAC">
            <w:pPr>
              <w:pStyle w:val="TableBody"/>
            </w:pPr>
            <w:r>
              <w:t>Land Status: Historic Reserve &amp; Marginal Strip</w:t>
            </w:r>
          </w:p>
          <w:p w14:paraId="5D9F508C" w14:textId="77777777" w:rsidR="00692DAC" w:rsidRDefault="00692DAC" w:rsidP="00692DAC">
            <w:pPr>
              <w:pStyle w:val="TableBody"/>
            </w:pPr>
            <w:r>
              <w:t>Area: 24.29 hectares</w:t>
            </w:r>
          </w:p>
          <w:p w14:paraId="43E1EF90" w14:textId="77777777" w:rsidR="00692DAC" w:rsidRDefault="00692DAC" w:rsidP="00692DAC">
            <w:pPr>
              <w:pStyle w:val="TableBody"/>
            </w:pPr>
            <w:r>
              <w:t>Legal Description: Section 21 SO 24641 &amp; Section 32 Block III Wakefield SD</w:t>
            </w:r>
          </w:p>
          <w:p w14:paraId="74966610" w14:textId="4DB045F2" w:rsidR="0033689F" w:rsidRPr="00FD0C65" w:rsidRDefault="00692DAC" w:rsidP="00692DAC">
            <w:pPr>
              <w:pStyle w:val="TableBody"/>
              <w:rPr>
                <w:lang w:val="en-NZ"/>
              </w:rPr>
            </w:pPr>
            <w:r>
              <w:t>Map Reference: See Schedule 4</w:t>
            </w:r>
          </w:p>
        </w:tc>
      </w:tr>
      <w:tr w:rsidR="0033689F" w:rsidRPr="00FD0C65" w14:paraId="5151A791" w14:textId="77777777" w:rsidTr="00276469">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6237" w:type="dxa"/>
          </w:tcPr>
          <w:p w14:paraId="2D09AD94" w14:textId="77777777" w:rsidR="00643E07" w:rsidRDefault="00643E07" w:rsidP="00643E07">
            <w:pPr>
              <w:pStyle w:val="TableBody"/>
            </w:pPr>
            <w:r>
              <w:t xml:space="preserve">Management of crack willows </w:t>
            </w:r>
            <w:r w:rsidRPr="00643E07">
              <w:rPr>
                <w:i/>
                <w:iCs/>
              </w:rPr>
              <w:t>(Salix x fragilis)</w:t>
            </w:r>
            <w:r>
              <w:t xml:space="preserve"> along Bendigo and Clearwater Creeks as agreed between DOC and the Concessionaire, and planting of native vegetation; and vehicle access to site.</w:t>
            </w:r>
          </w:p>
          <w:p w14:paraId="6B3E550C" w14:textId="6754C900" w:rsidR="0033689F" w:rsidRPr="005D65EB" w:rsidRDefault="00643E07" w:rsidP="00643E07">
            <w:pPr>
              <w:pStyle w:val="TableBody"/>
              <w:rPr>
                <w:i/>
                <w:iCs/>
              </w:rPr>
            </w:pPr>
            <w:r>
              <w:t>As further described in Schedule 3.</w:t>
            </w:r>
          </w:p>
        </w:tc>
      </w:tr>
      <w:tr w:rsidR="0033689F" w:rsidRPr="00FD0C65" w14:paraId="0FFB522D" w14:textId="77777777" w:rsidTr="00276469">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6237" w:type="dxa"/>
            <w:vAlign w:val="center"/>
          </w:tcPr>
          <w:p w14:paraId="4BE0F3F1" w14:textId="3B9D698E" w:rsidR="0033689F" w:rsidRPr="00A31A3F" w:rsidRDefault="00643E07" w:rsidP="0084116B">
            <w:pPr>
              <w:pStyle w:val="TableBody"/>
            </w:pPr>
            <w:r>
              <w:t>1</w:t>
            </w:r>
            <w:r w:rsidR="0033689F" w:rsidRPr="00A31A3F">
              <w:t xml:space="preserve">5 years, 0 months commencing on </w:t>
            </w:r>
            <w:r w:rsidR="0033689F" w:rsidRPr="00A31A3F">
              <w:t>the 35</w:t>
            </w:r>
            <w:r w:rsidR="0033689F" w:rsidRPr="00A6657C">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276469">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6237" w:type="dxa"/>
          </w:tcPr>
          <w:p w14:paraId="30798F43" w14:textId="08BF68EC" w:rsidR="00E219B2" w:rsidRDefault="00E219B2" w:rsidP="00643E07">
            <w:pPr>
              <w:pStyle w:val="TableBody"/>
            </w:pPr>
            <w:r>
              <w:t>None</w:t>
            </w:r>
          </w:p>
        </w:tc>
      </w:tr>
      <w:tr w:rsidR="0033689F" w:rsidRPr="00FD0C65" w14:paraId="203326F6" w14:textId="77777777" w:rsidTr="00276469">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6237" w:type="dxa"/>
          </w:tcPr>
          <w:p w14:paraId="76EA93C0" w14:textId="20E73ABD" w:rsidR="0033689F" w:rsidRPr="00A31A3F" w:rsidRDefault="0033689F" w:rsidP="00643E07">
            <w:pPr>
              <w:pStyle w:val="TableBody"/>
            </w:pPr>
            <w:r w:rsidRPr="00A31A3F">
              <w:t xml:space="preserve"> The </w:t>
            </w:r>
            <w:r w:rsidR="00550CFC">
              <w:t>1</w:t>
            </w:r>
            <w:r w:rsidRPr="00A31A3F">
              <w:t>5</w:t>
            </w:r>
            <w:r w:rsidRPr="00A6657C">
              <w:rPr>
                <w:vertAlign w:val="superscript"/>
              </w:rPr>
              <w:t>th</w:t>
            </w:r>
            <w:r w:rsidRPr="00A31A3F">
              <w:t xml:space="preserve"> anniversary of the commencement date.</w:t>
            </w:r>
          </w:p>
        </w:tc>
      </w:tr>
      <w:tr w:rsidR="0033689F" w:rsidRPr="00FD0C65" w14:paraId="296ECB33" w14:textId="77777777" w:rsidTr="00276469">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6237" w:type="dxa"/>
          </w:tcPr>
          <w:p w14:paraId="3E211B3F" w14:textId="77777777" w:rsidR="00670885" w:rsidRPr="00670885" w:rsidRDefault="00670885" w:rsidP="00670885">
            <w:pPr>
              <w:pStyle w:val="TableBody"/>
              <w:rPr>
                <w:b/>
                <w:bCs/>
              </w:rPr>
            </w:pPr>
            <w:r w:rsidRPr="00670885">
              <w:rPr>
                <w:b/>
                <w:bCs/>
              </w:rPr>
              <w:t>Annual Activity Fee:</w:t>
            </w:r>
          </w:p>
          <w:p w14:paraId="171F18AE" w14:textId="77777777" w:rsidR="00670885" w:rsidRPr="00670885" w:rsidRDefault="00670885" w:rsidP="00670885">
            <w:pPr>
              <w:pStyle w:val="TableBody"/>
            </w:pPr>
            <w:r w:rsidRPr="00670885">
              <w:t>$2, 081.25 per annum plus GST</w:t>
            </w:r>
          </w:p>
          <w:p w14:paraId="1F02880E" w14:textId="77777777" w:rsidR="00670885" w:rsidRPr="00670885" w:rsidRDefault="00670885" w:rsidP="00670885">
            <w:pPr>
              <w:pStyle w:val="TableBody"/>
              <w:rPr>
                <w:b/>
                <w:bCs/>
              </w:rPr>
            </w:pPr>
            <w:r w:rsidRPr="00670885">
              <w:rPr>
                <w:b/>
                <w:bCs/>
              </w:rPr>
              <w:t xml:space="preserve">Annual Management Fee: </w:t>
            </w:r>
          </w:p>
          <w:p w14:paraId="3F2A4772" w14:textId="77777777" w:rsidR="00670885" w:rsidRPr="00670885" w:rsidRDefault="00670885" w:rsidP="00670885">
            <w:pPr>
              <w:pStyle w:val="TableBody"/>
            </w:pPr>
            <w:r w:rsidRPr="00670885">
              <w:t>$360.00 per annum plus GST</w:t>
            </w:r>
          </w:p>
          <w:p w14:paraId="5403A965" w14:textId="77777777" w:rsidR="00670885" w:rsidRPr="00670885" w:rsidRDefault="00670885" w:rsidP="00670885">
            <w:pPr>
              <w:pStyle w:val="TableBody"/>
              <w:rPr>
                <w:b/>
                <w:bCs/>
              </w:rPr>
            </w:pPr>
            <w:r w:rsidRPr="00670885">
              <w:rPr>
                <w:b/>
                <w:bCs/>
              </w:rPr>
              <w:t>Monitoring Fee:</w:t>
            </w:r>
          </w:p>
          <w:p w14:paraId="26F53E96" w14:textId="2B865E63" w:rsidR="0033689F" w:rsidRPr="00670885" w:rsidRDefault="00670885" w:rsidP="00670885">
            <w:pPr>
              <w:pStyle w:val="TableBody"/>
            </w:pPr>
            <w:r w:rsidRPr="00670885">
              <w:t>Standard Department charge-out rates for staff time and mileage required to monitor the effects of the concession activity and compliance with concession conditions.</w:t>
            </w:r>
          </w:p>
        </w:tc>
      </w:tr>
      <w:tr w:rsidR="00A574CB" w:rsidRPr="00FD0C65" w14:paraId="6E82E8E6" w14:textId="77777777" w:rsidTr="00276469">
        <w:tc>
          <w:tcPr>
            <w:tcW w:w="704" w:type="dxa"/>
          </w:tcPr>
          <w:p w14:paraId="66768F0E" w14:textId="73001A4E" w:rsidR="00A574CB" w:rsidRPr="00A31A3F" w:rsidRDefault="00A574CB" w:rsidP="0084116B">
            <w:pPr>
              <w:pStyle w:val="TableBody"/>
            </w:pPr>
            <w:r>
              <w:t>7.</w:t>
            </w:r>
          </w:p>
        </w:tc>
        <w:tc>
          <w:tcPr>
            <w:tcW w:w="2126" w:type="dxa"/>
          </w:tcPr>
          <w:p w14:paraId="5479DE31" w14:textId="77777777" w:rsidR="002C0229" w:rsidRPr="002C0229" w:rsidRDefault="002C0229" w:rsidP="002C0229">
            <w:pPr>
              <w:pStyle w:val="TableBody"/>
              <w:rPr>
                <w:b/>
                <w:bCs/>
              </w:rPr>
            </w:pPr>
            <w:r w:rsidRPr="002C0229">
              <w:rPr>
                <w:b/>
                <w:bCs/>
              </w:rPr>
              <w:t>Total payment to be made per annum</w:t>
            </w:r>
          </w:p>
          <w:p w14:paraId="6D5AF7D5" w14:textId="624DEA85" w:rsidR="00A574CB" w:rsidRPr="002C0229" w:rsidRDefault="002C0229" w:rsidP="002C0229">
            <w:pPr>
              <w:pStyle w:val="TableBody"/>
            </w:pPr>
            <w:r w:rsidRPr="002C0229">
              <w:t>(clause 4)</w:t>
            </w:r>
          </w:p>
        </w:tc>
        <w:tc>
          <w:tcPr>
            <w:tcW w:w="6237" w:type="dxa"/>
          </w:tcPr>
          <w:p w14:paraId="55E287DC" w14:textId="4617C13D" w:rsidR="00A574CB" w:rsidRPr="008B54EA" w:rsidRDefault="00BB34C0" w:rsidP="00F534EE">
            <w:pPr>
              <w:pStyle w:val="TableBody"/>
            </w:pPr>
            <w:r w:rsidRPr="00BB34C0">
              <w:t>$2, 441.25 plus GST</w:t>
            </w:r>
          </w:p>
        </w:tc>
      </w:tr>
      <w:tr w:rsidR="0033689F" w:rsidRPr="00FD0C65" w14:paraId="7B67B697" w14:textId="77777777" w:rsidTr="00276469">
        <w:tc>
          <w:tcPr>
            <w:tcW w:w="704" w:type="dxa"/>
          </w:tcPr>
          <w:p w14:paraId="1A761AAD" w14:textId="66350180" w:rsidR="0033689F" w:rsidRPr="00A31A3F" w:rsidRDefault="008B54EA" w:rsidP="0084116B">
            <w:pPr>
              <w:pStyle w:val="TableBody"/>
            </w:pPr>
            <w:r>
              <w:t>8</w:t>
            </w:r>
            <w:r w:rsidR="0033689F" w:rsidRPr="00A31A3F">
              <w:t xml:space="preserve">. </w:t>
            </w:r>
          </w:p>
        </w:tc>
        <w:tc>
          <w:tcPr>
            <w:tcW w:w="2126" w:type="dxa"/>
          </w:tcPr>
          <w:p w14:paraId="3FEA2CB3" w14:textId="7C44C71A" w:rsidR="0033689F" w:rsidRPr="00A31A3F" w:rsidRDefault="0033689F" w:rsidP="0084116B">
            <w:pPr>
              <w:pStyle w:val="TableBody"/>
              <w:rPr>
                <w:b/>
                <w:bCs/>
              </w:rPr>
            </w:pPr>
            <w:r w:rsidRPr="00A31A3F">
              <w:rPr>
                <w:b/>
                <w:bCs/>
              </w:rPr>
              <w:t>Concession Fee Payment Date</w:t>
            </w:r>
            <w:r w:rsidR="00AE3E67">
              <w:rPr>
                <w:b/>
                <w:bCs/>
              </w:rPr>
              <w:t>(s)</w:t>
            </w:r>
          </w:p>
          <w:p w14:paraId="15C19E4E" w14:textId="77777777" w:rsidR="0033689F" w:rsidRPr="00A31A3F" w:rsidRDefault="0033689F" w:rsidP="0084116B">
            <w:pPr>
              <w:pStyle w:val="TableBody"/>
            </w:pPr>
            <w:r w:rsidRPr="00A31A3F">
              <w:t>(clause 4)</w:t>
            </w:r>
          </w:p>
        </w:tc>
        <w:tc>
          <w:tcPr>
            <w:tcW w:w="6237"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276469">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lastRenderedPageBreak/>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6237"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276469">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6237" w:type="dxa"/>
          </w:tcPr>
          <w:p w14:paraId="2DC47E6A" w14:textId="4F0CE419" w:rsidR="0033689F" w:rsidRPr="00A31A3F" w:rsidRDefault="00FF394A" w:rsidP="0084116B">
            <w:pPr>
              <w:pStyle w:val="TableBody"/>
            </w:pPr>
            <w:r>
              <w:t xml:space="preserve"> </w:t>
            </w:r>
            <w:r w:rsidR="00417040">
              <w:t xml:space="preserve"> </w:t>
            </w:r>
            <w:r w:rsidR="00417040" w:rsidRPr="00417040">
              <w:t>The 3</w:t>
            </w:r>
            <w:r w:rsidR="00417040" w:rsidRPr="008F6CDB">
              <w:rPr>
                <w:vertAlign w:val="superscript"/>
              </w:rPr>
              <w:t xml:space="preserve">rd </w:t>
            </w:r>
            <w:r w:rsidR="00417040" w:rsidRPr="00417040">
              <w:t>anniversary of the commencement date, and every subsequent 3</w:t>
            </w:r>
            <w:r w:rsidR="00417040" w:rsidRPr="008F6CDB">
              <w:rPr>
                <w:vertAlign w:val="superscript"/>
              </w:rPr>
              <w:t xml:space="preserve">rd </w:t>
            </w:r>
            <w:r w:rsidR="00417040" w:rsidRPr="00417040">
              <w:t>anniversary from that date.</w:t>
            </w:r>
          </w:p>
        </w:tc>
      </w:tr>
      <w:tr w:rsidR="003C73FB" w:rsidRPr="00FD0C65" w14:paraId="68A33A2F" w14:textId="77777777" w:rsidTr="00276469">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6237" w:type="dxa"/>
          </w:tcPr>
          <w:p w14:paraId="75701A05" w14:textId="70F880E7" w:rsidR="003C73FB" w:rsidRPr="00A31A3F" w:rsidDel="004973D3" w:rsidRDefault="00563651" w:rsidP="0084116B">
            <w:pPr>
              <w:pStyle w:val="TableBody"/>
            </w:pPr>
            <w:r w:rsidRPr="00563651">
              <w:t>Audited Safety Plan: Required</w:t>
            </w:r>
          </w:p>
        </w:tc>
      </w:tr>
      <w:tr w:rsidR="0033689F" w:rsidRPr="00FD0C65" w14:paraId="737EB3AE" w14:textId="77777777" w:rsidTr="00276469">
        <w:tc>
          <w:tcPr>
            <w:tcW w:w="704" w:type="dxa"/>
          </w:tcPr>
          <w:p w14:paraId="36EB2E1B" w14:textId="72CB687D" w:rsidR="0033689F" w:rsidRPr="00A31A3F" w:rsidRDefault="0033689F" w:rsidP="0084116B">
            <w:pPr>
              <w:pStyle w:val="TableBody"/>
            </w:pPr>
            <w:r w:rsidRPr="00A31A3F">
              <w:t>1</w:t>
            </w:r>
            <w:r w:rsidR="00F411A7">
              <w:t>2</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6237" w:type="dxa"/>
          </w:tcPr>
          <w:p w14:paraId="5321BE2D" w14:textId="77777777" w:rsidR="0033689F" w:rsidRPr="00A6657C" w:rsidRDefault="0033689F" w:rsidP="0084116B">
            <w:pPr>
              <w:pStyle w:val="TableBody"/>
              <w:rPr>
                <w:b/>
                <w:bCs/>
              </w:rPr>
            </w:pPr>
            <w:r w:rsidRPr="00A6657C">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276469">
        <w:tc>
          <w:tcPr>
            <w:tcW w:w="704" w:type="dxa"/>
          </w:tcPr>
          <w:p w14:paraId="5EC00D39" w14:textId="1B5145DE" w:rsidR="0033689F" w:rsidRPr="00A31A3F" w:rsidRDefault="0033689F" w:rsidP="0084116B">
            <w:pPr>
              <w:pStyle w:val="TableBody"/>
            </w:pPr>
            <w:r w:rsidRPr="00A31A3F">
              <w:t>1</w:t>
            </w:r>
            <w:r w:rsidR="00F411A7">
              <w:t>3</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6237"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276469">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6237"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276469">
        <w:tc>
          <w:tcPr>
            <w:tcW w:w="704" w:type="dxa"/>
          </w:tcPr>
          <w:p w14:paraId="2E328982" w14:textId="026BD3EC" w:rsidR="00645645" w:rsidRPr="00FD0C65" w:rsidRDefault="00645645" w:rsidP="0084116B">
            <w:pPr>
              <w:pStyle w:val="TableBody"/>
              <w:spacing w:line="240" w:lineRule="auto"/>
              <w:rPr>
                <w:sz w:val="20"/>
                <w:lang w:val="en-NZ"/>
              </w:rPr>
            </w:pPr>
            <w:r w:rsidRPr="000F488C">
              <w:rPr>
                <w:szCs w:val="18"/>
                <w:lang w:val="en-NZ"/>
              </w:rPr>
              <w:t>1</w:t>
            </w:r>
            <w:r w:rsidR="00F411A7">
              <w:rPr>
                <w:szCs w:val="18"/>
                <w:lang w:val="en-NZ"/>
              </w:rPr>
              <w:t>4</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1927EB93" w:rsidR="00645645" w:rsidRPr="0068151F" w:rsidRDefault="0068151F" w:rsidP="0068151F">
            <w:pPr>
              <w:pStyle w:val="TableBody"/>
              <w:spacing w:line="240" w:lineRule="auto"/>
              <w:rPr>
                <w:sz w:val="20"/>
                <w:lang w:val="en-NZ"/>
              </w:rPr>
            </w:pPr>
            <w:r w:rsidRPr="0068151F">
              <w:rPr>
                <w:sz w:val="20"/>
                <w:lang w:val="en-NZ"/>
              </w:rPr>
              <w:t>(clause 29)</w:t>
            </w:r>
          </w:p>
        </w:tc>
        <w:tc>
          <w:tcPr>
            <w:tcW w:w="6237"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276469">
        <w:tc>
          <w:tcPr>
            <w:tcW w:w="704" w:type="dxa"/>
          </w:tcPr>
          <w:p w14:paraId="665012C7" w14:textId="64B46743" w:rsidR="0033689F" w:rsidRPr="008F55CD" w:rsidRDefault="0033689F" w:rsidP="0084116B">
            <w:pPr>
              <w:pStyle w:val="TableBody"/>
            </w:pPr>
            <w:r w:rsidRPr="008F55CD">
              <w:t>1</w:t>
            </w:r>
            <w:r w:rsidR="00F411A7">
              <w:t>5</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6237" w:type="dxa"/>
          </w:tcPr>
          <w:p w14:paraId="432EBEBE" w14:textId="77777777" w:rsidR="0033689F" w:rsidRPr="008F55CD" w:rsidRDefault="0033689F" w:rsidP="0084116B">
            <w:pPr>
              <w:pStyle w:val="TableBody"/>
            </w:pPr>
            <w:r w:rsidRPr="008F55CD">
              <w:t>See Schedule 3.</w:t>
            </w:r>
          </w:p>
        </w:tc>
      </w:tr>
    </w:tbl>
    <w:p w14:paraId="027D549B" w14:textId="77777777" w:rsidR="00276469" w:rsidRDefault="00276469" w:rsidP="0033689F"/>
    <w:p w14:paraId="6C181E4C" w14:textId="0B2AC2BC"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0D79C9">
      <w:pPr>
        <w:pStyle w:val="a"/>
        <w:numPr>
          <w:ilvl w:val="0"/>
          <w:numId w:val="17"/>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0D79C9">
      <w:pPr>
        <w:pStyle w:val="a"/>
        <w:numPr>
          <w:ilvl w:val="0"/>
          <w:numId w:val="17"/>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3BB07E54" w:rsidR="0033689F" w:rsidRPr="0033689F" w:rsidRDefault="0033689F" w:rsidP="00820476">
      <w:pPr>
        <w:pStyle w:val="Sectoin25Numbering"/>
      </w:pPr>
      <w:r w:rsidRPr="0033689F">
        <w:t>The</w:t>
      </w:r>
      <w:r w:rsidR="00820476" w:rsidRPr="00820476">
        <w:t xml:space="preserve"> Grantor is to review the Concession Fee on the Concession Fee Review Dates in the following manner</w:t>
      </w:r>
      <w:r w:rsidRPr="0033689F">
        <w:t>:</w:t>
      </w:r>
    </w:p>
    <w:p w14:paraId="579D885E" w14:textId="77777777" w:rsidR="0033689F" w:rsidRDefault="0033689F" w:rsidP="000D79C9">
      <w:pPr>
        <w:pStyle w:val="a"/>
        <w:numPr>
          <w:ilvl w:val="0"/>
          <w:numId w:val="18"/>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0D79C9">
      <w:pPr>
        <w:pStyle w:val="a"/>
        <w:numPr>
          <w:ilvl w:val="0"/>
          <w:numId w:val="18"/>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02FC4304" w:rsidR="0033689F" w:rsidRDefault="0033689F" w:rsidP="000D79C9">
      <w:pPr>
        <w:pStyle w:val="a"/>
        <w:numPr>
          <w:ilvl w:val="0"/>
          <w:numId w:val="18"/>
        </w:numPr>
        <w:ind w:left="1418"/>
      </w:pPr>
      <w:r w:rsidRPr="0033689F">
        <w:lastRenderedPageBreak/>
        <w:t xml:space="preserve">If, </w:t>
      </w:r>
      <w:r w:rsidR="0053216D" w:rsidRPr="0053216D">
        <w:t>within 28 days of receipt of the Grantor's notice, the Concessionaire gives notice to the Grantor that the Concessionaire disputes the proposed new Concession Fee, the new Concession Fee is to be determined in accordance with clause 5.2(a) or (b</w:t>
      </w:r>
      <w:r w:rsidRPr="0033689F">
        <w:t xml:space="preserve">. </w:t>
      </w:r>
    </w:p>
    <w:p w14:paraId="24C26B77" w14:textId="77777777" w:rsidR="0033689F" w:rsidRDefault="0033689F" w:rsidP="000D79C9">
      <w:pPr>
        <w:pStyle w:val="a"/>
        <w:numPr>
          <w:ilvl w:val="0"/>
          <w:numId w:val="18"/>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0D79C9">
      <w:pPr>
        <w:pStyle w:val="a"/>
        <w:numPr>
          <w:ilvl w:val="0"/>
          <w:numId w:val="18"/>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52F1658C" w:rsidR="0033689F" w:rsidRPr="0033689F" w:rsidRDefault="0033689F" w:rsidP="000D79C9">
      <w:pPr>
        <w:pStyle w:val="a"/>
        <w:numPr>
          <w:ilvl w:val="0"/>
          <w:numId w:val="18"/>
        </w:numPr>
        <w:ind w:left="1418"/>
      </w:pPr>
      <w:r w:rsidRPr="0033689F">
        <w:t xml:space="preserve">Until </w:t>
      </w:r>
      <w:r w:rsidR="006E0C2D" w:rsidRPr="006E0C2D">
        <w:t>determination of the new Concession Fee, the Concession Fee payable by the Concessionaire from the Concession Fee Review Date is to be the Concession Fee specified in the Grantor's notice. On determination of the new Concession Fee an adjustment is to be made and paid, either by the Grantor or by the Concessionaire, whichever is applicable</w:t>
      </w:r>
      <w:r w:rsidRPr="0033689F">
        <w:t>.</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114470B7" w:rsidR="0033689F" w:rsidRPr="00931AE6" w:rsidRDefault="0033689F" w:rsidP="000D79C9">
      <w:pPr>
        <w:pStyle w:val="a"/>
        <w:numPr>
          <w:ilvl w:val="0"/>
          <w:numId w:val="19"/>
        </w:numPr>
        <w:ind w:left="1418"/>
      </w:pPr>
      <w:r w:rsidRPr="00931AE6">
        <w:t xml:space="preserve">By </w:t>
      </w:r>
      <w:r w:rsidR="004C2073" w:rsidRPr="004C2073">
        <w:t>one party giving notice to the other requiring the new Concession Fee to be determined by the Disputes clause (clause 22) or, if the parties agree</w:t>
      </w:r>
      <w:r w:rsidRPr="00931AE6">
        <w:t>,</w:t>
      </w:r>
    </w:p>
    <w:p w14:paraId="5EEF0E0F" w14:textId="77777777" w:rsidR="0033689F" w:rsidRPr="00931AE6" w:rsidRDefault="0033689F" w:rsidP="000D79C9">
      <w:pPr>
        <w:pStyle w:val="a"/>
        <w:numPr>
          <w:ilvl w:val="0"/>
          <w:numId w:val="19"/>
        </w:numPr>
        <w:ind w:left="1418"/>
      </w:pPr>
      <w:r w:rsidRPr="00931AE6">
        <w:t>by registered valuers acting as experts and not as arbitrators as follows:</w:t>
      </w:r>
    </w:p>
    <w:p w14:paraId="7447B764" w14:textId="2E7B456C" w:rsidR="00517585" w:rsidRPr="00517585" w:rsidRDefault="0033689F" w:rsidP="000D79C9">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0D79C9">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0D79C9">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F2C9735" w:rsidR="0033689F" w:rsidRDefault="0033689F" w:rsidP="000D79C9">
      <w:pPr>
        <w:pStyle w:val="NormalIndented1"/>
        <w:numPr>
          <w:ilvl w:val="0"/>
          <w:numId w:val="12"/>
        </w:numPr>
      </w:pPr>
      <w:r w:rsidRPr="0033689F">
        <w:t>The</w:t>
      </w:r>
      <w:r w:rsidR="007E495A">
        <w:t xml:space="preserve"> </w:t>
      </w:r>
      <w:r w:rsidR="007E495A" w:rsidRPr="007E495A">
        <w:t>valuers are to determine the new Concession Fee which they consider to be the market value for the Concession Activity as at the Concession Fee Review Date having regard to the matters specified in section 17</w:t>
      </w:r>
      <w:proofErr w:type="gramStart"/>
      <w:r w:rsidR="007E495A" w:rsidRPr="007E495A">
        <w:t>Y(</w:t>
      </w:r>
      <w:proofErr w:type="gramEnd"/>
      <w:r w:rsidR="007E495A" w:rsidRPr="007E495A">
        <w:t xml:space="preserve">2) of the Conservation Act 1987 but in no case is the new Concession Fee to be less than the Concession Fee payable during the year preceding the particular </w:t>
      </w:r>
      <w:r w:rsidR="007E495A" w:rsidRPr="007E495A">
        <w:lastRenderedPageBreak/>
        <w:t>Concession Fee Review Date. If they fail to agree the Concession Fee is to be determined by the umpire</w:t>
      </w:r>
      <w:r w:rsidRPr="0033689F">
        <w:t>.</w:t>
      </w:r>
    </w:p>
    <w:p w14:paraId="51992EBC" w14:textId="31E842DF" w:rsidR="0033689F" w:rsidRDefault="0033689F" w:rsidP="000D79C9">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0D79C9">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0D79C9">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0D79C9">
      <w:pPr>
        <w:pStyle w:val="a"/>
        <w:numPr>
          <w:ilvl w:val="0"/>
          <w:numId w:val="19"/>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32A9B1F" w:rsidR="0033689F" w:rsidRDefault="0033689F" w:rsidP="000D79C9">
      <w:pPr>
        <w:pStyle w:val="a"/>
        <w:numPr>
          <w:ilvl w:val="0"/>
          <w:numId w:val="19"/>
        </w:numPr>
        <w:ind w:left="1418"/>
      </w:pPr>
      <w:r w:rsidRPr="0033689F">
        <w:t xml:space="preserve">If </w:t>
      </w:r>
      <w:r w:rsidR="008469AF" w:rsidRPr="008469AF">
        <w:t>a Concession Fee Review Date is postponed because of a moratorium imposed by law, then the Concession Fee Review is to take place at the date the moratorium is lifted or so soon afterwards as is practicable; and</w:t>
      </w:r>
    </w:p>
    <w:p w14:paraId="71E8BF59" w14:textId="34299B11" w:rsidR="0033689F" w:rsidRDefault="0033689F" w:rsidP="000D79C9">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0D79C9">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0BACECB1" w:rsidR="0033689F" w:rsidRDefault="0033689F" w:rsidP="00C34B71">
      <w:pPr>
        <w:pStyle w:val="Sectoin25Numbering"/>
      </w:pPr>
      <w:r w:rsidRPr="001107EF">
        <w:t xml:space="preserve">Where </w:t>
      </w:r>
      <w:r w:rsidR="00C34B71" w:rsidRPr="00C34B71">
        <w:t xml:space="preserve">the Grantor has paid such levies, rates or other charges the Concessionaire must on receipt of an invoice from the Grantor pay such sum to the Grantor within 14 days of receiving the invoice. If payment is not made within the 14 </w:t>
      </w:r>
      <w:proofErr w:type="gramStart"/>
      <w:r w:rsidR="00C34B71" w:rsidRPr="00C34B71">
        <w:t>days</w:t>
      </w:r>
      <w:proofErr w:type="gramEnd"/>
      <w:r w:rsidR="00C34B71" w:rsidRPr="00C34B71">
        <w:t xml:space="preserve"> then the Concessionaire is to pay interest on the unpaid sum from the date payment was due until the date of payment at the Penalty Interest Rate specified in Item 9 of Schedule 1</w:t>
      </w:r>
      <w:r w:rsidRPr="001107EF">
        <w:t>.</w:t>
      </w:r>
    </w:p>
    <w:p w14:paraId="50959D26" w14:textId="77777777" w:rsidR="008D2238" w:rsidRPr="008D2238" w:rsidRDefault="008D2238" w:rsidP="008D2238">
      <w:pPr>
        <w:pStyle w:val="Sectoin25Numbering"/>
      </w:pPr>
      <w:r w:rsidRPr="008D2238">
        <w:lastRenderedPageBreak/>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0C1D610A" w:rsidR="0033689F" w:rsidRPr="0033689F" w:rsidRDefault="0033689F" w:rsidP="00613CD9">
      <w:pPr>
        <w:pStyle w:val="Sectoin25Numbering"/>
      </w:pPr>
      <w:r w:rsidRPr="0033689F">
        <w:t xml:space="preserve">The </w:t>
      </w:r>
      <w:r w:rsidR="00613CD9" w:rsidRPr="00613CD9">
        <w:t>Concessionaire must not transfer, sub licence,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r w:rsidRPr="0033689F">
        <w:t>.</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39575780" w:rsidR="0033689F" w:rsidRPr="0033689F" w:rsidRDefault="0033689F" w:rsidP="00AD0F98">
      <w:pPr>
        <w:pStyle w:val="Sectoin25Numbering"/>
      </w:pPr>
      <w:r w:rsidRPr="0033689F">
        <w:t xml:space="preserve">If </w:t>
      </w:r>
      <w:r w:rsidR="00AD0F98" w:rsidRPr="00AD0F98">
        <w:t xml:space="preserve">the Concessionaire is not a publicly listed </w:t>
      </w:r>
      <w:proofErr w:type="gramStart"/>
      <w:r w:rsidR="00AD0F98" w:rsidRPr="00AD0F98">
        <w:t>company</w:t>
      </w:r>
      <w:proofErr w:type="gramEnd"/>
      <w:r w:rsidR="00AD0F98" w:rsidRPr="00AD0F98">
        <w:t xml:space="preserve"> then any change in the shareholding of the Concessionaire altering the effective control of the Concessionaire is to be deemed to be an assignment and requires the consent of the Grantor</w:t>
      </w:r>
      <w:r w:rsidRPr="0033689F">
        <w:t>.</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lastRenderedPageBreak/>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0D79C9">
      <w:pPr>
        <w:pStyle w:val="a"/>
        <w:numPr>
          <w:ilvl w:val="0"/>
          <w:numId w:val="20"/>
        </w:numPr>
        <w:ind w:left="1418"/>
      </w:pPr>
      <w:r>
        <w:t>any toilet waste within 50 metres of a water source on the Land; or</w:t>
      </w:r>
    </w:p>
    <w:p w14:paraId="0CA7DF08" w14:textId="77777777" w:rsidR="00AB4F1C" w:rsidRDefault="00AB4F1C" w:rsidP="000D79C9">
      <w:pPr>
        <w:pStyle w:val="a"/>
        <w:numPr>
          <w:ilvl w:val="0"/>
          <w:numId w:val="20"/>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t xml:space="preserve">In giving approval under clause 10.1 the Grantor may, in the Grantor's sole and absolute discretion, impose any reasonable terms and conditions, including a review of the </w:t>
      </w:r>
      <w:r>
        <w:lastRenderedPageBreak/>
        <w:t>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0D79C9">
      <w:pPr>
        <w:pStyle w:val="a"/>
        <w:numPr>
          <w:ilvl w:val="0"/>
          <w:numId w:val="21"/>
        </w:numPr>
        <w:ind w:left="1418"/>
      </w:pPr>
      <w:r>
        <w:t>erecting new structure or altering any structure on the Land</w:t>
      </w:r>
    </w:p>
    <w:p w14:paraId="1085472D" w14:textId="3CCF1A39" w:rsidR="000A76F5" w:rsidRDefault="000A76F5" w:rsidP="000D79C9">
      <w:pPr>
        <w:pStyle w:val="a"/>
        <w:numPr>
          <w:ilvl w:val="0"/>
          <w:numId w:val="21"/>
        </w:numPr>
        <w:ind w:left="1418"/>
      </w:pPr>
      <w:r>
        <w:t>altering the Land in any way.</w:t>
      </w:r>
    </w:p>
    <w:p w14:paraId="29DEAA2A" w14:textId="6C392146"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66BE686C"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6559F69C" w:rsidR="0033689F" w:rsidRPr="00845199" w:rsidRDefault="00606394" w:rsidP="005A15BC">
      <w:pPr>
        <w:pStyle w:val="Sectoin25Numbering"/>
      </w:pPr>
      <w:r>
        <w:t xml:space="preserve">The </w:t>
      </w:r>
      <w:r w:rsidR="005A15BC" w:rsidRPr="005A15BC">
        <w:t>Concessionaire is encouraged to obtain information from and have regard to the views of tangata whenua</w:t>
      </w:r>
      <w:r w:rsidR="005A15BC">
        <w:t>.</w:t>
      </w:r>
    </w:p>
    <w:p w14:paraId="1A922EC8" w14:textId="14723373" w:rsidR="0033689F" w:rsidRPr="00845199" w:rsidRDefault="0033689F" w:rsidP="001107EF">
      <w:pPr>
        <w:pStyle w:val="Heading4"/>
      </w:pPr>
      <w:r w:rsidRPr="00845199">
        <w:t>What are the liabilities and who insures?</w:t>
      </w:r>
    </w:p>
    <w:p w14:paraId="6C93E477" w14:textId="78EB9D1C" w:rsidR="0033689F" w:rsidRPr="00845199" w:rsidRDefault="0033689F" w:rsidP="00F722F6">
      <w:pPr>
        <w:pStyle w:val="Sectoin25Numbering"/>
      </w:pPr>
      <w:r w:rsidRPr="0033689F">
        <w:lastRenderedPageBreak/>
        <w:t xml:space="preserve">The </w:t>
      </w:r>
      <w:r w:rsidR="00F722F6" w:rsidRPr="00F722F6">
        <w:t>Concessionaire agrees to use the Land at the Concessionaire’s own risk and releases to the full extent permitted by law the Grantor and the Grantor's employees and agents from all claims and demands of any kind and from all liability which may arise in respect of any accident, damage or injury occurring to any person or property in or about the Land</w:t>
      </w:r>
      <w:r w:rsidRPr="0033689F">
        <w:t>.</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613C6FF8" w:rsidR="0033689F" w:rsidRDefault="008E113A" w:rsidP="008E113A">
      <w:pPr>
        <w:pStyle w:val="Sectoin25Numbering"/>
      </w:pPr>
      <w:r w:rsidRPr="008E113A">
        <w:t>Despite anything else in clause 12 the Concessionaire is not liable for any indirect or consequential damage or loss howsoever caused</w:t>
      </w:r>
      <w:r w:rsidR="0033689F" w:rsidRPr="00845199">
        <w:t>.</w:t>
      </w:r>
    </w:p>
    <w:p w14:paraId="08E1906C" w14:textId="135E45D5"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w:t>
      </w:r>
      <w:r w:rsidR="008E113A">
        <w:t>2</w:t>
      </w:r>
      <w:r w:rsidRPr="00845199">
        <w:t>.7,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1738FF6D" w:rsidR="0033689F" w:rsidRDefault="0033689F" w:rsidP="001107EF">
      <w:pPr>
        <w:pStyle w:val="Sectoin25Numbering"/>
      </w:pPr>
      <w:r w:rsidRPr="00845199">
        <w:t>Despite anything else in clause 1</w:t>
      </w:r>
      <w:r w:rsidR="008E113A">
        <w:t>2</w:t>
      </w:r>
      <w:r w:rsidRPr="00845199">
        <w:t xml:space="preserve"> the Grantor is not liable for any indirect or consequential damage or loss howsoever caused.</w:t>
      </w:r>
    </w:p>
    <w:p w14:paraId="75270834" w14:textId="7C69FFC0" w:rsidR="0033689F" w:rsidRDefault="0033689F" w:rsidP="001107EF">
      <w:pPr>
        <w:pStyle w:val="Sectoin25Numbering"/>
      </w:pPr>
      <w:r w:rsidRPr="00845199">
        <w:t>Without prejudice to or in any way limiting its liability under this clause 1</w:t>
      </w:r>
      <w:r w:rsidR="008E113A">
        <w:t>2</w:t>
      </w:r>
      <w:r w:rsidRPr="00845199">
        <w:t xml:space="preserve"> the Concessionaire at the Concessionaire’s expense must take out and keep current policies for insurance and for the amounts not less than the sums specified in Item 1</w:t>
      </w:r>
      <w:r w:rsidR="00F81CB5">
        <w:t>3</w:t>
      </w:r>
      <w:r w:rsidRPr="00845199">
        <w:t xml:space="preserve"> of Schedule 1 with a substantial and reputable insurer.</w:t>
      </w:r>
    </w:p>
    <w:p w14:paraId="49877155" w14:textId="56293954"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w:t>
      </w:r>
      <w:r w:rsidR="00F81CB5">
        <w:t>2</w:t>
      </w:r>
      <w:r w:rsidRPr="00845199">
        <w:t xml:space="preserve">.9.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lastRenderedPageBreak/>
        <w:t>The Concessionaire must provide to the Grantor within 5 working days of the Grantor so requesting:</w:t>
      </w:r>
    </w:p>
    <w:p w14:paraId="611DCB30" w14:textId="0C88F60B" w:rsidR="0033689F" w:rsidRDefault="0033689F" w:rsidP="000D79C9">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0D79C9">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0D79C9">
      <w:pPr>
        <w:pStyle w:val="a"/>
        <w:numPr>
          <w:ilvl w:val="0"/>
          <w:numId w:val="23"/>
        </w:numPr>
        <w:ind w:left="1418"/>
      </w:pPr>
      <w:r>
        <w:t>prepare a safety plan; and</w:t>
      </w:r>
    </w:p>
    <w:p w14:paraId="4B3DFD99" w14:textId="77777777" w:rsidR="0078784C" w:rsidRDefault="0078784C" w:rsidP="000D79C9">
      <w:pPr>
        <w:pStyle w:val="a"/>
        <w:numPr>
          <w:ilvl w:val="0"/>
          <w:numId w:val="23"/>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0D79C9">
      <w:pPr>
        <w:pStyle w:val="a"/>
        <w:numPr>
          <w:ilvl w:val="0"/>
          <w:numId w:val="23"/>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0D79C9">
      <w:pPr>
        <w:pStyle w:val="a"/>
        <w:numPr>
          <w:ilvl w:val="0"/>
          <w:numId w:val="24"/>
        </w:numPr>
        <w:ind w:left="1418"/>
      </w:pPr>
      <w:r>
        <w:t>notify the Grantor of any natural events or activities on the Land or the surrounding area which may endanger the public or the environment;</w:t>
      </w:r>
    </w:p>
    <w:p w14:paraId="07463872" w14:textId="77777777" w:rsidR="0078784C" w:rsidRDefault="0078784C" w:rsidP="000D79C9">
      <w:pPr>
        <w:pStyle w:val="a"/>
        <w:numPr>
          <w:ilvl w:val="0"/>
          <w:numId w:val="24"/>
        </w:numPr>
        <w:ind w:left="1418"/>
      </w:pPr>
      <w:r>
        <w:lastRenderedPageBreak/>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0D79C9">
      <w:pPr>
        <w:pStyle w:val="a"/>
        <w:numPr>
          <w:ilvl w:val="0"/>
          <w:numId w:val="24"/>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0D79C9">
      <w:pPr>
        <w:pStyle w:val="a"/>
        <w:numPr>
          <w:ilvl w:val="0"/>
          <w:numId w:val="24"/>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0D79C9">
      <w:pPr>
        <w:pStyle w:val="a"/>
        <w:numPr>
          <w:ilvl w:val="0"/>
          <w:numId w:val="24"/>
        </w:numPr>
        <w:ind w:left="1418"/>
      </w:pPr>
      <w:r>
        <w:t>ensure that all contracts between the Concessionaire and any contractors contain, at a minimum, the same requirements as clause 13;</w:t>
      </w:r>
    </w:p>
    <w:p w14:paraId="5C935BA6" w14:textId="77777777" w:rsidR="0078784C" w:rsidRDefault="0078784C" w:rsidP="000D79C9">
      <w:pPr>
        <w:pStyle w:val="a"/>
        <w:numPr>
          <w:ilvl w:val="0"/>
          <w:numId w:val="24"/>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0D79C9">
      <w:pPr>
        <w:pStyle w:val="a"/>
        <w:numPr>
          <w:ilvl w:val="0"/>
          <w:numId w:val="24"/>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0D79C9">
      <w:pPr>
        <w:pStyle w:val="a"/>
        <w:numPr>
          <w:ilvl w:val="0"/>
          <w:numId w:val="25"/>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Land, together with any amendment or review of any policy, strategy or plan whether approved before, on, or after the date on which this Concession takes effect; and</w:t>
      </w:r>
    </w:p>
    <w:p w14:paraId="1D014C2B" w14:textId="582F132E" w:rsidR="0033689F" w:rsidRDefault="0033689F" w:rsidP="000D79C9">
      <w:pPr>
        <w:pStyle w:val="a"/>
        <w:numPr>
          <w:ilvl w:val="0"/>
          <w:numId w:val="25"/>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0D79C9">
      <w:pPr>
        <w:pStyle w:val="a"/>
        <w:numPr>
          <w:ilvl w:val="0"/>
          <w:numId w:val="25"/>
        </w:numPr>
        <w:ind w:left="1418"/>
      </w:pPr>
      <w:r w:rsidRPr="00845199">
        <w:lastRenderedPageBreak/>
        <w:t>with all notices and requisitions of any competent authority affecting or relating to the Land or affecting or relating to the conduct of the Concession Activity; and</w:t>
      </w:r>
    </w:p>
    <w:p w14:paraId="5E602DA4" w14:textId="01D92BDA" w:rsidR="0033689F" w:rsidRDefault="0033689F" w:rsidP="000D79C9">
      <w:pPr>
        <w:pStyle w:val="a"/>
        <w:numPr>
          <w:ilvl w:val="0"/>
          <w:numId w:val="25"/>
        </w:numPr>
        <w:ind w:left="1418"/>
      </w:pPr>
      <w:r w:rsidRPr="00845199">
        <w:t>with all Department signs and notices placed on or affecting the Land</w:t>
      </w:r>
      <w:r w:rsidR="00845199">
        <w:t>.</w:t>
      </w:r>
    </w:p>
    <w:p w14:paraId="527ECB1E" w14:textId="77777777" w:rsidR="00D206BA" w:rsidRPr="00D206BA" w:rsidRDefault="00D206BA" w:rsidP="000D79C9">
      <w:pPr>
        <w:pStyle w:val="a"/>
        <w:numPr>
          <w:ilvl w:val="0"/>
          <w:numId w:val="25"/>
        </w:numPr>
        <w:ind w:left="1418"/>
      </w:pPr>
      <w:r w:rsidRPr="00D206BA">
        <w:t>with all reasonable notices and directions of the Grantor concerning the Concession Activity on the Land.</w:t>
      </w:r>
    </w:p>
    <w:p w14:paraId="2AC3CF8F" w14:textId="77777777" w:rsidR="0033689F" w:rsidRDefault="0033689F" w:rsidP="001107EF">
      <w:pPr>
        <w:pStyle w:val="Sectoin25Numbering"/>
      </w:pPr>
      <w:r w:rsidRPr="0033689F">
        <w:t>The Concessionaire must comply with this Concession.</w:t>
      </w:r>
    </w:p>
    <w:p w14:paraId="3F92EC6E" w14:textId="48AF4530"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w:t>
      </w:r>
      <w:r w:rsidR="00D206BA">
        <w:t>4</w:t>
      </w:r>
      <w:r w:rsidRPr="00845199">
        <w:t>.1(a)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If, in the Grantor’s opinion, there is a temporary risk to any natural or historic resource on or in the vicinity of the Land or to public safety whether arising from natural events such as earthquake, land slip, volcanic activity, flood, or arising in any other way, whether or not from any breach of the terms of this Concession on the part of the Concessionaire, then the Grantor may suspend this Concession.</w:t>
      </w:r>
    </w:p>
    <w:p w14:paraId="7ED4C93D" w14:textId="77777777" w:rsidR="008C121B" w:rsidRDefault="008C121B" w:rsidP="008C121B">
      <w:pPr>
        <w:pStyle w:val="Sectoin25Numbering"/>
      </w:pPr>
      <w:r>
        <w:t xml:space="preserve">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w:t>
      </w:r>
      <w:r>
        <w:lastRenderedPageBreak/>
        <w:t>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0D79C9">
      <w:pPr>
        <w:pStyle w:val="a"/>
        <w:numPr>
          <w:ilvl w:val="0"/>
          <w:numId w:val="26"/>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0D79C9">
      <w:pPr>
        <w:pStyle w:val="a"/>
        <w:numPr>
          <w:ilvl w:val="0"/>
          <w:numId w:val="26"/>
        </w:numPr>
        <w:ind w:left="1418"/>
      </w:pPr>
      <w:r>
        <w:t>by 14 days’ notice to the Concessionaire or such sooner period as it appears necessary and reasonable to the Grantor if-.</w:t>
      </w:r>
    </w:p>
    <w:p w14:paraId="6E3E806B" w14:textId="77777777" w:rsidR="00D2484C" w:rsidRDefault="00D2484C" w:rsidP="000D79C9">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0D79C9">
      <w:pPr>
        <w:pStyle w:val="Sectoin25Numbering"/>
        <w:numPr>
          <w:ilvl w:val="0"/>
          <w:numId w:val="16"/>
        </w:numPr>
        <w:ind w:left="1985"/>
      </w:pPr>
      <w:r>
        <w:t>the Grantor has notified the Concessionaire of the breach; and</w:t>
      </w:r>
    </w:p>
    <w:p w14:paraId="73D59A11" w14:textId="15B35443" w:rsidR="00D2484C" w:rsidRDefault="00D2484C" w:rsidP="000D79C9">
      <w:pPr>
        <w:pStyle w:val="Sectoin25Numbering"/>
        <w:numPr>
          <w:ilvl w:val="0"/>
          <w:numId w:val="16"/>
        </w:numPr>
        <w:ind w:left="1985"/>
      </w:pPr>
      <w:r>
        <w:t>the Concessionaire does not rectify the breach within 7 days of receiving notification; or such earlier time as specified by the Grantor; or</w:t>
      </w:r>
    </w:p>
    <w:p w14:paraId="64846799" w14:textId="77777777" w:rsidR="00D2484C" w:rsidRDefault="00D2484C" w:rsidP="000D79C9">
      <w:pPr>
        <w:pStyle w:val="a"/>
        <w:numPr>
          <w:ilvl w:val="0"/>
          <w:numId w:val="26"/>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0D79C9">
      <w:pPr>
        <w:pStyle w:val="a"/>
        <w:numPr>
          <w:ilvl w:val="0"/>
          <w:numId w:val="26"/>
        </w:numPr>
        <w:ind w:left="1418"/>
      </w:pPr>
      <w:r>
        <w:lastRenderedPageBreak/>
        <w:t>immediately by notice in writing to the Concessionaire where the Concessionaire breaches clauses 12.9 and 13; or</w:t>
      </w:r>
    </w:p>
    <w:p w14:paraId="4EED8524" w14:textId="77777777" w:rsidR="00D2484C" w:rsidRDefault="00D2484C" w:rsidP="000D79C9">
      <w:pPr>
        <w:pStyle w:val="a"/>
        <w:numPr>
          <w:ilvl w:val="0"/>
          <w:numId w:val="26"/>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0D79C9">
      <w:pPr>
        <w:pStyle w:val="a"/>
        <w:numPr>
          <w:ilvl w:val="0"/>
          <w:numId w:val="26"/>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0D79C9">
      <w:pPr>
        <w:pStyle w:val="a"/>
        <w:numPr>
          <w:ilvl w:val="0"/>
          <w:numId w:val="26"/>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0D79C9">
      <w:pPr>
        <w:pStyle w:val="a"/>
        <w:numPr>
          <w:ilvl w:val="0"/>
          <w:numId w:val="26"/>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 xml:space="preserve">The Concessionaire may, with the Grantor’s written consent, remove any specified structures and other improvements on the Land.  Removal under this clause must occur within the time specified by the Grantor and the Concessionaire is to make good any </w:t>
      </w:r>
      <w:r w:rsidRPr="00FF49A6">
        <w:lastRenderedPageBreak/>
        <w:t>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lastRenderedPageBreak/>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0D79C9">
      <w:pPr>
        <w:pStyle w:val="a"/>
        <w:numPr>
          <w:ilvl w:val="0"/>
          <w:numId w:val="27"/>
        </w:numPr>
        <w:ind w:left="1418"/>
      </w:pPr>
      <w:r>
        <w:t>no waiver or failure to act by the Grantor under this Concession is to preclude the Grantor from prosecuting the Concessionaire; and</w:t>
      </w:r>
    </w:p>
    <w:p w14:paraId="1BF77DAE" w14:textId="77777777" w:rsidR="009A0AFC" w:rsidRDefault="009A0AFC" w:rsidP="000D79C9">
      <w:pPr>
        <w:pStyle w:val="a"/>
        <w:numPr>
          <w:ilvl w:val="0"/>
          <w:numId w:val="27"/>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0D79C9">
      <w:pPr>
        <w:pStyle w:val="a"/>
        <w:numPr>
          <w:ilvl w:val="0"/>
          <w:numId w:val="27"/>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29E1BBEF" w:rsidR="00893A9B" w:rsidRDefault="0033689F" w:rsidP="007935F1">
      <w:pPr>
        <w:pStyle w:val="Sectoin25Numbering"/>
      </w:pPr>
      <w:r w:rsidRPr="0033689F">
        <w:t>Any notice to be given under this Concession is to be in writing and made by personal delivery, by pre-paid post or email to the receiving party at the address, or email address specified in Item 1</w:t>
      </w:r>
      <w:r w:rsidR="00C43A5D">
        <w:t>3</w:t>
      </w:r>
      <w:r w:rsidRPr="0033689F">
        <w:t xml:space="preserve"> of Schedule 1. Any such notice is to be deemed to have been received: </w:t>
      </w:r>
    </w:p>
    <w:p w14:paraId="3FCAA058" w14:textId="37A6D6A2" w:rsidR="0033689F" w:rsidRDefault="0033689F" w:rsidP="000D79C9">
      <w:pPr>
        <w:pStyle w:val="a"/>
        <w:numPr>
          <w:ilvl w:val="0"/>
          <w:numId w:val="28"/>
        </w:numPr>
        <w:ind w:left="1418"/>
      </w:pPr>
      <w:r w:rsidRPr="00893A9B">
        <w:t>in the case of personal delivery, on the date of delivery;</w:t>
      </w:r>
    </w:p>
    <w:p w14:paraId="5B76289C" w14:textId="77777777" w:rsidR="0033689F" w:rsidRDefault="0033689F" w:rsidP="000D79C9">
      <w:pPr>
        <w:pStyle w:val="a"/>
        <w:numPr>
          <w:ilvl w:val="0"/>
          <w:numId w:val="28"/>
        </w:numPr>
        <w:ind w:left="1418"/>
      </w:pPr>
      <w:r w:rsidRPr="00893A9B">
        <w:t>in the case of post, on the 6th working day after posting;</w:t>
      </w:r>
    </w:p>
    <w:p w14:paraId="5F00BDF0" w14:textId="77777777" w:rsidR="0033689F" w:rsidRDefault="0033689F" w:rsidP="000D79C9">
      <w:pPr>
        <w:pStyle w:val="a"/>
        <w:numPr>
          <w:ilvl w:val="0"/>
          <w:numId w:val="28"/>
        </w:numPr>
        <w:ind w:left="1418"/>
      </w:pPr>
      <w:r w:rsidRPr="00893A9B">
        <w:t>in the case of email,</w:t>
      </w:r>
    </w:p>
    <w:p w14:paraId="3A839527" w14:textId="6C72E152" w:rsidR="0033689F" w:rsidRDefault="0033689F" w:rsidP="000D79C9">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0D79C9">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lastRenderedPageBreak/>
        <w:t>Provided that an email is not deemed received unless (if receipt is disputed) the party giving notice produces a printed copy of the email which evidences that the email was sent to the email address of the party given notice.</w:t>
      </w:r>
    </w:p>
    <w:p w14:paraId="17572EA0" w14:textId="3DD2FB32" w:rsidR="0033689F" w:rsidRDefault="0033689F" w:rsidP="007935F1">
      <w:pPr>
        <w:pStyle w:val="Sectoin25Numbering"/>
      </w:pPr>
      <w:r w:rsidRPr="0033689F">
        <w:t>If either party’s details specified in Item 1</w:t>
      </w:r>
      <w:r w:rsidR="003138DD">
        <w:t>3</w:t>
      </w:r>
      <w:r w:rsidRPr="0033689F">
        <w:t xml:space="preserve">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0D79C9">
      <w:pPr>
        <w:pStyle w:val="a"/>
        <w:numPr>
          <w:ilvl w:val="0"/>
          <w:numId w:val="29"/>
        </w:numPr>
        <w:ind w:left="1418"/>
      </w:pPr>
      <w:r>
        <w:t>constituting the parties as partners or joint venturers;</w:t>
      </w:r>
    </w:p>
    <w:p w14:paraId="0F573B99" w14:textId="77777777" w:rsidR="004A49E5" w:rsidRDefault="004A49E5" w:rsidP="000D79C9">
      <w:pPr>
        <w:pStyle w:val="a"/>
        <w:numPr>
          <w:ilvl w:val="0"/>
          <w:numId w:val="29"/>
        </w:numPr>
        <w:ind w:left="1418"/>
      </w:pPr>
      <w:r>
        <w:t>conferring on the Concessionaire any right of exclusive occupation or use of the Land;</w:t>
      </w:r>
    </w:p>
    <w:p w14:paraId="20961F7F" w14:textId="77777777" w:rsidR="004A49E5" w:rsidRDefault="004A49E5" w:rsidP="000D79C9">
      <w:pPr>
        <w:pStyle w:val="a"/>
        <w:numPr>
          <w:ilvl w:val="0"/>
          <w:numId w:val="29"/>
        </w:numPr>
        <w:ind w:left="1418"/>
      </w:pPr>
      <w:r>
        <w:t>granting any exclusive estate or interest in the Land to the Concessionaire;</w:t>
      </w:r>
    </w:p>
    <w:p w14:paraId="3A43067B" w14:textId="77777777" w:rsidR="004A49E5" w:rsidRDefault="004A49E5" w:rsidP="000D79C9">
      <w:pPr>
        <w:pStyle w:val="a"/>
        <w:numPr>
          <w:ilvl w:val="0"/>
          <w:numId w:val="29"/>
        </w:numPr>
        <w:ind w:left="1418"/>
      </w:pPr>
      <w:r>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lastRenderedPageBreak/>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0D79C9">
      <w:pPr>
        <w:pStyle w:val="a"/>
        <w:numPr>
          <w:ilvl w:val="0"/>
          <w:numId w:val="30"/>
        </w:numPr>
        <w:ind w:left="1418"/>
      </w:pPr>
      <w:r>
        <w:t>guarantees payment of the Concession Fee and the performance by the Concessionaire of the covenants in this Concession; and</w:t>
      </w:r>
    </w:p>
    <w:p w14:paraId="27CA1417" w14:textId="552966B1" w:rsidR="009A36D8" w:rsidRDefault="009A36D8" w:rsidP="000D79C9">
      <w:pPr>
        <w:pStyle w:val="a"/>
        <w:numPr>
          <w:ilvl w:val="0"/>
          <w:numId w:val="30"/>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0D79C9">
      <w:pPr>
        <w:pStyle w:val="a"/>
        <w:numPr>
          <w:ilvl w:val="0"/>
          <w:numId w:val="31"/>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0D79C9">
      <w:pPr>
        <w:pStyle w:val="a"/>
        <w:numPr>
          <w:ilvl w:val="0"/>
          <w:numId w:val="31"/>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0D79C9">
      <w:pPr>
        <w:pStyle w:val="a"/>
        <w:numPr>
          <w:ilvl w:val="0"/>
          <w:numId w:val="31"/>
        </w:numPr>
        <w:ind w:left="1418"/>
      </w:pPr>
      <w:r>
        <w:t>the guarantee is for the benefit of and may be enforced by any person entitled for the time being to receive the Concession Fee;</w:t>
      </w:r>
    </w:p>
    <w:p w14:paraId="4003BE17" w14:textId="6AB8B8B6" w:rsidR="009A36D8" w:rsidRDefault="009A36D8" w:rsidP="000D79C9">
      <w:pPr>
        <w:pStyle w:val="a"/>
        <w:numPr>
          <w:ilvl w:val="0"/>
          <w:numId w:val="31"/>
        </w:numPr>
        <w:ind w:left="1418"/>
      </w:pPr>
      <w:r>
        <w:t>any assignment of this Concession and any Concession Fee Review in accordance with this Concession are not to release the Guarantor from liability;</w:t>
      </w:r>
    </w:p>
    <w:p w14:paraId="6AA05557" w14:textId="21A50CDF" w:rsidR="009A36D8" w:rsidRDefault="009A36D8" w:rsidP="000D79C9">
      <w:pPr>
        <w:pStyle w:val="a"/>
        <w:numPr>
          <w:ilvl w:val="0"/>
          <w:numId w:val="31"/>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lastRenderedPageBreak/>
        <w:t>In addition, the Grantor must withhold consent if:</w:t>
      </w:r>
    </w:p>
    <w:p w14:paraId="62D85960" w14:textId="62357958" w:rsidR="009A36D8" w:rsidRDefault="009A36D8" w:rsidP="000D79C9">
      <w:pPr>
        <w:pStyle w:val="a"/>
        <w:numPr>
          <w:ilvl w:val="0"/>
          <w:numId w:val="32"/>
        </w:numPr>
        <w:ind w:left="1418"/>
      </w:pPr>
      <w:r>
        <w:t>the Co-Siting would result in a substantial change to the Concession Activity on the Land; or</w:t>
      </w:r>
    </w:p>
    <w:p w14:paraId="20E9B322" w14:textId="57EF6FF8" w:rsidR="009A36D8" w:rsidRDefault="009A36D8" w:rsidP="000D79C9">
      <w:pPr>
        <w:pStyle w:val="a"/>
        <w:numPr>
          <w:ilvl w:val="0"/>
          <w:numId w:val="32"/>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0D79C9">
      <w:pPr>
        <w:pStyle w:val="a"/>
        <w:numPr>
          <w:ilvl w:val="0"/>
          <w:numId w:val="33"/>
        </w:numPr>
        <w:ind w:left="1418"/>
      </w:pPr>
      <w:r>
        <w:t>detrimentally interfere physically or technically with the use by the Concessionaire of the Land; or</w:t>
      </w:r>
    </w:p>
    <w:p w14:paraId="1F40B802" w14:textId="45C84E56" w:rsidR="009A36D8" w:rsidRDefault="009A36D8" w:rsidP="000D79C9">
      <w:pPr>
        <w:pStyle w:val="a"/>
        <w:numPr>
          <w:ilvl w:val="0"/>
          <w:numId w:val="33"/>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0D79C9">
      <w:pPr>
        <w:pStyle w:val="a"/>
        <w:numPr>
          <w:ilvl w:val="0"/>
          <w:numId w:val="33"/>
        </w:numPr>
        <w:ind w:left="1418"/>
      </w:pPr>
      <w:r>
        <w:t>obstruct or impair the Concessionaire’s ability effectively to operate from the Land; or</w:t>
      </w:r>
    </w:p>
    <w:p w14:paraId="775938BB" w14:textId="5BA9EA83" w:rsidR="009A36D8" w:rsidRDefault="009A36D8" w:rsidP="000D79C9">
      <w:pPr>
        <w:pStyle w:val="a"/>
        <w:numPr>
          <w:ilvl w:val="0"/>
          <w:numId w:val="33"/>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0D79C9">
      <w:pPr>
        <w:pStyle w:val="a"/>
        <w:numPr>
          <w:ilvl w:val="0"/>
          <w:numId w:val="34"/>
        </w:numPr>
        <w:ind w:left="1418"/>
      </w:pPr>
      <w:r>
        <w:t>any written comments or submissions of the Concessionaire and third party;</w:t>
      </w:r>
    </w:p>
    <w:p w14:paraId="1E04A249" w14:textId="5F1B749D" w:rsidR="009A36D8" w:rsidRDefault="009A36D8" w:rsidP="000D79C9">
      <w:pPr>
        <w:pStyle w:val="a"/>
        <w:numPr>
          <w:ilvl w:val="0"/>
          <w:numId w:val="34"/>
        </w:numPr>
        <w:ind w:left="1418"/>
      </w:pPr>
      <w:r>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0D79C9">
      <w:pPr>
        <w:pStyle w:val="a"/>
        <w:numPr>
          <w:ilvl w:val="0"/>
          <w:numId w:val="34"/>
        </w:numPr>
        <w:ind w:left="1418"/>
      </w:pPr>
      <w:r>
        <w:t>any other matters the Grantor considers relevant.</w:t>
      </w:r>
    </w:p>
    <w:p w14:paraId="72CE8B03" w14:textId="494525D5" w:rsidR="009A36D8" w:rsidRDefault="009A36D8" w:rsidP="009A36D8">
      <w:pPr>
        <w:pStyle w:val="Sectoin25Numbering"/>
      </w:pPr>
      <w:r>
        <w:lastRenderedPageBreak/>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lastRenderedPageBreak/>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3BE137AB" w:rsidR="00AA7AC3" w:rsidRDefault="00EC6F5A" w:rsidP="00D04916">
      <w:pPr>
        <w:pStyle w:val="Heading3"/>
      </w:pPr>
      <w:r>
        <w:t xml:space="preserve">General </w:t>
      </w:r>
    </w:p>
    <w:p w14:paraId="218850DC" w14:textId="77777777" w:rsidR="00837610" w:rsidRDefault="00837610" w:rsidP="00053D40">
      <w:pPr>
        <w:pStyle w:val="Heading3"/>
      </w:pPr>
      <w:r>
        <w:t>Plans and Methodology</w:t>
      </w:r>
    </w:p>
    <w:p w14:paraId="0592BC73" w14:textId="09E2CDEB" w:rsidR="00837610" w:rsidRDefault="00837610" w:rsidP="00053D40">
      <w:pPr>
        <w:pStyle w:val="Section3Numbering"/>
      </w:pPr>
      <w:r>
        <w:tab/>
        <w:t xml:space="preserve">The Concessionaire must submit plans and a proposed willow management methodology (PWMM), including the use of any herbicides, to the Grantor for approval prior to the commencement of any willow management activities.  </w:t>
      </w:r>
    </w:p>
    <w:p w14:paraId="695447EA" w14:textId="70DB2C3A" w:rsidR="00837610" w:rsidRDefault="00837610" w:rsidP="00837610">
      <w:pPr>
        <w:pStyle w:val="Section3Numbering"/>
      </w:pPr>
      <w:r>
        <w:tab/>
        <w:t xml:space="preserve">The PWMM must be informed by a heritage assessment undertaken by a suitably qualified heritage professional with experience in the management of heritage in forest environments. </w:t>
      </w:r>
    </w:p>
    <w:p w14:paraId="6157C86D" w14:textId="2F2F6A0F" w:rsidR="00837610" w:rsidRDefault="00837610" w:rsidP="00837610">
      <w:pPr>
        <w:pStyle w:val="Section3Numbering"/>
      </w:pPr>
      <w:r>
        <w:tab/>
        <w:t>The heritage assessment must be provided to the Grantor for comment, prior to the PWMM being prepared and submitted for the Grantor’s approval. This is to ensure the PWMM is prepared having regard to managing heritage features and sites in accordance with best practice, and the methodology is sympathetic to the historic features and values of the Land.</w:t>
      </w:r>
    </w:p>
    <w:p w14:paraId="7FB0F76D" w14:textId="6760693F" w:rsidR="00837610" w:rsidRDefault="00837610" w:rsidP="00837610">
      <w:pPr>
        <w:pStyle w:val="Section3Numbering"/>
      </w:pPr>
      <w:r>
        <w:tab/>
        <w:t>The Grantor’s approval of the PWMM will confirm the appropriateness of the proposed methodology, including any herbicides used, and ensure the activity will be undertaken in a manner that minimises, as far as reasonably practicable, any loss of indigenous vegetation and disturbance to heritage values.</w:t>
      </w:r>
    </w:p>
    <w:p w14:paraId="43111E23" w14:textId="10A050D0" w:rsidR="00837610" w:rsidRDefault="00837610" w:rsidP="00837610">
      <w:pPr>
        <w:pStyle w:val="Section3Numbering"/>
      </w:pPr>
      <w:r>
        <w:tab/>
        <w:t xml:space="preserve">Herbicides will be selected and used in a manner that minimises risk to the aquatic environment. </w:t>
      </w:r>
    </w:p>
    <w:p w14:paraId="02BE0334" w14:textId="132552CC" w:rsidR="00837610" w:rsidRDefault="00837610" w:rsidP="00837610">
      <w:pPr>
        <w:pStyle w:val="Section3Numbering"/>
      </w:pPr>
      <w:r>
        <w:tab/>
        <w:t>The Concessionaire will prepare an annual report on implementation of the PWMM and provide this to the Grantor, with operational plans and reporting that includes:</w:t>
      </w:r>
    </w:p>
    <w:p w14:paraId="4E8D973D" w14:textId="18E3756A" w:rsidR="00837610" w:rsidRDefault="00837610" w:rsidP="000D79C9">
      <w:pPr>
        <w:pStyle w:val="a"/>
        <w:numPr>
          <w:ilvl w:val="0"/>
          <w:numId w:val="35"/>
        </w:numPr>
      </w:pPr>
      <w:r>
        <w:t>A summary the work progress, including the number of trees controlled and herbicide quantities used,</w:t>
      </w:r>
    </w:p>
    <w:p w14:paraId="28EFE597" w14:textId="5FF07632" w:rsidR="00837610" w:rsidRDefault="00837610" w:rsidP="000D79C9">
      <w:pPr>
        <w:pStyle w:val="a"/>
        <w:numPr>
          <w:ilvl w:val="0"/>
          <w:numId w:val="35"/>
        </w:numPr>
      </w:pPr>
      <w:r>
        <w:t>How this compares to the expected works timeframe, and</w:t>
      </w:r>
    </w:p>
    <w:p w14:paraId="1647A7F3" w14:textId="1AED2842" w:rsidR="00837610" w:rsidRDefault="00837610" w:rsidP="000D79C9">
      <w:pPr>
        <w:pStyle w:val="a"/>
        <w:numPr>
          <w:ilvl w:val="0"/>
          <w:numId w:val="35"/>
        </w:numPr>
      </w:pPr>
      <w:r>
        <w:t>Updated photo points from the site/s.</w:t>
      </w:r>
    </w:p>
    <w:p w14:paraId="5602E3CD" w14:textId="64B31B46" w:rsidR="00837610" w:rsidRDefault="00837610" w:rsidP="00837610">
      <w:pPr>
        <w:pStyle w:val="Section3Numbering"/>
      </w:pPr>
      <w:r>
        <w:t>Prior to commencing any replacement planting on the Land, the Concessionaire must seek the Grantor’s agreement to a vegetation planting plan if this has not already been addressed in the PWMM and confirmed by an operational plan.</w:t>
      </w:r>
    </w:p>
    <w:p w14:paraId="7A84FBEF" w14:textId="77777777" w:rsidR="00837610" w:rsidRPr="00053D40" w:rsidRDefault="00837610" w:rsidP="00053D40">
      <w:pPr>
        <w:pStyle w:val="Section3Numbering"/>
        <w:numPr>
          <w:ilvl w:val="0"/>
          <w:numId w:val="0"/>
        </w:numPr>
        <w:ind w:left="709"/>
        <w:rPr>
          <w:i/>
          <w:iCs/>
        </w:rPr>
      </w:pPr>
      <w:r w:rsidRPr="00053D40">
        <w:rPr>
          <w:i/>
          <w:iCs/>
        </w:rPr>
        <w:t xml:space="preserve">Advice </w:t>
      </w:r>
      <w:proofErr w:type="gramStart"/>
      <w:r w:rsidRPr="00053D40">
        <w:rPr>
          <w:i/>
          <w:iCs/>
        </w:rPr>
        <w:t>note</w:t>
      </w:r>
      <w:proofErr w:type="gramEnd"/>
      <w:r w:rsidRPr="00053D40">
        <w:rPr>
          <w:i/>
          <w:iCs/>
        </w:rPr>
        <w:t xml:space="preserve">: The willow management plan as agreed under Condition 1 should not be inconsistent with Biodiversity and Plant Pest Management Plan (BPPMP). Reporting as per Condition 3 may be addressed by the reporting requirements of the BPPMP. </w:t>
      </w:r>
    </w:p>
    <w:p w14:paraId="60CF8F8B" w14:textId="77777777" w:rsidR="00837610" w:rsidRDefault="00837610" w:rsidP="00053D40">
      <w:pPr>
        <w:pStyle w:val="Heading3"/>
      </w:pPr>
      <w:r>
        <w:t>Archaeological Authority</w:t>
      </w:r>
    </w:p>
    <w:p w14:paraId="15C2C4C7" w14:textId="5D53347D" w:rsidR="00837610" w:rsidRDefault="00837610" w:rsidP="00837610">
      <w:pPr>
        <w:pStyle w:val="Section3Numbering"/>
      </w:pPr>
      <w:r>
        <w:lastRenderedPageBreak/>
        <w:t>The Concessionaire must comply with the Heritage New Zealand Pouhere Taonga Act 2014, including obtaining an archaeological authority prior to commencement of the concession activity.</w:t>
      </w:r>
    </w:p>
    <w:p w14:paraId="6C03D4BE" w14:textId="77777777" w:rsidR="00837610" w:rsidRDefault="00837610" w:rsidP="00053D40">
      <w:pPr>
        <w:pStyle w:val="Heading3"/>
      </w:pPr>
      <w:r>
        <w:t>Tree Disposal</w:t>
      </w:r>
    </w:p>
    <w:p w14:paraId="6A055DAE" w14:textId="502D88F1" w:rsidR="00837610" w:rsidRDefault="00837610" w:rsidP="00837610">
      <w:pPr>
        <w:pStyle w:val="Section3Numbering"/>
      </w:pPr>
      <w:r>
        <w:t>The Concessionaire will ensure that no trees are sold in the process of removing them from the Land.</w:t>
      </w:r>
    </w:p>
    <w:p w14:paraId="6AE7C256" w14:textId="77777777" w:rsidR="00837610" w:rsidRDefault="00837610" w:rsidP="00053D40">
      <w:pPr>
        <w:pStyle w:val="Heading3"/>
      </w:pPr>
      <w:r>
        <w:t xml:space="preserve">Expectations of the Public </w:t>
      </w:r>
    </w:p>
    <w:p w14:paraId="58174D2F" w14:textId="03E0640B" w:rsidR="00837610" w:rsidRDefault="00837610" w:rsidP="00837610">
      <w:pPr>
        <w:pStyle w:val="Section3Numbering"/>
      </w:pPr>
      <w:r>
        <w:tab/>
        <w:t xml:space="preserve">While undertaking the Activity, the Concessionaire must ensure the public is able to pass freely and safely through the Land. </w:t>
      </w:r>
    </w:p>
    <w:p w14:paraId="10F8EC4D" w14:textId="72DF6C04" w:rsidR="00837610" w:rsidRDefault="00837610" w:rsidP="00837610">
      <w:pPr>
        <w:pStyle w:val="Section3Numbering"/>
      </w:pPr>
      <w:r>
        <w:tab/>
        <w:t>The Grantor’s prior written consent is required should the Concessionaire consider it is necessary to temporarily limit public access to avoid harm to the public or the Concessionaire’s personnel while undertaking the Activity. The Concessionaire is to provide suitable alternative public access, or escort members of the public through any active work site.</w:t>
      </w:r>
    </w:p>
    <w:p w14:paraId="388E12DA" w14:textId="338B234B" w:rsidR="00837610" w:rsidRDefault="00837610" w:rsidP="00837610">
      <w:pPr>
        <w:pStyle w:val="Section3Numbering"/>
      </w:pPr>
      <w:r>
        <w:tab/>
        <w:t xml:space="preserve">In the interests of public safety, the Concessionaire must set up appropriate signage during weed control, to indicate the active use of herbicides or power tools as necessary. </w:t>
      </w:r>
    </w:p>
    <w:p w14:paraId="3D75F69C" w14:textId="5CEC0E2A" w:rsidR="00837610" w:rsidRDefault="00837610" w:rsidP="00837610">
      <w:pPr>
        <w:pStyle w:val="Section3Numbering"/>
      </w:pPr>
      <w:r>
        <w:tab/>
        <w:t>If approached by members of the public while carrying out the Activity, the Concessionaire must provide an explanation of why the Activity is taking place.</w:t>
      </w:r>
    </w:p>
    <w:p w14:paraId="71828819" w14:textId="77777777" w:rsidR="00837610" w:rsidRDefault="00837610" w:rsidP="00053D40">
      <w:pPr>
        <w:pStyle w:val="Heading3"/>
      </w:pPr>
      <w:r>
        <w:t xml:space="preserve">Biosecurity Management </w:t>
      </w:r>
    </w:p>
    <w:p w14:paraId="37AC2796" w14:textId="0A8FC2FF" w:rsidR="00837610" w:rsidRDefault="00837610" w:rsidP="00837610">
      <w:pPr>
        <w:pStyle w:val="Section3Numbering"/>
      </w:pPr>
      <w:r>
        <w:tab/>
        <w:t>The Concessionaire must ensure that all equipment to be used for the activities are clean and free of any exotic weed and seed material prior to entry onto public conservation lands.</w:t>
      </w:r>
    </w:p>
    <w:p w14:paraId="62776CBF" w14:textId="77777777" w:rsidR="00837610" w:rsidRDefault="00837610" w:rsidP="00053D40">
      <w:pPr>
        <w:pStyle w:val="Heading3"/>
      </w:pPr>
      <w:r>
        <w:t>Accidental Discovery Protocol</w:t>
      </w:r>
    </w:p>
    <w:p w14:paraId="1A93D1A0" w14:textId="66C58CB4" w:rsidR="00837610" w:rsidRDefault="00837610" w:rsidP="00837610">
      <w:pPr>
        <w:pStyle w:val="Section3Numbering"/>
      </w:pPr>
      <w:r>
        <w:tab/>
        <w:t>The Grantor is responsible for all cultural heritage discoveries on public conservation land and water. It is also responsible for contacting the appropriate parties for any discovery.</w:t>
      </w:r>
    </w:p>
    <w:p w14:paraId="33DDB2BB" w14:textId="09BB80B7" w:rsidR="00837610" w:rsidRDefault="00837610" w:rsidP="00837610">
      <w:pPr>
        <w:pStyle w:val="Section3Numbering"/>
      </w:pPr>
      <w:r>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t>toki</w:t>
      </w:r>
      <w:proofErr w:type="spellEnd"/>
      <w:r>
        <w:t xml:space="preserve">/adzes, pounamu, fishhooks, flake tools, wooden/textile objects. Later sites of Pakeha or Chinese origin may be indicated by the presence of broken glass, crockery, clay pipes, slate, metal, match boxes, cutlery etc. and structural features built of rock, brick, </w:t>
      </w:r>
      <w:r>
        <w:lastRenderedPageBreak/>
        <w:t xml:space="preserve">concrete, and metal as well as features such as gold tailings, sluice faces, water races, dams, reservoirs. Burials/koiwi may be found from any period and from any ethnic group. </w:t>
      </w:r>
    </w:p>
    <w:p w14:paraId="5B1E6DF9" w14:textId="16A8838A" w:rsidR="00837610" w:rsidRDefault="00837610" w:rsidP="00837610">
      <w:pPr>
        <w:pStyle w:val="Section3Numbering"/>
      </w:pPr>
      <w: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w:t>
      </w:r>
      <w:proofErr w:type="spellStart"/>
      <w:r>
        <w:t>GPS’ed</w:t>
      </w:r>
      <w:proofErr w:type="spellEnd"/>
      <w: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396DD295" w14:textId="77777777" w:rsidR="00837610" w:rsidRPr="00053D40" w:rsidRDefault="00837610" w:rsidP="00053D40">
      <w:pPr>
        <w:pStyle w:val="Section3Numbering"/>
        <w:numPr>
          <w:ilvl w:val="0"/>
          <w:numId w:val="0"/>
        </w:numPr>
        <w:ind w:left="709"/>
        <w:rPr>
          <w:i/>
          <w:iCs/>
        </w:rPr>
      </w:pPr>
      <w:r w:rsidRPr="00053D40">
        <w:rPr>
          <w:i/>
          <w:iCs/>
        </w:rPr>
        <w:t xml:space="preserve">Advice Note: Central Otago District Office of the Department of Conservation contact number: 0800 275 362. Ask for either the Principal Ranger or Operations Managers. </w:t>
      </w:r>
    </w:p>
    <w:p w14:paraId="453471E6" w14:textId="77777777" w:rsidR="00837610" w:rsidRPr="00053D40" w:rsidRDefault="00837610" w:rsidP="00053D40">
      <w:pPr>
        <w:pStyle w:val="Section3Numbering"/>
        <w:numPr>
          <w:ilvl w:val="0"/>
          <w:numId w:val="0"/>
        </w:numPr>
        <w:ind w:left="709"/>
        <w:rPr>
          <w:i/>
          <w:iCs/>
        </w:rPr>
      </w:pPr>
      <w:r w:rsidRPr="00053D40">
        <w:rPr>
          <w:i/>
          <w:iCs/>
        </w:rPr>
        <w:t>Southern South Island Senior Heritage Advisor contact number: 0273610044.</w:t>
      </w:r>
    </w:p>
    <w:p w14:paraId="0802613F" w14:textId="77777777" w:rsidR="00837610" w:rsidRDefault="00837610" w:rsidP="00053D40">
      <w:pPr>
        <w:pStyle w:val="Heading3"/>
      </w:pPr>
      <w:r>
        <w:t>Waste, fuels and hazardous substances</w:t>
      </w:r>
    </w:p>
    <w:p w14:paraId="5E595573" w14:textId="7D55DA54" w:rsidR="00837610" w:rsidRDefault="00837610" w:rsidP="00837610">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242FF306" w14:textId="44F9DE1F" w:rsidR="00837610" w:rsidRDefault="00837610" w:rsidP="00837610">
      <w:pPr>
        <w:pStyle w:val="Section3Numbering"/>
      </w:pPr>
      <w:r>
        <w:tab/>
        <w:t>The Concessionaire will comply with all Hazardous Substances and New Zealand Organisms Act 1996 (HSNO) regulations and requirements for the storage of hazardous substances, including fuel: http://www.business.govt.nz/worksafe/information-guidance/guidance-by-industry/hsno. Storing greater than 50 litres of petrol will require approval from the Grantor.</w:t>
      </w:r>
    </w:p>
    <w:p w14:paraId="5E8AE347" w14:textId="05612FF2" w:rsidR="00837610" w:rsidRDefault="00837610" w:rsidP="00837610">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113DFA2E" w14:textId="01E9F22B" w:rsidR="00837610" w:rsidRDefault="00837610" w:rsidP="00837610">
      <w:pPr>
        <w:pStyle w:val="Section3Numbering"/>
      </w:pPr>
      <w:r>
        <w:tab/>
        <w:t>In the event of any hazardous substance spill the Concessionaire must:</w:t>
      </w:r>
    </w:p>
    <w:p w14:paraId="11B372F5" w14:textId="40FAE1D7" w:rsidR="00837610" w:rsidRDefault="00837610" w:rsidP="000D79C9">
      <w:pPr>
        <w:pStyle w:val="a"/>
        <w:numPr>
          <w:ilvl w:val="0"/>
          <w:numId w:val="36"/>
        </w:numPr>
      </w:pPr>
      <w:r>
        <w:t>Take all practicable measures to stop the flow of the substances and prevent further contamination of Land or water; and</w:t>
      </w:r>
    </w:p>
    <w:p w14:paraId="2C4DD5FB" w14:textId="5CEDC1E5" w:rsidR="00837610" w:rsidRDefault="00837610" w:rsidP="000D79C9">
      <w:pPr>
        <w:pStyle w:val="a"/>
        <w:numPr>
          <w:ilvl w:val="0"/>
          <w:numId w:val="36"/>
        </w:numPr>
      </w:pPr>
      <w:r>
        <w:t>Immediately contain, collect and remove the hazardous substances and any contaminated material, and dispose of all such material in an appropriate manner / at an authorised facility; and</w:t>
      </w:r>
    </w:p>
    <w:p w14:paraId="4116C1C5" w14:textId="614A9291" w:rsidR="00837610" w:rsidRDefault="00837610" w:rsidP="000D79C9">
      <w:pPr>
        <w:pStyle w:val="a"/>
        <w:numPr>
          <w:ilvl w:val="0"/>
          <w:numId w:val="36"/>
        </w:numPr>
      </w:pPr>
      <w:r>
        <w:t>Notify the Grantor as soon as practicable; and</w:t>
      </w:r>
    </w:p>
    <w:p w14:paraId="21147643" w14:textId="3E1D3264" w:rsidR="00837610" w:rsidRDefault="00837610" w:rsidP="000D79C9">
      <w:pPr>
        <w:pStyle w:val="a"/>
        <w:numPr>
          <w:ilvl w:val="0"/>
          <w:numId w:val="36"/>
        </w:numPr>
      </w:pPr>
      <w:r>
        <w:t>Undertake any remedial action to restore any damage to the soil; and</w:t>
      </w:r>
    </w:p>
    <w:p w14:paraId="2909BE0F" w14:textId="31A5040B" w:rsidR="00837610" w:rsidRDefault="00837610" w:rsidP="000D79C9">
      <w:pPr>
        <w:pStyle w:val="a"/>
        <w:numPr>
          <w:ilvl w:val="0"/>
          <w:numId w:val="36"/>
        </w:numPr>
      </w:pPr>
      <w:r>
        <w:lastRenderedPageBreak/>
        <w:t>Take all measures to prevent any reoccurrence.</w:t>
      </w:r>
    </w:p>
    <w:p w14:paraId="75CD177E" w14:textId="4F6C3A76" w:rsidR="00837610" w:rsidRDefault="00837610" w:rsidP="00837610">
      <w:pPr>
        <w:pStyle w:val="Section3Numbering"/>
      </w:pPr>
      <w:r>
        <w:tab/>
        <w:t>The Concessionaire is not permitted to light any open fires on the Land.</w:t>
      </w:r>
    </w:p>
    <w:p w14:paraId="580B3901" w14:textId="77777777" w:rsidR="00837610" w:rsidRDefault="00837610" w:rsidP="001A7C56">
      <w:pPr>
        <w:pStyle w:val="Heading3"/>
      </w:pPr>
      <w:r>
        <w:t>Structures and Storage</w:t>
      </w:r>
    </w:p>
    <w:p w14:paraId="4196BB7F" w14:textId="1C1514A5" w:rsidR="00837610" w:rsidRDefault="00837610" w:rsidP="00837610">
      <w:pPr>
        <w:pStyle w:val="Section3Numbering"/>
      </w:pPr>
      <w:r>
        <w:tab/>
        <w:t xml:space="preserve">Unless specifically authorised by this concession, the Concessionaire must not erect/place any permanent or temporary sheds, containers or similar structures on the Land or store any equipment and materials or firearms on the Land or without prior written approval of the Central Otago District Operations Manager. </w:t>
      </w:r>
    </w:p>
    <w:p w14:paraId="4EA3D2B3" w14:textId="77777777" w:rsidR="00837610" w:rsidRDefault="00837610" w:rsidP="0015374C">
      <w:pPr>
        <w:pStyle w:val="Heading3"/>
      </w:pPr>
      <w:r>
        <w:t>Bond</w:t>
      </w:r>
    </w:p>
    <w:p w14:paraId="7DD6F584" w14:textId="2C1C291B" w:rsidR="00837610" w:rsidRDefault="00837610" w:rsidP="001A7C56">
      <w:pPr>
        <w:pStyle w:val="Section3Numbering"/>
      </w:pPr>
      <w:r>
        <w:tab/>
        <w:t>Before commencing the Activity, the Concessionaire must provide either in cash; or as a surety bond from a trading bank, insurance company or bond guarantor, a bond set in accordance with the following Special Conditions 26-31.</w:t>
      </w:r>
    </w:p>
    <w:p w14:paraId="3A95B6A6" w14:textId="7CEBA700" w:rsidR="00837610" w:rsidRDefault="00837610" w:rsidP="00837610">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1C8CD526" w14:textId="63D087A8" w:rsidR="00837610" w:rsidRDefault="00837610" w:rsidP="00837610">
      <w:pPr>
        <w:pStyle w:val="Section3Numbering"/>
      </w:pPr>
      <w:r>
        <w:tab/>
        <w:t>The Grantor will set the bond or surety bond amount following an independent risk assessment using a methodology set by the Grantor.</w:t>
      </w:r>
    </w:p>
    <w:p w14:paraId="61D9DA49" w14:textId="11A2F9BE" w:rsidR="00837610" w:rsidRDefault="00837610" w:rsidP="00837610">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t>make a decision</w:t>
      </w:r>
      <w:proofErr w:type="gramEnd"/>
      <w:r>
        <w:t xml:space="preserve"> on the bond quantum. This person shall </w:t>
      </w:r>
      <w:proofErr w:type="gramStart"/>
      <w:r>
        <w:t>make a decision</w:t>
      </w:r>
      <w:proofErr w:type="gramEnd"/>
      <w:r>
        <w:t xml:space="preserve"> which is to be final and binding on the Concessionaire and Grantor.</w:t>
      </w:r>
    </w:p>
    <w:p w14:paraId="7D98074B" w14:textId="362A6053" w:rsidR="00837610" w:rsidRDefault="00837610" w:rsidP="00837610">
      <w:pPr>
        <w:pStyle w:val="Section3Numbering"/>
      </w:pPr>
      <w:r>
        <w:tab/>
        <w:t xml:space="preserve">The Grantor will set (or review) the bond amount every 3 years (as per the Concession’s fee review interval/s) </w:t>
      </w:r>
      <w:proofErr w:type="gramStart"/>
      <w:r>
        <w:t>taking into account</w:t>
      </w:r>
      <w:proofErr w:type="gramEnd"/>
      <w:r>
        <w:t xml:space="preserve"> a bond assessment carried out by an independent expert:</w:t>
      </w:r>
    </w:p>
    <w:p w14:paraId="4C5CD436" w14:textId="25F2D109" w:rsidR="00837610" w:rsidRDefault="00837610" w:rsidP="000D79C9">
      <w:pPr>
        <w:pStyle w:val="a"/>
        <w:numPr>
          <w:ilvl w:val="0"/>
          <w:numId w:val="37"/>
        </w:numPr>
      </w:pPr>
      <w:r>
        <w:t xml:space="preserve">The bond assessment must </w:t>
      </w:r>
      <w:proofErr w:type="gramStart"/>
      <w:r>
        <w:t>take into account</w:t>
      </w:r>
      <w:proofErr w:type="gramEnd"/>
      <w:r>
        <w:t xml:space="preserve"> this Concession, the approved PWMM, the heritage sites impacted by the Activity and any calculations and other matters submitted by the Concessionaire which are relevant to the determination of the amount.</w:t>
      </w:r>
    </w:p>
    <w:p w14:paraId="20460126" w14:textId="145A7382" w:rsidR="00837610" w:rsidRDefault="00837610" w:rsidP="000D79C9">
      <w:pPr>
        <w:pStyle w:val="a"/>
        <w:numPr>
          <w:ilvl w:val="0"/>
          <w:numId w:val="37"/>
        </w:numPr>
      </w:pPr>
      <w:r>
        <w:t>The risk assessment undertaken by the independent expert will commence after the PWMM is approved by the Grantor. The Grantor shall advise the amount of the bond to the Concessionaire within one month of receipt of the risk assessment.</w:t>
      </w:r>
    </w:p>
    <w:p w14:paraId="38A6C700" w14:textId="1C4C5DB6" w:rsidR="00837610" w:rsidRDefault="00837610" w:rsidP="000103D2">
      <w:pPr>
        <w:pStyle w:val="Section3Numbering"/>
      </w:pPr>
      <w:r>
        <w:tab/>
        <w:t>The process used by the Grantor will be based on:</w:t>
      </w:r>
    </w:p>
    <w:p w14:paraId="712D2DAE" w14:textId="3E5E5EA4" w:rsidR="00837610" w:rsidRDefault="00837610" w:rsidP="000D79C9">
      <w:pPr>
        <w:pStyle w:val="a"/>
        <w:numPr>
          <w:ilvl w:val="0"/>
          <w:numId w:val="38"/>
        </w:numPr>
      </w:pPr>
      <w:r>
        <w:t xml:space="preserve">The estimated costs (including any contingencies necessary) of rehabilitation of the Land in accordance with the conditions of this Concession, on completion of the Activity; </w:t>
      </w:r>
    </w:p>
    <w:p w14:paraId="6D3E4E84" w14:textId="0A6E0C6C" w:rsidR="00837610" w:rsidRDefault="00837610" w:rsidP="000D79C9">
      <w:pPr>
        <w:pStyle w:val="a"/>
        <w:numPr>
          <w:ilvl w:val="0"/>
          <w:numId w:val="38"/>
        </w:numPr>
      </w:pPr>
      <w:r>
        <w:lastRenderedPageBreak/>
        <w:t>The costs of repair, restoration, or prevention of further degradation to any heritage site on the Land that may be impacted by the Activity; and</w:t>
      </w:r>
    </w:p>
    <w:p w14:paraId="0A5703C9" w14:textId="65CCB0F4" w:rsidR="00837610" w:rsidRDefault="00837610" w:rsidP="000D79C9">
      <w:pPr>
        <w:pStyle w:val="a"/>
        <w:numPr>
          <w:ilvl w:val="0"/>
          <w:numId w:val="38"/>
        </w:numPr>
      </w:pPr>
      <w:r>
        <w:t xml:space="preserve">Any further sum which the Grantor considers necessary to allow for remedying any adverse effect on the environment that may arise from the exercise of this Concession. </w:t>
      </w:r>
    </w:p>
    <w:p w14:paraId="4738E3CD" w14:textId="7D5C6C47" w:rsidR="00837610" w:rsidRDefault="00837610" w:rsidP="00837610">
      <w:pPr>
        <w:pStyle w:val="Section3Numbering"/>
      </w:pPr>
      <w:r>
        <w:tab/>
        <w:t>The bond or surety amount may be reviewed at the discretion of the Grantor at any time. Such review is to follow an independent risk assessment using a methodology set by the Grantor.</w:t>
      </w:r>
    </w:p>
    <w:p w14:paraId="6C8808A3" w14:textId="5F5C26CC" w:rsidR="00837610" w:rsidRDefault="00837610" w:rsidP="00837610">
      <w:pPr>
        <w:pStyle w:val="Section3Numbering"/>
      </w:pPr>
      <w:r>
        <w:tab/>
        <w:t>The cost of any independent risk assessment or review must be paid by the Concessionaire within 10 working days of being given a notice by the Grantor.</w:t>
      </w:r>
    </w:p>
    <w:p w14:paraId="39C034E6" w14:textId="6E162B4E" w:rsidR="00837610" w:rsidRDefault="00837610" w:rsidP="00837610">
      <w:pPr>
        <w:pStyle w:val="Section3Numbering"/>
      </w:pPr>
      <w:r>
        <w:tab/>
        <w:t>Alternatively, the cost of any independent risk assessment or review must be paid by the Concessionaire upon receipt of an invoice.</w:t>
      </w:r>
    </w:p>
    <w:p w14:paraId="1DBA33BF" w14:textId="67E1C1A9" w:rsidR="00837610" w:rsidRDefault="00837610" w:rsidP="00837610">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0B5FF836" w14:textId="760AEF65" w:rsidR="00837610" w:rsidRDefault="00837610" w:rsidP="00837610">
      <w:pPr>
        <w:pStyle w:val="Section3Numbering"/>
      </w:pPr>
      <w:r>
        <w:tab/>
        <w:t>If the Concessionaire breaches or fails to carry out any condition of this Concession, or in carrying out the Activity there arise adverse effects not authorised or reasonably foreseen in this Concession, the Grantor may call on the bond or any portion of it to ensure compliance with the conditions or to remedy or mitigate those adverse effects.</w:t>
      </w:r>
    </w:p>
    <w:p w14:paraId="7BC1F094" w14:textId="77777777" w:rsidR="00837610" w:rsidRDefault="00837610" w:rsidP="008A120E">
      <w:pPr>
        <w:pStyle w:val="Heading3"/>
      </w:pPr>
      <w:r>
        <w:t>Vehicle use</w:t>
      </w:r>
    </w:p>
    <w:p w14:paraId="1886A363" w14:textId="13A76DC6" w:rsidR="00972AB0" w:rsidRPr="00333AA7" w:rsidRDefault="00837610" w:rsidP="00837610">
      <w:pPr>
        <w:pStyle w:val="Section3Numbering"/>
        <w:numPr>
          <w:ilvl w:val="0"/>
          <w:numId w:val="0"/>
        </w:numPr>
        <w:ind w:left="709" w:hanging="709"/>
      </w:pPr>
      <w:r>
        <w:t>35.</w:t>
      </w:r>
      <w:r>
        <w:tab/>
        <w:t>The Concessionaire must ensure that none of its vehicles, or vehicles of its staff/contractors, are taken off formed roads or tracks without the prior written approval of the Grantor.</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4"/>
          <w:headerReference w:type="first" r:id="rId15"/>
          <w:footerReference w:type="first" r:id="rId16"/>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64150195" w14:textId="5C1E8865" w:rsidR="00952F83" w:rsidRDefault="00CB5026" w:rsidP="005D285A">
      <w:pPr>
        <w:pStyle w:val="MDFigure"/>
        <w:rPr>
          <w:lang w:val="en-AU"/>
        </w:rPr>
      </w:pPr>
      <w:r>
        <w:rPr>
          <w:noProof/>
          <w:lang w:val="en-AU"/>
        </w:rPr>
        <w:drawing>
          <wp:inline distT="0" distB="0" distL="0" distR="0" wp14:anchorId="1B72AE4F" wp14:editId="76B646DB">
            <wp:extent cx="4636356" cy="6600923"/>
            <wp:effectExtent l="8255" t="0" r="1270" b="1270"/>
            <wp:docPr id="173649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4656469" cy="6629558"/>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18"/>
          <w:pgSz w:w="16840" w:h="11900" w:orient="landscape"/>
          <w:pgMar w:top="1701" w:right="1701" w:bottom="1418" w:left="1985" w:header="0" w:footer="709" w:gutter="0"/>
          <w:cols w:space="708"/>
          <w:docGrid w:linePitch="360"/>
        </w:sectPr>
      </w:pPr>
    </w:p>
    <w:p w14:paraId="2B1707CB" w14:textId="2275B945" w:rsidR="00565144" w:rsidRPr="0005696F" w:rsidRDefault="00565144" w:rsidP="006547E9"/>
    <w:sectPr w:rsidR="00565144" w:rsidRPr="0005696F" w:rsidSect="00FB4C5B">
      <w:footerReference w:type="default" r:id="rId19"/>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72990" w14:textId="77777777" w:rsidR="000D557C" w:rsidRPr="00C27635" w:rsidRDefault="000D557C" w:rsidP="00AD3EE0">
      <w:pPr>
        <w:spacing w:after="0" w:line="240" w:lineRule="auto"/>
      </w:pPr>
      <w:r w:rsidRPr="00C27635">
        <w:separator/>
      </w:r>
    </w:p>
    <w:p w14:paraId="2FD26B0F" w14:textId="77777777" w:rsidR="000D557C" w:rsidRPr="00C27635" w:rsidRDefault="000D557C"/>
    <w:p w14:paraId="3661DE97" w14:textId="77777777" w:rsidR="000D557C" w:rsidRPr="00C27635" w:rsidRDefault="000D557C"/>
  </w:endnote>
  <w:endnote w:type="continuationSeparator" w:id="0">
    <w:p w14:paraId="4DED407A" w14:textId="77777777" w:rsidR="000D557C" w:rsidRPr="00C27635" w:rsidRDefault="000D557C" w:rsidP="00AD3EE0">
      <w:pPr>
        <w:spacing w:after="0" w:line="240" w:lineRule="auto"/>
      </w:pPr>
      <w:r w:rsidRPr="00C27635">
        <w:continuationSeparator/>
      </w:r>
    </w:p>
    <w:p w14:paraId="21CF6F80" w14:textId="77777777" w:rsidR="000D557C" w:rsidRPr="00C27635" w:rsidRDefault="000D557C"/>
    <w:p w14:paraId="2DF5398C" w14:textId="77777777" w:rsidR="000D557C" w:rsidRPr="00C27635" w:rsidRDefault="000D5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7FD6E6B-7F5A-4A2A-9963-CCCA32BBFE06}"/>
    <w:embedBold r:id="rId2" w:fontKey="{809B0494-8A7F-4A8B-86A8-1A25433FF0FB}"/>
  </w:font>
  <w:font w:name="Aptos">
    <w:charset w:val="00"/>
    <w:family w:val="swiss"/>
    <w:pitch w:val="variable"/>
    <w:sig w:usb0="20000287" w:usb1="00000003" w:usb2="00000000" w:usb3="00000000" w:csb0="0000019F" w:csb1="00000000"/>
    <w:embedRegular r:id="rId3" w:fontKey="{09FCD7C2-4260-498C-8328-113A131DBD1F}"/>
    <w:embedBold r:id="rId4" w:fontKey="{BFC62FDA-B2BD-4B98-81CE-9EFE1C08648F}"/>
    <w:embedItalic r:id="rId5" w:fontKey="{9BC24ECA-272B-4CA3-B9B7-30A79503E816}"/>
    <w:embedBoldItalic r:id="rId6" w:fontKey="{805A45D5-3FAD-4F8D-AD68-F00D5AEBC9A6}"/>
  </w:font>
  <w:font w:name="Aptos ExtraBold">
    <w:charset w:val="00"/>
    <w:family w:val="swiss"/>
    <w:pitch w:val="variable"/>
    <w:sig w:usb0="20000287" w:usb1="00000003" w:usb2="00000000" w:usb3="00000000" w:csb0="0000019F" w:csb1="00000000"/>
    <w:embedRegular r:id="rId7" w:fontKey="{52E10DEC-6603-4DC3-9D45-D5895F0B23F8}"/>
    <w:embedBold r:id="rId8" w:fontKey="{4F4BAA6D-A769-49F6-9545-A405F1CE24A3}"/>
  </w:font>
  <w:font w:name="Proxima Nova Semibold">
    <w:panose1 w:val="02000506030000020004"/>
    <w:charset w:val="00"/>
    <w:family w:val="auto"/>
    <w:pitch w:val="variable"/>
    <w:sig w:usb0="20000287" w:usb1="00000001" w:usb2="00000000" w:usb3="00000000" w:csb0="0000019F" w:csb1="00000000"/>
    <w:embedBold r:id="rId9" w:fontKey="{85421EC7-B69E-44C0-B537-72FB08D5F170}"/>
  </w:font>
  <w:font w:name="Aptos SemiBold">
    <w:charset w:val="00"/>
    <w:family w:val="swiss"/>
    <w:pitch w:val="variable"/>
    <w:sig w:usb0="20000287" w:usb1="00000003" w:usb2="00000000" w:usb3="00000000" w:csb0="0000019F" w:csb1="00000000"/>
    <w:embedBold r:id="rId10" w:fontKey="{EB0A8491-8EFD-49A9-9892-13AB5FB7C4BF}"/>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AC085373-FB77-4DB1-90FB-0302D216E2A2}"/>
  </w:font>
  <w:font w:name="Aptos Display">
    <w:charset w:val="00"/>
    <w:family w:val="swiss"/>
    <w:pitch w:val="variable"/>
    <w:sig w:usb0="20000287" w:usb1="00000003" w:usb2="00000000" w:usb3="00000000" w:csb0="0000019F" w:csb1="00000000"/>
    <w:embedRegular r:id="rId12" w:fontKey="{3419A14B-E245-407C-90BC-A22D3345D6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07CFE36B" w:rsidR="00FB4C5B" w:rsidRDefault="00CF009A" w:rsidP="007724F3">
          <w:pPr>
            <w:pStyle w:val="MDFooter"/>
            <w:spacing w:before="120" w:after="120"/>
            <w:contextualSpacing/>
          </w:pPr>
          <w:r>
            <w:t xml:space="preserve">Bendigo-Ophir Gold Project – </w:t>
          </w:r>
          <w:r w:rsidR="0032629A">
            <w:t xml:space="preserve">Willow Management </w:t>
          </w:r>
          <w:r w:rsidR="008D41BD">
            <w:t>-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75648"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4E8626E5" w:rsidR="008232AC" w:rsidRPr="00C27635" w:rsidRDefault="008D41BD" w:rsidP="00C1141F">
          <w:pPr>
            <w:pStyle w:val="MDFooter"/>
            <w:spacing w:before="120" w:after="120"/>
            <w:contextualSpacing/>
          </w:pPr>
          <w:r w:rsidRPr="008D41BD">
            <w:t xml:space="preserve">Bendigo-Ophir Gold Project – </w:t>
          </w:r>
          <w:r w:rsidR="0032629A">
            <w:t xml:space="preserve">Willow Management </w:t>
          </w:r>
          <w:r w:rsidRPr="008D41BD">
            <w:t>-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48000"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65DCA95D" w:rsidR="00BC1A18" w:rsidRDefault="008D41BD" w:rsidP="007724F3">
          <w:pPr>
            <w:pStyle w:val="MDFooter"/>
            <w:spacing w:before="120" w:after="120"/>
            <w:contextualSpacing/>
          </w:pPr>
          <w:r w:rsidRPr="008D41BD">
            <w:t xml:space="preserve">Bendigo-Ophir Gold Project – </w:t>
          </w:r>
          <w:r w:rsidR="00C67AE4">
            <w:t xml:space="preserve">Willow Management </w:t>
          </w:r>
          <w:r w:rsidR="00484899">
            <w:t>-</w:t>
          </w:r>
          <w:r w:rsidRPr="008D41BD">
            <w:t xml:space="preserve">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0048"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2096"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80C6" w14:textId="77777777" w:rsidR="000D557C" w:rsidRPr="00C27635" w:rsidRDefault="000D557C" w:rsidP="00374C25">
      <w:pPr>
        <w:spacing w:before="120" w:after="120" w:line="240" w:lineRule="auto"/>
      </w:pPr>
      <w:r w:rsidRPr="00C27635">
        <w:separator/>
      </w:r>
    </w:p>
  </w:footnote>
  <w:footnote w:type="continuationSeparator" w:id="0">
    <w:p w14:paraId="3F23F457" w14:textId="77777777" w:rsidR="000D557C" w:rsidRPr="00C27635" w:rsidRDefault="000D557C" w:rsidP="00AD3EE0">
      <w:pPr>
        <w:spacing w:after="0" w:line="240" w:lineRule="auto"/>
      </w:pPr>
      <w:r w:rsidRPr="00C27635">
        <w:continuationSeparator/>
      </w:r>
    </w:p>
    <w:p w14:paraId="616178E8" w14:textId="77777777" w:rsidR="000D557C" w:rsidRPr="00C27635" w:rsidRDefault="000D557C"/>
    <w:p w14:paraId="73684B2C" w14:textId="77777777" w:rsidR="000D557C" w:rsidRPr="00C27635" w:rsidRDefault="000D55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05pt" o:bullet="t">
        <v:imagedata r:id="rId1" o:title="MPL Arrow for Word Grey"/>
      </v:shape>
    </w:pict>
  </w:numPicBullet>
  <w:numPicBullet w:numPicBulletId="1">
    <w:pict>
      <v:shape id="_x0000_i1026" type="#_x0000_t75" style="width:14.05pt;height:21.5pt" o:bullet="t">
        <v:imagedata r:id="rId2" o:title="arrow"/>
      </v:shape>
    </w:pict>
  </w:numPicBullet>
  <w:numPicBullet w:numPicBulletId="2">
    <w:pict>
      <v:shape id="_x0000_i1027" type="#_x0000_t75" style="width:24.3pt;height:38.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56D6133"/>
    <w:multiLevelType w:val="hybridMultilevel"/>
    <w:tmpl w:val="39CE023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A8A7002"/>
    <w:multiLevelType w:val="hybridMultilevel"/>
    <w:tmpl w:val="3F3EBAB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811F2"/>
    <w:multiLevelType w:val="hybridMultilevel"/>
    <w:tmpl w:val="091602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8622B55"/>
    <w:multiLevelType w:val="hybridMultilevel"/>
    <w:tmpl w:val="4772744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B067D82"/>
    <w:multiLevelType w:val="hybridMultilevel"/>
    <w:tmpl w:val="A656B2B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3E96626"/>
    <w:multiLevelType w:val="hybridMultilevel"/>
    <w:tmpl w:val="5E4E5370"/>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AB52ED3"/>
    <w:multiLevelType w:val="hybridMultilevel"/>
    <w:tmpl w:val="4C7A36A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63665F"/>
    <w:multiLevelType w:val="hybridMultilevel"/>
    <w:tmpl w:val="272C3FB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DA00032"/>
    <w:multiLevelType w:val="hybridMultilevel"/>
    <w:tmpl w:val="3B7E9A5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0D34A84"/>
    <w:multiLevelType w:val="hybridMultilevel"/>
    <w:tmpl w:val="4C7A36A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4363D6F"/>
    <w:multiLevelType w:val="hybridMultilevel"/>
    <w:tmpl w:val="A76A1A5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373C452D"/>
    <w:multiLevelType w:val="hybridMultilevel"/>
    <w:tmpl w:val="A680195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38CC2FAA"/>
    <w:multiLevelType w:val="hybridMultilevel"/>
    <w:tmpl w:val="272C3F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3AF6419D"/>
    <w:multiLevelType w:val="hybridMultilevel"/>
    <w:tmpl w:val="5E4E537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3D215E21"/>
    <w:multiLevelType w:val="hybridMultilevel"/>
    <w:tmpl w:val="A680195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E177D49"/>
    <w:multiLevelType w:val="hybridMultilevel"/>
    <w:tmpl w:val="82C42C2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04D731D"/>
    <w:multiLevelType w:val="hybridMultilevel"/>
    <w:tmpl w:val="98F431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4D24669"/>
    <w:multiLevelType w:val="hybridMultilevel"/>
    <w:tmpl w:val="09160200"/>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B82066"/>
    <w:multiLevelType w:val="hybridMultilevel"/>
    <w:tmpl w:val="93F224A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B3657AA"/>
    <w:multiLevelType w:val="hybridMultilevel"/>
    <w:tmpl w:val="4772744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78732995"/>
    <w:multiLevelType w:val="hybridMultilevel"/>
    <w:tmpl w:val="272C3F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79E34BD5"/>
    <w:multiLevelType w:val="hybridMultilevel"/>
    <w:tmpl w:val="39CE0238"/>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7"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6"/>
  </w:num>
  <w:num w:numId="3" w16cid:durableId="620308388">
    <w:abstractNumId w:val="15"/>
  </w:num>
  <w:num w:numId="4" w16cid:durableId="1727990705">
    <w:abstractNumId w:val="10"/>
  </w:num>
  <w:num w:numId="5" w16cid:durableId="1619142338">
    <w:abstractNumId w:val="37"/>
  </w:num>
  <w:num w:numId="6" w16cid:durableId="116073877">
    <w:abstractNumId w:val="18"/>
  </w:num>
  <w:num w:numId="7" w16cid:durableId="1305356643">
    <w:abstractNumId w:val="16"/>
  </w:num>
  <w:num w:numId="8" w16cid:durableId="1470366539">
    <w:abstractNumId w:val="30"/>
  </w:num>
  <w:num w:numId="9" w16cid:durableId="1236865295">
    <w:abstractNumId w:val="36"/>
  </w:num>
  <w:num w:numId="10" w16cid:durableId="2100443391">
    <w:abstractNumId w:val="25"/>
  </w:num>
  <w:num w:numId="11" w16cid:durableId="1510292096">
    <w:abstractNumId w:val="31"/>
  </w:num>
  <w:num w:numId="12" w16cid:durableId="300422476">
    <w:abstractNumId w:val="24"/>
  </w:num>
  <w:num w:numId="13" w16cid:durableId="299726931">
    <w:abstractNumId w:val="26"/>
  </w:num>
  <w:num w:numId="14" w16cid:durableId="394089658">
    <w:abstractNumId w:val="9"/>
  </w:num>
  <w:num w:numId="15" w16cid:durableId="333461317">
    <w:abstractNumId w:val="4"/>
  </w:num>
  <w:num w:numId="16" w16cid:durableId="1330064650">
    <w:abstractNumId w:val="3"/>
  </w:num>
  <w:num w:numId="17" w16cid:durableId="1032996650">
    <w:abstractNumId w:val="8"/>
  </w:num>
  <w:num w:numId="18" w16cid:durableId="1391657233">
    <w:abstractNumId w:val="33"/>
  </w:num>
  <w:num w:numId="19" w16cid:durableId="278218393">
    <w:abstractNumId w:val="7"/>
  </w:num>
  <w:num w:numId="20" w16cid:durableId="667290986">
    <w:abstractNumId w:val="27"/>
  </w:num>
  <w:num w:numId="21" w16cid:durableId="1685934604">
    <w:abstractNumId w:val="28"/>
  </w:num>
  <w:num w:numId="22" w16cid:durableId="767388085">
    <w:abstractNumId w:val="5"/>
  </w:num>
  <w:num w:numId="23" w16cid:durableId="1614938525">
    <w:abstractNumId w:val="29"/>
  </w:num>
  <w:num w:numId="24" w16cid:durableId="1656688872">
    <w:abstractNumId w:val="23"/>
  </w:num>
  <w:num w:numId="25" w16cid:durableId="413943324">
    <w:abstractNumId w:val="20"/>
  </w:num>
  <w:num w:numId="26" w16cid:durableId="908148727">
    <w:abstractNumId w:val="14"/>
  </w:num>
  <w:num w:numId="27" w16cid:durableId="11807633">
    <w:abstractNumId w:val="12"/>
  </w:num>
  <w:num w:numId="28" w16cid:durableId="1541895894">
    <w:abstractNumId w:val="17"/>
  </w:num>
  <w:num w:numId="29" w16cid:durableId="464198300">
    <w:abstractNumId w:val="13"/>
  </w:num>
  <w:num w:numId="30" w16cid:durableId="943272028">
    <w:abstractNumId w:val="21"/>
  </w:num>
  <w:num w:numId="31" w16cid:durableId="1842307993">
    <w:abstractNumId w:val="34"/>
  </w:num>
  <w:num w:numId="32" w16cid:durableId="761729181">
    <w:abstractNumId w:val="1"/>
  </w:num>
  <w:num w:numId="33" w16cid:durableId="19362065">
    <w:abstractNumId w:val="35"/>
  </w:num>
  <w:num w:numId="34" w16cid:durableId="1425765878">
    <w:abstractNumId w:val="2"/>
  </w:num>
  <w:num w:numId="35" w16cid:durableId="144015183">
    <w:abstractNumId w:val="19"/>
  </w:num>
  <w:num w:numId="36" w16cid:durableId="342511175">
    <w:abstractNumId w:val="32"/>
  </w:num>
  <w:num w:numId="37" w16cid:durableId="1503466267">
    <w:abstractNumId w:val="22"/>
  </w:num>
  <w:num w:numId="38" w16cid:durableId="2047295365">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3D40"/>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557C"/>
    <w:rsid w:val="000D79C9"/>
    <w:rsid w:val="000D7D45"/>
    <w:rsid w:val="000E4284"/>
    <w:rsid w:val="000F488C"/>
    <w:rsid w:val="000F7E02"/>
    <w:rsid w:val="00106DA6"/>
    <w:rsid w:val="001102D5"/>
    <w:rsid w:val="001107EF"/>
    <w:rsid w:val="00111450"/>
    <w:rsid w:val="00115120"/>
    <w:rsid w:val="0011601E"/>
    <w:rsid w:val="00117D19"/>
    <w:rsid w:val="0012160A"/>
    <w:rsid w:val="00121F14"/>
    <w:rsid w:val="00124D4B"/>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103E0"/>
    <w:rsid w:val="00222CF7"/>
    <w:rsid w:val="00231063"/>
    <w:rsid w:val="00232396"/>
    <w:rsid w:val="00235594"/>
    <w:rsid w:val="00251810"/>
    <w:rsid w:val="00261C2D"/>
    <w:rsid w:val="00267C96"/>
    <w:rsid w:val="00276469"/>
    <w:rsid w:val="00277461"/>
    <w:rsid w:val="00277DAC"/>
    <w:rsid w:val="00280CF4"/>
    <w:rsid w:val="00281E92"/>
    <w:rsid w:val="002833DB"/>
    <w:rsid w:val="00283DF4"/>
    <w:rsid w:val="00287A78"/>
    <w:rsid w:val="00296298"/>
    <w:rsid w:val="002A6B36"/>
    <w:rsid w:val="002B089F"/>
    <w:rsid w:val="002B1AAA"/>
    <w:rsid w:val="002C0229"/>
    <w:rsid w:val="002C73CC"/>
    <w:rsid w:val="002E3DD6"/>
    <w:rsid w:val="002E5B08"/>
    <w:rsid w:val="002F3609"/>
    <w:rsid w:val="002F3864"/>
    <w:rsid w:val="002F6131"/>
    <w:rsid w:val="00303A9C"/>
    <w:rsid w:val="003043F6"/>
    <w:rsid w:val="00310F55"/>
    <w:rsid w:val="0031286B"/>
    <w:rsid w:val="003138BA"/>
    <w:rsid w:val="003138DD"/>
    <w:rsid w:val="003148CB"/>
    <w:rsid w:val="00325C6D"/>
    <w:rsid w:val="0032629A"/>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5CA5"/>
    <w:rsid w:val="00437B79"/>
    <w:rsid w:val="00437E42"/>
    <w:rsid w:val="00446055"/>
    <w:rsid w:val="00457557"/>
    <w:rsid w:val="0046497D"/>
    <w:rsid w:val="00474553"/>
    <w:rsid w:val="00474D68"/>
    <w:rsid w:val="0047709D"/>
    <w:rsid w:val="004838DE"/>
    <w:rsid w:val="00484899"/>
    <w:rsid w:val="004856F9"/>
    <w:rsid w:val="004945DB"/>
    <w:rsid w:val="00496F94"/>
    <w:rsid w:val="004A49E5"/>
    <w:rsid w:val="004B1B1F"/>
    <w:rsid w:val="004C2073"/>
    <w:rsid w:val="004C3821"/>
    <w:rsid w:val="004C47DA"/>
    <w:rsid w:val="004C5757"/>
    <w:rsid w:val="004C5FAB"/>
    <w:rsid w:val="004C7AAB"/>
    <w:rsid w:val="004D1E29"/>
    <w:rsid w:val="004D32B3"/>
    <w:rsid w:val="004D5A2E"/>
    <w:rsid w:val="004D5BD7"/>
    <w:rsid w:val="004E4D01"/>
    <w:rsid w:val="004F103A"/>
    <w:rsid w:val="004F5D28"/>
    <w:rsid w:val="005004F2"/>
    <w:rsid w:val="00501691"/>
    <w:rsid w:val="00507516"/>
    <w:rsid w:val="00514EA1"/>
    <w:rsid w:val="005157E7"/>
    <w:rsid w:val="00517585"/>
    <w:rsid w:val="00517EBE"/>
    <w:rsid w:val="00524B15"/>
    <w:rsid w:val="0052723E"/>
    <w:rsid w:val="00527279"/>
    <w:rsid w:val="0053216D"/>
    <w:rsid w:val="005332C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6BD4"/>
    <w:rsid w:val="005707D7"/>
    <w:rsid w:val="0057485F"/>
    <w:rsid w:val="00576E47"/>
    <w:rsid w:val="0059495A"/>
    <w:rsid w:val="00594EFB"/>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13CD9"/>
    <w:rsid w:val="00621AF6"/>
    <w:rsid w:val="00634C12"/>
    <w:rsid w:val="00643E07"/>
    <w:rsid w:val="00645645"/>
    <w:rsid w:val="006458A9"/>
    <w:rsid w:val="006460C4"/>
    <w:rsid w:val="006547C1"/>
    <w:rsid w:val="006547E9"/>
    <w:rsid w:val="00656DC8"/>
    <w:rsid w:val="00660611"/>
    <w:rsid w:val="006607E5"/>
    <w:rsid w:val="00670885"/>
    <w:rsid w:val="00671358"/>
    <w:rsid w:val="0068151F"/>
    <w:rsid w:val="006834E9"/>
    <w:rsid w:val="006870F8"/>
    <w:rsid w:val="00690879"/>
    <w:rsid w:val="00691834"/>
    <w:rsid w:val="006919BF"/>
    <w:rsid w:val="00692DAC"/>
    <w:rsid w:val="006A04EF"/>
    <w:rsid w:val="006B11EE"/>
    <w:rsid w:val="006B7033"/>
    <w:rsid w:val="006D19D0"/>
    <w:rsid w:val="006D3E41"/>
    <w:rsid w:val="006E0C2D"/>
    <w:rsid w:val="006E11BB"/>
    <w:rsid w:val="006E171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C21B1"/>
    <w:rsid w:val="007C4473"/>
    <w:rsid w:val="007D2A25"/>
    <w:rsid w:val="007D4199"/>
    <w:rsid w:val="007D47DD"/>
    <w:rsid w:val="007D527F"/>
    <w:rsid w:val="007E324C"/>
    <w:rsid w:val="007E495A"/>
    <w:rsid w:val="007E5D8E"/>
    <w:rsid w:val="007E5F5D"/>
    <w:rsid w:val="007E64EC"/>
    <w:rsid w:val="007F4A53"/>
    <w:rsid w:val="007F723E"/>
    <w:rsid w:val="008022F0"/>
    <w:rsid w:val="00803701"/>
    <w:rsid w:val="008128E9"/>
    <w:rsid w:val="0081498D"/>
    <w:rsid w:val="00816656"/>
    <w:rsid w:val="00820351"/>
    <w:rsid w:val="00820476"/>
    <w:rsid w:val="008232AC"/>
    <w:rsid w:val="00827202"/>
    <w:rsid w:val="00835D48"/>
    <w:rsid w:val="00837610"/>
    <w:rsid w:val="008421B0"/>
    <w:rsid w:val="00845199"/>
    <w:rsid w:val="0084525F"/>
    <w:rsid w:val="008469AF"/>
    <w:rsid w:val="00850C14"/>
    <w:rsid w:val="00854485"/>
    <w:rsid w:val="00863436"/>
    <w:rsid w:val="00872CA3"/>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121B"/>
    <w:rsid w:val="008D2238"/>
    <w:rsid w:val="008D3BFD"/>
    <w:rsid w:val="008D3F72"/>
    <w:rsid w:val="008D41BD"/>
    <w:rsid w:val="008D425F"/>
    <w:rsid w:val="008D6CA7"/>
    <w:rsid w:val="008E113A"/>
    <w:rsid w:val="008E1984"/>
    <w:rsid w:val="008E4726"/>
    <w:rsid w:val="008F2599"/>
    <w:rsid w:val="008F2DAC"/>
    <w:rsid w:val="008F6CDB"/>
    <w:rsid w:val="00901C6B"/>
    <w:rsid w:val="009024EC"/>
    <w:rsid w:val="00903E9B"/>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A0AD2"/>
    <w:rsid w:val="009A0AFC"/>
    <w:rsid w:val="009A1F1D"/>
    <w:rsid w:val="009A2D22"/>
    <w:rsid w:val="009A36D8"/>
    <w:rsid w:val="009A5CF6"/>
    <w:rsid w:val="009A64FB"/>
    <w:rsid w:val="009B2DE6"/>
    <w:rsid w:val="009B3F15"/>
    <w:rsid w:val="009B4CA0"/>
    <w:rsid w:val="009B4FBE"/>
    <w:rsid w:val="009C1709"/>
    <w:rsid w:val="009C4333"/>
    <w:rsid w:val="009D6436"/>
    <w:rsid w:val="009E39B2"/>
    <w:rsid w:val="009F060D"/>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6657C"/>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0F98"/>
    <w:rsid w:val="00AD3EE0"/>
    <w:rsid w:val="00AE1300"/>
    <w:rsid w:val="00AE197B"/>
    <w:rsid w:val="00AE23C2"/>
    <w:rsid w:val="00AE3E67"/>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66D9C"/>
    <w:rsid w:val="00B73748"/>
    <w:rsid w:val="00B74228"/>
    <w:rsid w:val="00B76EA3"/>
    <w:rsid w:val="00B8109B"/>
    <w:rsid w:val="00B81AE0"/>
    <w:rsid w:val="00B92337"/>
    <w:rsid w:val="00B95030"/>
    <w:rsid w:val="00BA19F0"/>
    <w:rsid w:val="00BB2A0B"/>
    <w:rsid w:val="00BB2DC5"/>
    <w:rsid w:val="00BB34C0"/>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34B71"/>
    <w:rsid w:val="00C43A5D"/>
    <w:rsid w:val="00C46E63"/>
    <w:rsid w:val="00C61223"/>
    <w:rsid w:val="00C67AE4"/>
    <w:rsid w:val="00C709D7"/>
    <w:rsid w:val="00C71082"/>
    <w:rsid w:val="00C71FB3"/>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61C7"/>
    <w:rsid w:val="00CD6AD8"/>
    <w:rsid w:val="00CD6BEF"/>
    <w:rsid w:val="00CD7E0F"/>
    <w:rsid w:val="00CE014C"/>
    <w:rsid w:val="00CE0A58"/>
    <w:rsid w:val="00CE2805"/>
    <w:rsid w:val="00CF009A"/>
    <w:rsid w:val="00CF22C9"/>
    <w:rsid w:val="00CF2872"/>
    <w:rsid w:val="00D0016C"/>
    <w:rsid w:val="00D044A4"/>
    <w:rsid w:val="00D04916"/>
    <w:rsid w:val="00D13638"/>
    <w:rsid w:val="00D1693C"/>
    <w:rsid w:val="00D16F15"/>
    <w:rsid w:val="00D206BA"/>
    <w:rsid w:val="00D20CED"/>
    <w:rsid w:val="00D2484C"/>
    <w:rsid w:val="00D258CE"/>
    <w:rsid w:val="00D40B7A"/>
    <w:rsid w:val="00D424DC"/>
    <w:rsid w:val="00D445B6"/>
    <w:rsid w:val="00D4500F"/>
    <w:rsid w:val="00D54851"/>
    <w:rsid w:val="00D562DA"/>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3AC5"/>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4470"/>
    <w:rsid w:val="00E2489B"/>
    <w:rsid w:val="00E254EE"/>
    <w:rsid w:val="00E25F9A"/>
    <w:rsid w:val="00E27B4C"/>
    <w:rsid w:val="00E30B10"/>
    <w:rsid w:val="00E31A4D"/>
    <w:rsid w:val="00E33316"/>
    <w:rsid w:val="00E35199"/>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1A7"/>
    <w:rsid w:val="00F41417"/>
    <w:rsid w:val="00F47113"/>
    <w:rsid w:val="00F534EE"/>
    <w:rsid w:val="00F6102D"/>
    <w:rsid w:val="00F6208A"/>
    <w:rsid w:val="00F6452C"/>
    <w:rsid w:val="00F71B2E"/>
    <w:rsid w:val="00F722F6"/>
    <w:rsid w:val="00F74944"/>
    <w:rsid w:val="00F81CB5"/>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EPANZ-1167831518-136568</_dlc_DocId>
    <_dlc_DocIdUrl xmlns="5ae100dd-7238-47d4-864c-a888c323434e">
      <Url>https://epaintune.sharepoint.com/sites/EPA/_layouts/15/DocIdRedir.aspx?ID=EPANZ-1167831518-136568</Url>
      <Description>EPANZ-1167831518-136568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9C0EC3A4-F020-4496-A48C-C2A0DF14A942}"/>
</file>

<file path=customXml/itemProps5.xml><?xml version="1.0" encoding="utf-8"?>
<ds:datastoreItem xmlns:ds="http://schemas.openxmlformats.org/officeDocument/2006/customXml" ds:itemID="{5D3BFCB0-4B78-4B40-A390-F213DBA2409A}"/>
</file>

<file path=docProps/app.xml><?xml version="1.0" encoding="utf-8"?>
<Properties xmlns="http://schemas.openxmlformats.org/officeDocument/2006/extended-properties" xmlns:vt="http://schemas.openxmlformats.org/officeDocument/2006/docPropsVTypes">
  <Template>Document - MD Formatting (13)</Template>
  <TotalTime>38</TotalTime>
  <Pages>29</Pages>
  <Words>8994</Words>
  <Characters>51271</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54</cp:revision>
  <cp:lastPrinted>2016-10-14T01:09:00Z</cp:lastPrinted>
  <dcterms:created xsi:type="dcterms:W3CDTF">2026-09-11T02:02:00Z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9fb70840-cbff-45e0-84fe-da37ea87bfb7</vt:lpwstr>
  </property>
</Properties>
</file>