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0D99BB" w14:textId="77777777" w:rsidR="00593910" w:rsidRPr="002F12AB" w:rsidRDefault="00593910" w:rsidP="00671209">
      <w:pPr>
        <w:pStyle w:val="Header"/>
        <w:rPr>
          <w:rFonts w:ascii="Times New Roman" w:hAnsi="Times New Roman" w:cs="Times New Roman"/>
          <w:b/>
          <w:bCs/>
        </w:rPr>
      </w:pPr>
      <w:r w:rsidRPr="002F12AB">
        <w:rPr>
          <w:rFonts w:ascii="Times New Roman" w:hAnsi="Times New Roman" w:cs="Times New Roman"/>
          <w:b/>
          <w:bCs/>
        </w:rPr>
        <w:t xml:space="preserve">Appendix 2 – </w:t>
      </w:r>
      <w:r w:rsidR="001705BE" w:rsidRPr="002F12AB">
        <w:rPr>
          <w:rFonts w:ascii="Times New Roman" w:hAnsi="Times New Roman" w:cs="Times New Roman"/>
          <w:b/>
          <w:bCs/>
        </w:rPr>
        <w:t>Draft</w:t>
      </w:r>
      <w:r w:rsidRPr="002F12AB">
        <w:rPr>
          <w:rFonts w:ascii="Times New Roman" w:hAnsi="Times New Roman" w:cs="Times New Roman"/>
          <w:b/>
          <w:bCs/>
        </w:rPr>
        <w:t xml:space="preserve"> Designation Conditions </w:t>
      </w:r>
    </w:p>
    <w:p w14:paraId="12CF79CC" w14:textId="77777777" w:rsidR="00593910" w:rsidRPr="002F12AB" w:rsidRDefault="00593910" w:rsidP="00671209">
      <w:pPr>
        <w:pStyle w:val="Header"/>
        <w:rPr>
          <w:rFonts w:ascii="Times New Roman" w:hAnsi="Times New Roman" w:cs="Times New Roman"/>
          <w:b/>
          <w:bCs/>
        </w:rPr>
      </w:pPr>
    </w:p>
    <w:p w14:paraId="3C8038F0" w14:textId="77777777" w:rsidR="00671209" w:rsidRPr="002F12AB" w:rsidRDefault="00671209" w:rsidP="00671209">
      <w:pPr>
        <w:pStyle w:val="Header"/>
        <w:rPr>
          <w:rFonts w:ascii="Times New Roman" w:hAnsi="Times New Roman" w:cs="Times New Roman"/>
          <w:b/>
          <w:bCs/>
        </w:rPr>
      </w:pPr>
      <w:r w:rsidRPr="002F12AB">
        <w:rPr>
          <w:rFonts w:ascii="Times New Roman" w:hAnsi="Times New Roman" w:cs="Times New Roman"/>
          <w:b/>
          <w:bCs/>
        </w:rPr>
        <w:t xml:space="preserve">Amendments to Designation Conditions </w:t>
      </w:r>
    </w:p>
    <w:p w14:paraId="1E152103" w14:textId="77777777" w:rsidR="00145655" w:rsidRPr="002F12AB" w:rsidRDefault="00145655" w:rsidP="006E344A">
      <w:pPr>
        <w:spacing w:before="120"/>
        <w:rPr>
          <w:rFonts w:ascii="Times New Roman" w:hAnsi="Times New Roman" w:cs="Times New Roman"/>
          <w:b/>
          <w:bCs/>
          <w:color w:val="000000" w:themeColor="text1"/>
        </w:rPr>
      </w:pPr>
    </w:p>
    <w:p w14:paraId="2BA0310E" w14:textId="77777777" w:rsidR="00ED0418" w:rsidRPr="002F12AB" w:rsidRDefault="002A53DC" w:rsidP="006E344A">
      <w:pPr>
        <w:spacing w:before="120"/>
        <w:rPr>
          <w:rFonts w:ascii="Times New Roman" w:hAnsi="Times New Roman" w:cs="Times New Roman"/>
          <w:b/>
          <w:bCs/>
          <w:color w:val="000000" w:themeColor="text1"/>
        </w:rPr>
      </w:pPr>
      <w:r w:rsidRPr="002F12AB">
        <w:rPr>
          <w:rFonts w:ascii="Times New Roman" w:hAnsi="Times New Roman" w:cs="Times New Roman"/>
          <w:b/>
          <w:bCs/>
          <w:color w:val="000000" w:themeColor="text1"/>
        </w:rPr>
        <w:t xml:space="preserve">3900 </w:t>
      </w:r>
      <w:r w:rsidR="00AC28C4" w:rsidRPr="002F12AB">
        <w:rPr>
          <w:rFonts w:ascii="Times New Roman" w:hAnsi="Times New Roman" w:cs="Times New Roman"/>
          <w:b/>
          <w:bCs/>
          <w:color w:val="000000" w:themeColor="text1"/>
        </w:rPr>
        <w:t xml:space="preserve">Auckland Prison Designation </w:t>
      </w: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542"/>
        <w:gridCol w:w="5942"/>
      </w:tblGrid>
      <w:tr w:rsidR="007862EF" w:rsidRPr="002F12AB" w14:paraId="3A4299EE" w14:textId="77777777" w:rsidTr="00F078A1">
        <w:tc>
          <w:tcPr>
            <w:tcW w:w="2542" w:type="dxa"/>
          </w:tcPr>
          <w:p w14:paraId="3B86AC12" w14:textId="77777777" w:rsidR="00C31F29" w:rsidRPr="002F12AB" w:rsidRDefault="00C31F29" w:rsidP="00895230">
            <w:pPr>
              <w:spacing w:before="60" w:after="60" w:line="276" w:lineRule="auto"/>
              <w:rPr>
                <w:rFonts w:ascii="Times New Roman" w:hAnsi="Times New Roman" w:cs="Times New Roman"/>
                <w:b/>
                <w:color w:val="000000" w:themeColor="text1"/>
              </w:rPr>
            </w:pPr>
            <w:r w:rsidRPr="002F12AB">
              <w:rPr>
                <w:rFonts w:ascii="Times New Roman" w:hAnsi="Times New Roman" w:cs="Times New Roman"/>
                <w:b/>
                <w:color w:val="000000" w:themeColor="text1"/>
              </w:rPr>
              <w:t>Designation Number</w:t>
            </w:r>
          </w:p>
        </w:tc>
        <w:tc>
          <w:tcPr>
            <w:tcW w:w="5942" w:type="dxa"/>
          </w:tcPr>
          <w:p w14:paraId="3883FB0B" w14:textId="77777777" w:rsidR="00C31F29" w:rsidRPr="002F12AB" w:rsidRDefault="00C31F29" w:rsidP="00895230">
            <w:pPr>
              <w:spacing w:before="60" w:after="60" w:line="276" w:lineRule="auto"/>
              <w:rPr>
                <w:rFonts w:ascii="Times New Roman" w:hAnsi="Times New Roman" w:cs="Times New Roman"/>
                <w:color w:val="000000" w:themeColor="text1"/>
              </w:rPr>
            </w:pPr>
            <w:r w:rsidRPr="002F12AB">
              <w:rPr>
                <w:rFonts w:ascii="Times New Roman" w:hAnsi="Times New Roman" w:cs="Times New Roman"/>
                <w:color w:val="000000" w:themeColor="text1"/>
              </w:rPr>
              <w:t>3900</w:t>
            </w:r>
          </w:p>
        </w:tc>
      </w:tr>
      <w:tr w:rsidR="007862EF" w:rsidRPr="002F12AB" w14:paraId="1C486D36" w14:textId="77777777" w:rsidTr="00F078A1">
        <w:tc>
          <w:tcPr>
            <w:tcW w:w="2542" w:type="dxa"/>
          </w:tcPr>
          <w:p w14:paraId="28181D7F" w14:textId="77777777" w:rsidR="00C31F29" w:rsidRPr="002F12AB" w:rsidRDefault="00C31F29" w:rsidP="00895230">
            <w:pPr>
              <w:spacing w:before="60" w:after="60" w:line="276" w:lineRule="auto"/>
              <w:rPr>
                <w:rFonts w:ascii="Times New Roman" w:hAnsi="Times New Roman" w:cs="Times New Roman"/>
                <w:b/>
                <w:color w:val="000000" w:themeColor="text1"/>
              </w:rPr>
            </w:pPr>
            <w:r w:rsidRPr="002F12AB">
              <w:rPr>
                <w:rFonts w:ascii="Times New Roman" w:hAnsi="Times New Roman" w:cs="Times New Roman"/>
                <w:b/>
                <w:color w:val="000000" w:themeColor="text1"/>
              </w:rPr>
              <w:t>Requiring Authority</w:t>
            </w:r>
          </w:p>
        </w:tc>
        <w:tc>
          <w:tcPr>
            <w:tcW w:w="5942" w:type="dxa"/>
          </w:tcPr>
          <w:p w14:paraId="40306967" w14:textId="77777777" w:rsidR="00C31F29" w:rsidRPr="002F12AB" w:rsidRDefault="00C31F29" w:rsidP="00895230">
            <w:pPr>
              <w:spacing w:before="60" w:after="60" w:line="276" w:lineRule="auto"/>
              <w:rPr>
                <w:rFonts w:ascii="Times New Roman" w:hAnsi="Times New Roman" w:cs="Times New Roman"/>
                <w:color w:val="000000" w:themeColor="text1"/>
              </w:rPr>
            </w:pPr>
            <w:r w:rsidRPr="002F12AB">
              <w:rPr>
                <w:rFonts w:ascii="Times New Roman" w:hAnsi="Times New Roman" w:cs="Times New Roman"/>
                <w:color w:val="000000" w:themeColor="text1"/>
              </w:rPr>
              <w:t>Minister of Corrections</w:t>
            </w:r>
          </w:p>
        </w:tc>
      </w:tr>
      <w:tr w:rsidR="007862EF" w:rsidRPr="002F12AB" w14:paraId="43F4900D" w14:textId="77777777" w:rsidTr="00F078A1">
        <w:tc>
          <w:tcPr>
            <w:tcW w:w="2542" w:type="dxa"/>
          </w:tcPr>
          <w:p w14:paraId="21926D76" w14:textId="77777777" w:rsidR="00C31F29" w:rsidRPr="002F12AB" w:rsidRDefault="00C31F29" w:rsidP="00895230">
            <w:pPr>
              <w:spacing w:before="60" w:after="60" w:line="276" w:lineRule="auto"/>
              <w:rPr>
                <w:rFonts w:ascii="Times New Roman" w:hAnsi="Times New Roman" w:cs="Times New Roman"/>
                <w:b/>
                <w:color w:val="000000" w:themeColor="text1"/>
              </w:rPr>
            </w:pPr>
            <w:r w:rsidRPr="002F12AB">
              <w:rPr>
                <w:rFonts w:ascii="Times New Roman" w:hAnsi="Times New Roman" w:cs="Times New Roman"/>
                <w:b/>
                <w:color w:val="000000" w:themeColor="text1"/>
              </w:rPr>
              <w:t>Location</w:t>
            </w:r>
          </w:p>
        </w:tc>
        <w:tc>
          <w:tcPr>
            <w:tcW w:w="5942" w:type="dxa"/>
          </w:tcPr>
          <w:p w14:paraId="097E0E3A" w14:textId="77777777" w:rsidR="00C31F29" w:rsidRPr="002F12AB" w:rsidRDefault="00C31F29" w:rsidP="00895230">
            <w:pPr>
              <w:spacing w:before="60" w:after="60" w:line="276" w:lineRule="auto"/>
              <w:rPr>
                <w:rFonts w:ascii="Times New Roman" w:hAnsi="Times New Roman" w:cs="Times New Roman"/>
                <w:color w:val="000000" w:themeColor="text1"/>
              </w:rPr>
            </w:pPr>
            <w:r w:rsidRPr="002F12AB">
              <w:rPr>
                <w:rFonts w:ascii="Times New Roman" w:hAnsi="Times New Roman" w:cs="Times New Roman"/>
                <w:color w:val="000000" w:themeColor="text1"/>
              </w:rPr>
              <w:t>530 P</w:t>
            </w:r>
            <w:r w:rsidR="00402CE3" w:rsidRPr="002F12AB">
              <w:rPr>
                <w:rFonts w:ascii="Times New Roman" w:hAnsi="Times New Roman" w:cs="Times New Roman"/>
                <w:color w:val="000000" w:themeColor="text1"/>
              </w:rPr>
              <w:t>ā</w:t>
            </w:r>
            <w:r w:rsidRPr="002F12AB">
              <w:rPr>
                <w:rFonts w:ascii="Times New Roman" w:hAnsi="Times New Roman" w:cs="Times New Roman"/>
                <w:color w:val="000000" w:themeColor="text1"/>
              </w:rPr>
              <w:t>remoremo Road, P</w:t>
            </w:r>
            <w:r w:rsidR="00402CE3" w:rsidRPr="002F12AB">
              <w:rPr>
                <w:rFonts w:ascii="Times New Roman" w:hAnsi="Times New Roman" w:cs="Times New Roman"/>
                <w:color w:val="000000" w:themeColor="text1"/>
              </w:rPr>
              <w:t>ā</w:t>
            </w:r>
            <w:r w:rsidRPr="002F12AB">
              <w:rPr>
                <w:rFonts w:ascii="Times New Roman" w:hAnsi="Times New Roman" w:cs="Times New Roman"/>
                <w:color w:val="000000" w:themeColor="text1"/>
              </w:rPr>
              <w:t>remoremo</w:t>
            </w:r>
          </w:p>
        </w:tc>
      </w:tr>
      <w:tr w:rsidR="007862EF" w:rsidRPr="002F12AB" w14:paraId="6DA2EA87" w14:textId="77777777" w:rsidTr="00F078A1">
        <w:tc>
          <w:tcPr>
            <w:tcW w:w="2542" w:type="dxa"/>
          </w:tcPr>
          <w:p w14:paraId="1847196B" w14:textId="77777777" w:rsidR="00C31F29" w:rsidRPr="002F12AB" w:rsidRDefault="00C31F29" w:rsidP="00895230">
            <w:pPr>
              <w:spacing w:before="60" w:after="60" w:line="276" w:lineRule="auto"/>
              <w:rPr>
                <w:rFonts w:ascii="Times New Roman" w:hAnsi="Times New Roman" w:cs="Times New Roman"/>
                <w:b/>
                <w:color w:val="000000" w:themeColor="text1"/>
              </w:rPr>
            </w:pPr>
            <w:r w:rsidRPr="002F12AB">
              <w:rPr>
                <w:rFonts w:ascii="Times New Roman" w:hAnsi="Times New Roman" w:cs="Times New Roman"/>
                <w:b/>
                <w:color w:val="000000" w:themeColor="text1"/>
              </w:rPr>
              <w:t>Rollover Designation</w:t>
            </w:r>
          </w:p>
        </w:tc>
        <w:tc>
          <w:tcPr>
            <w:tcW w:w="5942" w:type="dxa"/>
          </w:tcPr>
          <w:p w14:paraId="7AA6D76A" w14:textId="77777777" w:rsidR="00C31F29" w:rsidRPr="002F12AB" w:rsidRDefault="00C31F29" w:rsidP="00895230">
            <w:pPr>
              <w:spacing w:before="60" w:after="60" w:line="276" w:lineRule="auto"/>
              <w:rPr>
                <w:rFonts w:ascii="Times New Roman" w:hAnsi="Times New Roman" w:cs="Times New Roman"/>
                <w:color w:val="000000" w:themeColor="text1"/>
              </w:rPr>
            </w:pPr>
            <w:r w:rsidRPr="002F12AB">
              <w:rPr>
                <w:rFonts w:ascii="Times New Roman" w:hAnsi="Times New Roman" w:cs="Times New Roman"/>
                <w:color w:val="000000" w:themeColor="text1"/>
              </w:rPr>
              <w:t>Yes</w:t>
            </w:r>
          </w:p>
        </w:tc>
      </w:tr>
      <w:tr w:rsidR="007862EF" w:rsidRPr="002F12AB" w14:paraId="178D7603" w14:textId="77777777" w:rsidTr="00F078A1">
        <w:tc>
          <w:tcPr>
            <w:tcW w:w="2542" w:type="dxa"/>
          </w:tcPr>
          <w:p w14:paraId="1E0C21F9" w14:textId="77777777" w:rsidR="00C31F29" w:rsidRPr="002F12AB" w:rsidRDefault="00C31F29" w:rsidP="00895230">
            <w:pPr>
              <w:spacing w:before="60" w:after="60" w:line="276" w:lineRule="auto"/>
              <w:rPr>
                <w:rFonts w:ascii="Times New Roman" w:hAnsi="Times New Roman" w:cs="Times New Roman"/>
                <w:b/>
                <w:color w:val="000000" w:themeColor="text1"/>
              </w:rPr>
            </w:pPr>
            <w:r w:rsidRPr="002F12AB">
              <w:rPr>
                <w:rFonts w:ascii="Times New Roman" w:hAnsi="Times New Roman" w:cs="Times New Roman"/>
                <w:b/>
                <w:color w:val="000000" w:themeColor="text1"/>
              </w:rPr>
              <w:t>Legacy Reference</w:t>
            </w:r>
          </w:p>
        </w:tc>
        <w:tc>
          <w:tcPr>
            <w:tcW w:w="5942" w:type="dxa"/>
          </w:tcPr>
          <w:p w14:paraId="52801AB5" w14:textId="77777777" w:rsidR="00C31F29" w:rsidRPr="002F12AB" w:rsidRDefault="00C31F29" w:rsidP="00895230">
            <w:pPr>
              <w:spacing w:before="60" w:after="60" w:line="276" w:lineRule="auto"/>
              <w:rPr>
                <w:rFonts w:ascii="Times New Roman" w:hAnsi="Times New Roman" w:cs="Times New Roman"/>
                <w:color w:val="000000" w:themeColor="text1"/>
              </w:rPr>
            </w:pPr>
            <w:r w:rsidRPr="002F12AB">
              <w:rPr>
                <w:rFonts w:ascii="Times New Roman" w:hAnsi="Times New Roman" w:cs="Times New Roman"/>
                <w:color w:val="000000" w:themeColor="text1"/>
              </w:rPr>
              <w:t>Designation 120 Auckland Council District Plan (North Shore Section) 2002</w:t>
            </w:r>
          </w:p>
        </w:tc>
      </w:tr>
      <w:tr w:rsidR="007862EF" w:rsidRPr="002F12AB" w14:paraId="60B6A1C0" w14:textId="77777777" w:rsidTr="00F078A1">
        <w:tc>
          <w:tcPr>
            <w:tcW w:w="2542" w:type="dxa"/>
          </w:tcPr>
          <w:p w14:paraId="28F505EB" w14:textId="77777777" w:rsidR="00C31F29" w:rsidRPr="002F12AB" w:rsidRDefault="00C31F29" w:rsidP="00895230">
            <w:pPr>
              <w:spacing w:before="60" w:after="60" w:line="276" w:lineRule="auto"/>
              <w:rPr>
                <w:rFonts w:ascii="Times New Roman" w:hAnsi="Times New Roman" w:cs="Times New Roman"/>
                <w:b/>
                <w:color w:val="000000" w:themeColor="text1"/>
              </w:rPr>
            </w:pPr>
            <w:r w:rsidRPr="002F12AB">
              <w:rPr>
                <w:rFonts w:ascii="Times New Roman" w:hAnsi="Times New Roman" w:cs="Times New Roman"/>
                <w:b/>
                <w:color w:val="000000" w:themeColor="text1"/>
              </w:rPr>
              <w:t>Lapse Date</w:t>
            </w:r>
          </w:p>
        </w:tc>
        <w:tc>
          <w:tcPr>
            <w:tcW w:w="5942" w:type="dxa"/>
          </w:tcPr>
          <w:p w14:paraId="5AF0BE05" w14:textId="77777777" w:rsidR="00C31F29" w:rsidRPr="002F12AB" w:rsidRDefault="00C31F29" w:rsidP="00895230">
            <w:pPr>
              <w:spacing w:before="60" w:after="60" w:line="276" w:lineRule="auto"/>
              <w:rPr>
                <w:rFonts w:ascii="Times New Roman" w:hAnsi="Times New Roman" w:cs="Times New Roman"/>
                <w:color w:val="000000" w:themeColor="text1"/>
              </w:rPr>
            </w:pPr>
            <w:r w:rsidRPr="002F12AB">
              <w:rPr>
                <w:rFonts w:ascii="Times New Roman" w:hAnsi="Times New Roman" w:cs="Times New Roman"/>
                <w:color w:val="000000" w:themeColor="text1"/>
              </w:rPr>
              <w:t>Given effect to (i.e. no lapse date)</w:t>
            </w:r>
          </w:p>
        </w:tc>
      </w:tr>
      <w:tr w:rsidR="007862EF" w:rsidRPr="002F12AB" w14:paraId="3A4A5F8F" w14:textId="77777777" w:rsidTr="00F078A1">
        <w:trPr>
          <w:trHeight w:val="585"/>
        </w:trPr>
        <w:tc>
          <w:tcPr>
            <w:tcW w:w="2542" w:type="dxa"/>
          </w:tcPr>
          <w:p w14:paraId="59683E15" w14:textId="77777777" w:rsidR="00C31F29" w:rsidRPr="002F12AB" w:rsidRDefault="00C31F29" w:rsidP="00895230">
            <w:pPr>
              <w:spacing w:before="60" w:after="60" w:line="276" w:lineRule="auto"/>
              <w:rPr>
                <w:rFonts w:ascii="Times New Roman" w:hAnsi="Times New Roman" w:cs="Times New Roman"/>
                <w:b/>
                <w:color w:val="000000" w:themeColor="text1"/>
              </w:rPr>
            </w:pPr>
            <w:r w:rsidRPr="002F12AB">
              <w:rPr>
                <w:rFonts w:ascii="Times New Roman" w:hAnsi="Times New Roman" w:cs="Times New Roman"/>
                <w:b/>
                <w:color w:val="000000" w:themeColor="text1"/>
              </w:rPr>
              <w:t xml:space="preserve">Purpose </w:t>
            </w:r>
          </w:p>
        </w:tc>
        <w:tc>
          <w:tcPr>
            <w:tcW w:w="5942" w:type="dxa"/>
          </w:tcPr>
          <w:p w14:paraId="0F2284B9" w14:textId="77777777" w:rsidR="00C31F29" w:rsidRPr="002F12AB" w:rsidRDefault="00C31F29" w:rsidP="00895230">
            <w:pPr>
              <w:spacing w:before="60" w:after="60" w:line="276" w:lineRule="auto"/>
              <w:rPr>
                <w:rFonts w:ascii="Times New Roman" w:hAnsi="Times New Roman" w:cs="Times New Roman"/>
                <w:color w:val="000000" w:themeColor="text1"/>
              </w:rPr>
            </w:pPr>
            <w:r w:rsidRPr="002F12AB">
              <w:rPr>
                <w:rFonts w:ascii="Times New Roman" w:hAnsi="Times New Roman" w:cs="Times New Roman"/>
                <w:color w:val="000000" w:themeColor="text1"/>
              </w:rPr>
              <w:t>Construction, operation and maintenance of Prison and ancillary facilities.</w:t>
            </w:r>
          </w:p>
        </w:tc>
      </w:tr>
    </w:tbl>
    <w:p w14:paraId="5240CD2F" w14:textId="77777777" w:rsidR="00ED0418" w:rsidRPr="002F12AB" w:rsidRDefault="00ED0418" w:rsidP="001B31D2">
      <w:pPr>
        <w:rPr>
          <w:rFonts w:ascii="Times New Roman" w:hAnsi="Times New Roman" w:cs="Times New Roman"/>
          <w:b/>
          <w:bCs/>
          <w:color w:val="000000" w:themeColor="text1"/>
        </w:rPr>
      </w:pPr>
    </w:p>
    <w:p w14:paraId="1B0C74EB" w14:textId="77777777" w:rsidR="00CB7E6A" w:rsidRPr="002F12AB" w:rsidRDefault="00CB7E6A" w:rsidP="5924F07F">
      <w:pPr>
        <w:rPr>
          <w:rFonts w:ascii="Times New Roman" w:eastAsia="Arial" w:hAnsi="Times New Roman" w:cs="Times New Roman"/>
          <w:color w:val="000000" w:themeColor="text1"/>
        </w:rPr>
      </w:pPr>
    </w:p>
    <w:p w14:paraId="47EE23FA" w14:textId="77777777" w:rsidR="00C2002E" w:rsidRPr="002F12AB" w:rsidRDefault="00C2002E" w:rsidP="5924F07F">
      <w:pPr>
        <w:rPr>
          <w:rFonts w:ascii="Times New Roman" w:eastAsia="Arial" w:hAnsi="Times New Roman" w:cs="Times New Roman"/>
          <w:color w:val="000000" w:themeColor="text1"/>
        </w:rPr>
      </w:pPr>
    </w:p>
    <w:p w14:paraId="15E70809" w14:textId="77777777" w:rsidR="00C2002E" w:rsidRPr="002F12AB" w:rsidRDefault="00C2002E">
      <w:pPr>
        <w:rPr>
          <w:rFonts w:ascii="Times New Roman" w:hAnsi="Times New Roman" w:cs="Times New Roman"/>
          <w:b/>
          <w:bCs/>
          <w:color w:val="000000" w:themeColor="text1"/>
        </w:rPr>
      </w:pPr>
      <w:r w:rsidRPr="002F12AB">
        <w:rPr>
          <w:rFonts w:ascii="Times New Roman" w:hAnsi="Times New Roman" w:cs="Times New Roman"/>
          <w:b/>
          <w:bCs/>
          <w:color w:val="000000" w:themeColor="text1"/>
        </w:rPr>
        <w:br w:type="page"/>
      </w:r>
    </w:p>
    <w:p w14:paraId="5B2C0F6B" w14:textId="77777777" w:rsidR="0071422C" w:rsidRPr="002F12AB" w:rsidRDefault="001705BE" w:rsidP="00C04EAF">
      <w:pPr>
        <w:spacing w:before="120" w:after="120"/>
        <w:rPr>
          <w:rFonts w:ascii="Times New Roman" w:hAnsi="Times New Roman" w:cs="Times New Roman"/>
          <w:b/>
          <w:color w:val="000000" w:themeColor="text1"/>
        </w:rPr>
      </w:pPr>
      <w:r w:rsidRPr="002F12AB">
        <w:rPr>
          <w:rFonts w:ascii="Times New Roman" w:hAnsi="Times New Roman" w:cs="Times New Roman"/>
          <w:b/>
          <w:color w:val="000000" w:themeColor="text1"/>
        </w:rPr>
        <w:lastRenderedPageBreak/>
        <w:t xml:space="preserve">Draft </w:t>
      </w:r>
      <w:r w:rsidR="00AC28C4" w:rsidRPr="002F12AB">
        <w:rPr>
          <w:rFonts w:ascii="Times New Roman" w:hAnsi="Times New Roman" w:cs="Times New Roman"/>
          <w:b/>
          <w:color w:val="000000" w:themeColor="text1"/>
        </w:rPr>
        <w:t xml:space="preserve">Designation Conditions </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tblGrid>
      <w:tr w:rsidR="003F6C1C" w:rsidRPr="002F12AB" w14:paraId="0E74FAEB" w14:textId="77777777" w:rsidTr="0066379B">
        <w:trPr>
          <w:tblHeader/>
        </w:trPr>
        <w:tc>
          <w:tcPr>
            <w:tcW w:w="8494" w:type="dxa"/>
            <w:shd w:val="clear" w:color="auto" w:fill="595959" w:themeFill="text1" w:themeFillTint="A6"/>
          </w:tcPr>
          <w:p w14:paraId="44586705" w14:textId="77777777" w:rsidR="00AC28C4" w:rsidRPr="002F12AB" w:rsidRDefault="00AC28C4" w:rsidP="00C04EAF">
            <w:pPr>
              <w:pStyle w:val="BodyText"/>
              <w:spacing w:before="120" w:after="120" w:line="276" w:lineRule="auto"/>
              <w:rPr>
                <w:rFonts w:ascii="Times New Roman" w:hAnsi="Times New Roman" w:cs="Times New Roman"/>
                <w:b/>
                <w:color w:val="000000" w:themeColor="text1"/>
                <w:sz w:val="18"/>
              </w:rPr>
            </w:pPr>
            <w:r w:rsidRPr="002F12AB">
              <w:rPr>
                <w:rFonts w:ascii="Times New Roman" w:hAnsi="Times New Roman" w:cs="Times New Roman"/>
                <w:b/>
                <w:color w:val="000000" w:themeColor="text1"/>
                <w:sz w:val="18"/>
              </w:rPr>
              <w:t>Definition</w:t>
            </w:r>
          </w:p>
        </w:tc>
      </w:tr>
      <w:tr w:rsidR="003F6C1C" w:rsidRPr="002F12AB" w14:paraId="55BB76FE" w14:textId="77777777" w:rsidTr="0066379B">
        <w:tc>
          <w:tcPr>
            <w:tcW w:w="8494" w:type="dxa"/>
          </w:tcPr>
          <w:p w14:paraId="38CAC384" w14:textId="77777777" w:rsidR="00AC28C4" w:rsidRPr="002F12AB" w:rsidRDefault="00AC28C4" w:rsidP="00C04EAF">
            <w:pPr>
              <w:spacing w:before="120" w:after="120" w:line="276" w:lineRule="auto"/>
              <w:rPr>
                <w:rFonts w:ascii="Times New Roman" w:hAnsi="Times New Roman" w:cs="Times New Roman"/>
                <w:b/>
                <w:color w:val="000000" w:themeColor="text1"/>
              </w:rPr>
            </w:pPr>
            <w:r w:rsidRPr="002F12AB">
              <w:rPr>
                <w:rFonts w:ascii="Times New Roman" w:hAnsi="Times New Roman" w:cs="Times New Roman"/>
                <w:b/>
                <w:color w:val="000000" w:themeColor="text1"/>
              </w:rPr>
              <w:t>Activity Sensitive to Noise –</w:t>
            </w:r>
            <w:r w:rsidRPr="002F12AB">
              <w:rPr>
                <w:rFonts w:ascii="Times New Roman" w:hAnsi="Times New Roman" w:cs="Times New Roman"/>
                <w:color w:val="000000" w:themeColor="text1"/>
              </w:rPr>
              <w:t xml:space="preserve"> means any dwelling, visitor accommodation, boarding house, marae, papakāinga, integrated residential development, retirement village, supported residential care, care centres, lecture theatres in tertiary education facilities, classrooms in education facilities and healthcare facilities with an overnight stay facility.</w:t>
            </w:r>
          </w:p>
        </w:tc>
      </w:tr>
      <w:tr w:rsidR="003F6C1C" w:rsidRPr="002F12AB" w14:paraId="4E0F55E2" w14:textId="77777777" w:rsidTr="0066379B">
        <w:tc>
          <w:tcPr>
            <w:tcW w:w="8494" w:type="dxa"/>
          </w:tcPr>
          <w:p w14:paraId="13D0D886" w14:textId="77777777" w:rsidR="00AC28C4" w:rsidRPr="002F12AB" w:rsidRDefault="00AC28C4" w:rsidP="00C04EAF">
            <w:pPr>
              <w:spacing w:before="120" w:after="120" w:line="276" w:lineRule="auto"/>
              <w:rPr>
                <w:rFonts w:ascii="Times New Roman" w:hAnsi="Times New Roman" w:cs="Times New Roman"/>
                <w:b/>
                <w:color w:val="000000" w:themeColor="text1"/>
              </w:rPr>
            </w:pPr>
            <w:r w:rsidRPr="002F12AB">
              <w:rPr>
                <w:rFonts w:ascii="Times New Roman" w:hAnsi="Times New Roman" w:cs="Times New Roman"/>
                <w:b/>
                <w:color w:val="000000" w:themeColor="text1"/>
              </w:rPr>
              <w:t xml:space="preserve">Area A – </w:t>
            </w:r>
            <w:r w:rsidR="00B94044" w:rsidRPr="002F12AB">
              <w:rPr>
                <w:rFonts w:ascii="Times New Roman" w:hAnsi="Times New Roman" w:cs="Times New Roman"/>
                <w:b/>
                <w:color w:val="000000" w:themeColor="text1"/>
              </w:rPr>
              <w:t xml:space="preserve"> </w:t>
            </w:r>
            <w:r w:rsidR="00B94044" w:rsidRPr="002F12AB">
              <w:rPr>
                <w:rFonts w:ascii="Times New Roman" w:hAnsi="Times New Roman" w:cs="Times New Roman"/>
                <w:b/>
                <w:bCs/>
                <w:color w:val="000000" w:themeColor="text1"/>
              </w:rPr>
              <w:t xml:space="preserve"> </w:t>
            </w:r>
            <w:r w:rsidR="00B94044" w:rsidRPr="002F12AB">
              <w:rPr>
                <w:rFonts w:ascii="Times New Roman" w:hAnsi="Times New Roman" w:cs="Times New Roman"/>
                <w:bCs/>
                <w:color w:val="000000" w:themeColor="text1"/>
              </w:rPr>
              <w:t>The area of the Auckland Prison Site identified as Area A on Figure A Designation Areas Plan, comprising some 44.93 hectares.</w:t>
            </w:r>
            <w:r w:rsidR="00B94044" w:rsidRPr="002F12AB">
              <w:rPr>
                <w:rFonts w:ascii="Times New Roman" w:hAnsi="Times New Roman" w:cs="Times New Roman"/>
                <w:b/>
                <w:bCs/>
                <w:color w:val="000000" w:themeColor="text1"/>
              </w:rPr>
              <w:t> </w:t>
            </w:r>
            <w:r w:rsidR="00B94044" w:rsidRPr="002F12AB">
              <w:rPr>
                <w:rFonts w:ascii="Times New Roman" w:hAnsi="Times New Roman" w:cs="Times New Roman"/>
                <w:b/>
                <w:color w:val="000000" w:themeColor="text1"/>
              </w:rPr>
              <w:t xml:space="preserve"> </w:t>
            </w:r>
            <w:r w:rsidRPr="002F12AB">
              <w:rPr>
                <w:rFonts w:ascii="Times New Roman" w:hAnsi="Times New Roman" w:cs="Times New Roman"/>
                <w:b/>
                <w:color w:val="000000" w:themeColor="text1"/>
              </w:rPr>
              <w:t> </w:t>
            </w:r>
          </w:p>
        </w:tc>
      </w:tr>
      <w:tr w:rsidR="003F6C1C" w:rsidRPr="002F12AB" w14:paraId="73C76892" w14:textId="77777777" w:rsidTr="0066379B">
        <w:tc>
          <w:tcPr>
            <w:tcW w:w="8494" w:type="dxa"/>
          </w:tcPr>
          <w:p w14:paraId="3D5EAAB3" w14:textId="77777777" w:rsidR="00AC28C4" w:rsidRPr="002F12AB" w:rsidRDefault="00AC28C4" w:rsidP="00C04EAF">
            <w:pPr>
              <w:spacing w:before="120" w:after="120" w:line="276" w:lineRule="auto"/>
              <w:rPr>
                <w:rFonts w:ascii="Times New Roman" w:hAnsi="Times New Roman" w:cs="Times New Roman"/>
                <w:b/>
                <w:color w:val="000000" w:themeColor="text1"/>
              </w:rPr>
            </w:pPr>
            <w:r w:rsidRPr="002F12AB">
              <w:rPr>
                <w:rFonts w:ascii="Times New Roman" w:hAnsi="Times New Roman" w:cs="Times New Roman"/>
                <w:b/>
                <w:color w:val="000000" w:themeColor="text1"/>
              </w:rPr>
              <w:t xml:space="preserve">Area B – </w:t>
            </w:r>
            <w:r w:rsidR="008C3E8C" w:rsidRPr="002F12AB">
              <w:rPr>
                <w:rFonts w:ascii="Times New Roman" w:hAnsi="Times New Roman" w:cs="Times New Roman"/>
                <w:color w:val="000000" w:themeColor="text1"/>
              </w:rPr>
              <w:t>The area of the Auckland Prison Site identified as Area B on Figure A Designation Areas Plan comprising some 3.30 hectares.</w:t>
            </w:r>
            <w:r w:rsidR="008C3E8C" w:rsidRPr="002F12AB">
              <w:rPr>
                <w:rFonts w:ascii="Times New Roman" w:hAnsi="Times New Roman" w:cs="Times New Roman"/>
                <w:b/>
                <w:bCs/>
                <w:color w:val="000000" w:themeColor="text1"/>
              </w:rPr>
              <w:t> </w:t>
            </w:r>
          </w:p>
        </w:tc>
      </w:tr>
      <w:tr w:rsidR="003F6C1C" w:rsidRPr="002F12AB" w14:paraId="58CBC083" w14:textId="77777777" w:rsidTr="0066379B">
        <w:tc>
          <w:tcPr>
            <w:tcW w:w="8494" w:type="dxa"/>
          </w:tcPr>
          <w:p w14:paraId="4403972F" w14:textId="77777777" w:rsidR="00AC28C4" w:rsidRPr="002F12AB" w:rsidRDefault="0006674F" w:rsidP="008C3E8C">
            <w:pPr>
              <w:spacing w:before="120" w:after="120"/>
              <w:rPr>
                <w:rFonts w:ascii="Times New Roman" w:hAnsi="Times New Roman" w:cs="Times New Roman"/>
                <w:b/>
                <w:color w:val="000000" w:themeColor="text1"/>
              </w:rPr>
            </w:pPr>
            <w:r w:rsidRPr="002F12AB">
              <w:rPr>
                <w:rFonts w:ascii="Times New Roman" w:hAnsi="Times New Roman" w:cs="Times New Roman"/>
                <w:b/>
                <w:color w:val="000000" w:themeColor="text1"/>
              </w:rPr>
              <w:t xml:space="preserve">Area C – </w:t>
            </w:r>
            <w:r w:rsidR="008C3E8C" w:rsidRPr="002F12AB">
              <w:rPr>
                <w:rFonts w:ascii="Times New Roman" w:hAnsi="Times New Roman" w:cs="Times New Roman"/>
                <w:bCs/>
                <w:color w:val="000000" w:themeColor="text1"/>
              </w:rPr>
              <w:t>The area of the Auckland Prison Site identified as Area C on Figure A Designation Areas Plan comprising some 31.81 hectares.</w:t>
            </w:r>
            <w:r w:rsidR="008C3E8C" w:rsidRPr="002F12AB">
              <w:rPr>
                <w:rFonts w:ascii="Times New Roman" w:hAnsi="Times New Roman" w:cs="Times New Roman"/>
                <w:b/>
                <w:bCs/>
                <w:color w:val="000000" w:themeColor="text1"/>
              </w:rPr>
              <w:t> </w:t>
            </w:r>
          </w:p>
        </w:tc>
      </w:tr>
      <w:tr w:rsidR="003F6C1C" w:rsidRPr="002F12AB" w14:paraId="2E474CBA" w14:textId="77777777" w:rsidTr="0066379B">
        <w:tc>
          <w:tcPr>
            <w:tcW w:w="8494" w:type="dxa"/>
          </w:tcPr>
          <w:p w14:paraId="1BA544A6" w14:textId="77777777" w:rsidR="0006674F" w:rsidRPr="002F12AB" w:rsidRDefault="0006674F" w:rsidP="00C04EAF">
            <w:pPr>
              <w:spacing w:before="120" w:after="120" w:line="276" w:lineRule="auto"/>
              <w:rPr>
                <w:rFonts w:ascii="Times New Roman" w:hAnsi="Times New Roman" w:cs="Times New Roman"/>
                <w:b/>
                <w:color w:val="000000" w:themeColor="text1"/>
              </w:rPr>
            </w:pPr>
            <w:r w:rsidRPr="002F12AB">
              <w:rPr>
                <w:rFonts w:ascii="Times New Roman" w:hAnsi="Times New Roman" w:cs="Times New Roman"/>
                <w:b/>
                <w:color w:val="000000" w:themeColor="text1"/>
              </w:rPr>
              <w:t xml:space="preserve">Area D – </w:t>
            </w:r>
            <w:r w:rsidR="009A3BFB" w:rsidRPr="002F12AB">
              <w:rPr>
                <w:rFonts w:ascii="Times New Roman" w:hAnsi="Times New Roman" w:cs="Times New Roman"/>
                <w:color w:val="000000" w:themeColor="text1"/>
              </w:rPr>
              <w:t>The area of the Auckland Prison identified as Area D on Figure A Designation Areas Plan comprising some 0.64 hectares.</w:t>
            </w:r>
            <w:r w:rsidR="009A3BFB" w:rsidRPr="002F12AB">
              <w:rPr>
                <w:rFonts w:ascii="Times New Roman" w:hAnsi="Times New Roman" w:cs="Times New Roman"/>
                <w:b/>
                <w:bCs/>
                <w:color w:val="000000" w:themeColor="text1"/>
              </w:rPr>
              <w:t> </w:t>
            </w:r>
          </w:p>
        </w:tc>
      </w:tr>
      <w:tr w:rsidR="00167376" w:rsidRPr="002F12AB" w14:paraId="3029DDB1" w14:textId="77777777" w:rsidTr="0066379B">
        <w:tc>
          <w:tcPr>
            <w:tcW w:w="8494" w:type="dxa"/>
          </w:tcPr>
          <w:p w14:paraId="00574CCC" w14:textId="77777777" w:rsidR="00167376" w:rsidRPr="002F12AB" w:rsidRDefault="00167376" w:rsidP="00C04EAF">
            <w:pPr>
              <w:spacing w:before="120" w:after="120" w:line="276" w:lineRule="auto"/>
              <w:rPr>
                <w:rFonts w:ascii="Times New Roman" w:hAnsi="Times New Roman" w:cs="Times New Roman"/>
                <w:b/>
                <w:color w:val="000000" w:themeColor="text1"/>
              </w:rPr>
            </w:pPr>
            <w:r w:rsidRPr="002F12AB">
              <w:rPr>
                <w:rFonts w:ascii="Times New Roman" w:hAnsi="Times New Roman" w:cs="Times New Roman"/>
                <w:b/>
                <w:bCs/>
                <w:color w:val="000000" w:themeColor="text1"/>
              </w:rPr>
              <w:t xml:space="preserve">Auckland Prison </w:t>
            </w:r>
            <w:r w:rsidR="00653EEC" w:rsidRPr="002F12AB">
              <w:rPr>
                <w:rFonts w:ascii="Times New Roman" w:hAnsi="Times New Roman" w:cs="Times New Roman"/>
                <w:b/>
                <w:bCs/>
                <w:color w:val="000000" w:themeColor="text1"/>
              </w:rPr>
              <w:t>S</w:t>
            </w:r>
            <w:r w:rsidRPr="002F12AB">
              <w:rPr>
                <w:rFonts w:ascii="Times New Roman" w:hAnsi="Times New Roman" w:cs="Times New Roman"/>
                <w:b/>
                <w:bCs/>
                <w:color w:val="000000" w:themeColor="text1"/>
              </w:rPr>
              <w:t xml:space="preserve">ite – </w:t>
            </w:r>
            <w:r w:rsidRPr="002F12AB">
              <w:rPr>
                <w:rFonts w:ascii="Times New Roman" w:hAnsi="Times New Roman" w:cs="Times New Roman"/>
                <w:color w:val="000000" w:themeColor="text1"/>
              </w:rPr>
              <w:t xml:space="preserve">the designation area described as Section 1 SO 476557, Section 2 SO 476557, Section 3 SO 476557, LOT 4 DP 24508, Section 1 SO 66967, </w:t>
            </w:r>
            <w:r w:rsidRPr="002F12AB">
              <w:rPr>
                <w:rFonts w:ascii="Times New Roman" w:eastAsia="Arial" w:hAnsi="Times New Roman" w:cs="Times New Roman"/>
                <w:color w:val="000000" w:themeColor="text1"/>
              </w:rPr>
              <w:t>Sec 1 SO 66966,</w:t>
            </w:r>
            <w:r w:rsidRPr="002F12AB">
              <w:rPr>
                <w:rFonts w:ascii="Times New Roman" w:hAnsi="Times New Roman" w:cs="Times New Roman"/>
                <w:color w:val="000000" w:themeColor="text1"/>
              </w:rPr>
              <w:t xml:space="preserve"> Lot 3 DP 64525 and Section 1 SO 66966.</w:t>
            </w:r>
          </w:p>
        </w:tc>
      </w:tr>
      <w:tr w:rsidR="003F6C1C" w:rsidRPr="002F12AB" w14:paraId="19511DD1" w14:textId="77777777" w:rsidTr="0066379B">
        <w:trPr>
          <w:trHeight w:val="3540"/>
        </w:trPr>
        <w:tc>
          <w:tcPr>
            <w:tcW w:w="8494" w:type="dxa"/>
          </w:tcPr>
          <w:p w14:paraId="512A8FE4" w14:textId="77777777" w:rsidR="0006674F" w:rsidRPr="002F12AB" w:rsidRDefault="0006674F" w:rsidP="00C04EAF">
            <w:pPr>
              <w:spacing w:before="120" w:after="120" w:line="276" w:lineRule="auto"/>
              <w:rPr>
                <w:rFonts w:ascii="Times New Roman" w:hAnsi="Times New Roman" w:cs="Times New Roman"/>
                <w:color w:val="000000" w:themeColor="text1"/>
              </w:rPr>
            </w:pPr>
            <w:r w:rsidRPr="002F12AB">
              <w:rPr>
                <w:rFonts w:ascii="Times New Roman" w:hAnsi="Times New Roman" w:cs="Times New Roman"/>
                <w:b/>
                <w:color w:val="000000" w:themeColor="text1"/>
              </w:rPr>
              <w:t xml:space="preserve">Balance land activities – </w:t>
            </w:r>
            <w:r w:rsidRPr="002F12AB">
              <w:rPr>
                <w:rFonts w:ascii="Times New Roman" w:hAnsi="Times New Roman" w:cs="Times New Roman"/>
                <w:color w:val="000000" w:themeColor="text1"/>
              </w:rPr>
              <w:t xml:space="preserve">for the purposes of Condition </w:t>
            </w:r>
            <w:r w:rsidR="005977F0" w:rsidRPr="002F12AB">
              <w:rPr>
                <w:rFonts w:ascii="Times New Roman" w:hAnsi="Times New Roman" w:cs="Times New Roman"/>
                <w:color w:val="000000" w:themeColor="text1"/>
              </w:rPr>
              <w:t>DES0</w:t>
            </w:r>
            <w:r w:rsidRPr="002F12AB">
              <w:rPr>
                <w:rFonts w:ascii="Times New Roman" w:hAnsi="Times New Roman" w:cs="Times New Roman"/>
                <w:color w:val="000000" w:themeColor="text1"/>
              </w:rPr>
              <w:t>4 of this designation includes the following Non-Secure facilities: </w:t>
            </w:r>
          </w:p>
          <w:p w14:paraId="68DEF5B8" w14:textId="77777777" w:rsidR="0006674F" w:rsidRPr="002F12AB" w:rsidRDefault="0006674F" w:rsidP="00C04EAF">
            <w:pPr>
              <w:numPr>
                <w:ilvl w:val="0"/>
                <w:numId w:val="5"/>
              </w:numPr>
              <w:spacing w:before="120" w:after="120" w:line="276" w:lineRule="auto"/>
              <w:ind w:left="458"/>
              <w:rPr>
                <w:rFonts w:ascii="Times New Roman" w:hAnsi="Times New Roman" w:cs="Times New Roman"/>
                <w:color w:val="000000" w:themeColor="text1"/>
              </w:rPr>
            </w:pPr>
            <w:r w:rsidRPr="002F12AB">
              <w:rPr>
                <w:rFonts w:ascii="Times New Roman" w:hAnsi="Times New Roman" w:cs="Times New Roman"/>
                <w:color w:val="000000" w:themeColor="text1"/>
              </w:rPr>
              <w:t>Landscape revegetation and tree planting  </w:t>
            </w:r>
          </w:p>
          <w:p w14:paraId="4C857028" w14:textId="77777777" w:rsidR="0006674F" w:rsidRPr="002F12AB" w:rsidRDefault="0006674F" w:rsidP="00C04EAF">
            <w:pPr>
              <w:numPr>
                <w:ilvl w:val="0"/>
                <w:numId w:val="5"/>
              </w:numPr>
              <w:spacing w:before="120" w:after="120" w:line="276" w:lineRule="auto"/>
              <w:ind w:left="458"/>
              <w:rPr>
                <w:rFonts w:ascii="Times New Roman" w:hAnsi="Times New Roman" w:cs="Times New Roman"/>
                <w:color w:val="000000" w:themeColor="text1"/>
              </w:rPr>
            </w:pPr>
            <w:r w:rsidRPr="002F12AB">
              <w:rPr>
                <w:rFonts w:ascii="Times New Roman" w:hAnsi="Times New Roman" w:cs="Times New Roman"/>
                <w:color w:val="000000" w:themeColor="text1"/>
              </w:rPr>
              <w:t>Farming </w:t>
            </w:r>
          </w:p>
          <w:p w14:paraId="362C7FFB" w14:textId="77777777" w:rsidR="004E529E" w:rsidRPr="002F12AB" w:rsidRDefault="0006674F" w:rsidP="00C04EAF">
            <w:pPr>
              <w:numPr>
                <w:ilvl w:val="0"/>
                <w:numId w:val="5"/>
              </w:numPr>
              <w:spacing w:before="120" w:after="120" w:line="276" w:lineRule="auto"/>
              <w:ind w:left="458"/>
              <w:rPr>
                <w:rFonts w:ascii="Times New Roman" w:hAnsi="Times New Roman" w:cs="Times New Roman"/>
                <w:color w:val="000000" w:themeColor="text1"/>
              </w:rPr>
            </w:pPr>
            <w:r w:rsidRPr="002F12AB">
              <w:rPr>
                <w:rFonts w:ascii="Times New Roman" w:hAnsi="Times New Roman" w:cs="Times New Roman"/>
                <w:color w:val="000000" w:themeColor="text1"/>
              </w:rPr>
              <w:t xml:space="preserve">Surveillance equipment </w:t>
            </w:r>
            <w:r w:rsidRPr="002F12AB">
              <w:rPr>
                <w:rFonts w:ascii="Times New Roman" w:hAnsi="Times New Roman" w:cs="Times New Roman"/>
                <w:strike/>
                <w:color w:val="000000" w:themeColor="text1"/>
              </w:rPr>
              <w:t>and</w:t>
            </w:r>
            <w:r w:rsidRPr="002F12AB">
              <w:rPr>
                <w:rFonts w:ascii="Times New Roman" w:hAnsi="Times New Roman" w:cs="Times New Roman"/>
                <w:color w:val="000000" w:themeColor="text1"/>
              </w:rPr>
              <w:t xml:space="preserve"> </w:t>
            </w:r>
          </w:p>
          <w:p w14:paraId="643684AB" w14:textId="77777777" w:rsidR="0006674F" w:rsidRPr="002F12AB" w:rsidRDefault="004E529E" w:rsidP="00C04EAF">
            <w:pPr>
              <w:numPr>
                <w:ilvl w:val="0"/>
                <w:numId w:val="5"/>
              </w:numPr>
              <w:spacing w:before="120" w:after="120" w:line="276" w:lineRule="auto"/>
              <w:ind w:left="458"/>
              <w:rPr>
                <w:rFonts w:ascii="Times New Roman" w:hAnsi="Times New Roman" w:cs="Times New Roman"/>
                <w:color w:val="000000" w:themeColor="text1"/>
              </w:rPr>
            </w:pPr>
            <w:r w:rsidRPr="002F12AB">
              <w:rPr>
                <w:rFonts w:ascii="Times New Roman" w:hAnsi="Times New Roman" w:cs="Times New Roman"/>
                <w:color w:val="000000" w:themeColor="text1"/>
              </w:rPr>
              <w:t>L</w:t>
            </w:r>
            <w:r w:rsidR="0006674F" w:rsidRPr="002F12AB">
              <w:rPr>
                <w:rFonts w:ascii="Times New Roman" w:hAnsi="Times New Roman" w:cs="Times New Roman"/>
                <w:color w:val="000000" w:themeColor="text1"/>
              </w:rPr>
              <w:t>ighting</w:t>
            </w:r>
            <w:r w:rsidR="00E95E93" w:rsidRPr="002F12AB">
              <w:rPr>
                <w:rFonts w:ascii="Times New Roman" w:hAnsi="Times New Roman" w:cs="Times New Roman"/>
                <w:color w:val="000000" w:themeColor="text1"/>
              </w:rPr>
              <w:t>;</w:t>
            </w:r>
            <w:r w:rsidR="003A63BA" w:rsidRPr="002F12AB">
              <w:rPr>
                <w:rFonts w:ascii="Times New Roman" w:hAnsi="Times New Roman" w:cs="Times New Roman"/>
                <w:color w:val="000000" w:themeColor="text1"/>
              </w:rPr>
              <w:t xml:space="preserve"> </w:t>
            </w:r>
          </w:p>
          <w:p w14:paraId="1A8C6EB6" w14:textId="77777777" w:rsidR="0006674F" w:rsidRPr="002F12AB" w:rsidRDefault="0006674F" w:rsidP="00C04EAF">
            <w:pPr>
              <w:numPr>
                <w:ilvl w:val="0"/>
                <w:numId w:val="5"/>
              </w:numPr>
              <w:spacing w:before="120" w:after="120" w:line="276" w:lineRule="auto"/>
              <w:ind w:left="458"/>
              <w:rPr>
                <w:rFonts w:ascii="Times New Roman" w:hAnsi="Times New Roman" w:cs="Times New Roman"/>
                <w:color w:val="000000" w:themeColor="text1"/>
              </w:rPr>
            </w:pPr>
            <w:r w:rsidRPr="002F12AB">
              <w:rPr>
                <w:rFonts w:ascii="Times New Roman" w:hAnsi="Times New Roman" w:cs="Times New Roman"/>
                <w:color w:val="000000" w:themeColor="text1"/>
              </w:rPr>
              <w:t>Vehicle accessways  </w:t>
            </w:r>
          </w:p>
          <w:p w14:paraId="188006C0" w14:textId="77777777" w:rsidR="0006674F" w:rsidRPr="002F12AB" w:rsidRDefault="0006674F" w:rsidP="00C04EAF">
            <w:pPr>
              <w:numPr>
                <w:ilvl w:val="0"/>
                <w:numId w:val="5"/>
              </w:numPr>
              <w:spacing w:before="120" w:after="120" w:line="276" w:lineRule="auto"/>
              <w:ind w:left="458"/>
              <w:rPr>
                <w:rFonts w:ascii="Times New Roman" w:hAnsi="Times New Roman" w:cs="Times New Roman"/>
                <w:color w:val="000000" w:themeColor="text1"/>
              </w:rPr>
            </w:pPr>
            <w:r w:rsidRPr="002F12AB">
              <w:rPr>
                <w:rFonts w:ascii="Times New Roman" w:hAnsi="Times New Roman" w:cs="Times New Roman"/>
                <w:color w:val="000000" w:themeColor="text1"/>
              </w:rPr>
              <w:t>Infrastructure and services (including water, wastewater and stormwater facilities) </w:t>
            </w:r>
          </w:p>
          <w:p w14:paraId="028FA3EF" w14:textId="77777777" w:rsidR="0006674F" w:rsidRPr="002F12AB" w:rsidRDefault="0006674F" w:rsidP="00C04EAF">
            <w:pPr>
              <w:numPr>
                <w:ilvl w:val="0"/>
                <w:numId w:val="5"/>
              </w:numPr>
              <w:spacing w:before="120" w:after="120" w:line="276" w:lineRule="auto"/>
              <w:ind w:left="458"/>
              <w:rPr>
                <w:rFonts w:ascii="Times New Roman" w:hAnsi="Times New Roman" w:cs="Times New Roman"/>
                <w:color w:val="000000" w:themeColor="text1"/>
              </w:rPr>
            </w:pPr>
            <w:r w:rsidRPr="002F12AB">
              <w:rPr>
                <w:rFonts w:ascii="Times New Roman" w:hAnsi="Times New Roman" w:cs="Times New Roman"/>
                <w:color w:val="000000" w:themeColor="text1"/>
              </w:rPr>
              <w:t>Cultural buildings; </w:t>
            </w:r>
          </w:p>
          <w:p w14:paraId="5B90B36E" w14:textId="77777777" w:rsidR="0006674F" w:rsidRPr="002F12AB" w:rsidRDefault="0006674F" w:rsidP="00C04EAF">
            <w:pPr>
              <w:numPr>
                <w:ilvl w:val="0"/>
                <w:numId w:val="5"/>
              </w:numPr>
              <w:spacing w:before="120" w:after="120" w:line="276" w:lineRule="auto"/>
              <w:ind w:left="458"/>
              <w:rPr>
                <w:rFonts w:ascii="Times New Roman" w:hAnsi="Times New Roman" w:cs="Times New Roman"/>
                <w:color w:val="000000" w:themeColor="text1"/>
              </w:rPr>
            </w:pPr>
            <w:r w:rsidRPr="002F12AB">
              <w:rPr>
                <w:rFonts w:ascii="Times New Roman" w:hAnsi="Times New Roman" w:cs="Times New Roman"/>
                <w:color w:val="000000" w:themeColor="text1"/>
              </w:rPr>
              <w:t>Offender employment activity; and </w:t>
            </w:r>
          </w:p>
          <w:p w14:paraId="5940783A" w14:textId="77777777" w:rsidR="0006674F" w:rsidRPr="002F12AB" w:rsidRDefault="0006674F" w:rsidP="00C04EAF">
            <w:pPr>
              <w:numPr>
                <w:ilvl w:val="0"/>
                <w:numId w:val="5"/>
              </w:numPr>
              <w:spacing w:before="120" w:after="120" w:line="276" w:lineRule="auto"/>
              <w:ind w:left="458"/>
              <w:rPr>
                <w:rFonts w:ascii="Times New Roman" w:hAnsi="Times New Roman" w:cs="Times New Roman"/>
                <w:b/>
                <w:color w:val="000000" w:themeColor="text1"/>
              </w:rPr>
            </w:pPr>
            <w:r w:rsidRPr="002F12AB">
              <w:rPr>
                <w:rFonts w:ascii="Times New Roman" w:hAnsi="Times New Roman" w:cs="Times New Roman"/>
                <w:color w:val="000000" w:themeColor="text1"/>
              </w:rPr>
              <w:t>Energy generation and storage facilities.</w:t>
            </w:r>
          </w:p>
        </w:tc>
      </w:tr>
      <w:tr w:rsidR="003F6C1C" w:rsidRPr="002F12AB" w14:paraId="6B71DA3F" w14:textId="77777777" w:rsidTr="0066379B">
        <w:tc>
          <w:tcPr>
            <w:tcW w:w="8494" w:type="dxa"/>
          </w:tcPr>
          <w:p w14:paraId="57F19F1C" w14:textId="77777777" w:rsidR="0006674F" w:rsidRPr="002F12AB" w:rsidRDefault="0006674F" w:rsidP="00C04EAF">
            <w:pPr>
              <w:spacing w:before="120" w:after="120" w:line="276" w:lineRule="auto"/>
              <w:rPr>
                <w:rFonts w:ascii="Times New Roman" w:hAnsi="Times New Roman" w:cs="Times New Roman"/>
                <w:b/>
                <w:color w:val="000000" w:themeColor="text1"/>
              </w:rPr>
            </w:pPr>
            <w:r w:rsidRPr="002F12AB">
              <w:rPr>
                <w:rFonts w:ascii="Times New Roman" w:hAnsi="Times New Roman" w:cs="Times New Roman"/>
                <w:b/>
                <w:color w:val="000000" w:themeColor="text1"/>
              </w:rPr>
              <w:t xml:space="preserve">Building coverage </w:t>
            </w:r>
            <w:r w:rsidRPr="002F12AB">
              <w:rPr>
                <w:rFonts w:ascii="Times New Roman" w:hAnsi="Times New Roman" w:cs="Times New Roman"/>
                <w:color w:val="000000" w:themeColor="text1"/>
              </w:rPr>
              <w:t>–</w:t>
            </w:r>
            <w:r w:rsidRPr="002F12AB">
              <w:rPr>
                <w:rFonts w:ascii="Times New Roman" w:hAnsi="Times New Roman" w:cs="Times New Roman"/>
                <w:b/>
                <w:color w:val="000000" w:themeColor="text1"/>
              </w:rPr>
              <w:t xml:space="preserve"> </w:t>
            </w:r>
            <w:r w:rsidRPr="002F12AB">
              <w:rPr>
                <w:rFonts w:ascii="Times New Roman" w:hAnsi="Times New Roman" w:cs="Times New Roman"/>
                <w:color w:val="000000" w:themeColor="text1"/>
              </w:rPr>
              <w:t>the area (combined) covered by buildings</w:t>
            </w:r>
            <w:r w:rsidR="00C63852" w:rsidRPr="002F12AB">
              <w:rPr>
                <w:rFonts w:ascii="Times New Roman" w:hAnsi="Times New Roman" w:cs="Times New Roman"/>
                <w:color w:val="000000" w:themeColor="text1"/>
              </w:rPr>
              <w:t xml:space="preserve">. </w:t>
            </w:r>
            <w:r w:rsidRPr="002F12AB">
              <w:rPr>
                <w:rFonts w:ascii="Times New Roman" w:hAnsi="Times New Roman" w:cs="Times New Roman"/>
                <w:color w:val="000000" w:themeColor="text1"/>
              </w:rPr>
              <w:t>Included in the term 'buildings' for the purpose of this definition are accessory buildings, and those parts of the site covered by overhanging buildings, but not fences or walls, underground structures, connecting covered walkways, eaves, pergolas, slatted open decks, or similar structures of a substantially open nature.</w:t>
            </w:r>
            <w:r w:rsidRPr="002F12AB">
              <w:rPr>
                <w:rFonts w:ascii="Times New Roman" w:hAnsi="Times New Roman" w:cs="Times New Roman"/>
                <w:b/>
                <w:color w:val="000000" w:themeColor="text1"/>
              </w:rPr>
              <w:t> </w:t>
            </w:r>
          </w:p>
        </w:tc>
      </w:tr>
      <w:tr w:rsidR="003F6C1C" w:rsidRPr="002F12AB" w14:paraId="578458D4" w14:textId="77777777" w:rsidTr="0066379B">
        <w:tc>
          <w:tcPr>
            <w:tcW w:w="8494" w:type="dxa"/>
          </w:tcPr>
          <w:p w14:paraId="09CEA45E" w14:textId="77777777" w:rsidR="0006674F" w:rsidRPr="002F12AB" w:rsidRDefault="00D9422C" w:rsidP="00C04EAF">
            <w:pPr>
              <w:spacing w:before="120" w:after="120" w:line="276" w:lineRule="auto"/>
              <w:rPr>
                <w:rFonts w:ascii="Times New Roman" w:hAnsi="Times New Roman" w:cs="Times New Roman"/>
                <w:b/>
                <w:color w:val="000000" w:themeColor="text1"/>
              </w:rPr>
            </w:pPr>
            <w:r w:rsidRPr="002F12AB">
              <w:rPr>
                <w:rFonts w:ascii="Times New Roman" w:hAnsi="Times New Roman" w:cs="Times New Roman"/>
                <w:b/>
                <w:color w:val="000000" w:themeColor="text1"/>
              </w:rPr>
              <w:t xml:space="preserve">Construction works </w:t>
            </w:r>
            <w:r w:rsidRPr="002F12AB">
              <w:rPr>
                <w:rFonts w:ascii="Times New Roman" w:hAnsi="Times New Roman" w:cs="Times New Roman"/>
                <w:color w:val="000000" w:themeColor="text1"/>
              </w:rPr>
              <w:t>– Includes the laying of foundations, installation of infrastructure and all other activities associated with building the facilit</w:t>
            </w:r>
            <w:r w:rsidR="006A1136" w:rsidRPr="002F12AB">
              <w:rPr>
                <w:rFonts w:ascii="Times New Roman" w:hAnsi="Times New Roman" w:cs="Times New Roman"/>
                <w:color w:val="000000" w:themeColor="text1"/>
              </w:rPr>
              <w:t>ies</w:t>
            </w:r>
            <w:r w:rsidR="00EF4549" w:rsidRPr="002F12AB">
              <w:rPr>
                <w:rFonts w:ascii="Times New Roman" w:hAnsi="Times New Roman" w:cs="Times New Roman"/>
                <w:color w:val="000000" w:themeColor="text1"/>
              </w:rPr>
              <w:t xml:space="preserve">, including earthworks, </w:t>
            </w:r>
            <w:r w:rsidRPr="002F12AB">
              <w:rPr>
                <w:rFonts w:ascii="Times New Roman" w:hAnsi="Times New Roman" w:cs="Times New Roman"/>
                <w:color w:val="000000" w:themeColor="text1"/>
              </w:rPr>
              <w:t>up to the point of all Code Compliance Certificates being issued under the Building Act by the Auckland Council. For the avoidance of doubt this term excludes internal fitouts, demolition and/or removal</w:t>
            </w:r>
            <w:r w:rsidR="00434948" w:rsidRPr="002F12AB">
              <w:rPr>
                <w:rFonts w:ascii="Times New Roman" w:hAnsi="Times New Roman" w:cs="Times New Roman"/>
                <w:color w:val="000000" w:themeColor="text1"/>
              </w:rPr>
              <w:t xml:space="preserve"> works</w:t>
            </w:r>
            <w:r w:rsidRPr="002F12AB">
              <w:rPr>
                <w:rFonts w:ascii="Times New Roman" w:hAnsi="Times New Roman" w:cs="Times New Roman"/>
                <w:color w:val="000000" w:themeColor="text1"/>
              </w:rPr>
              <w:t>.</w:t>
            </w:r>
            <w:r w:rsidRPr="002F12AB">
              <w:rPr>
                <w:rFonts w:ascii="Times New Roman" w:hAnsi="Times New Roman" w:cs="Times New Roman"/>
                <w:b/>
                <w:color w:val="000000" w:themeColor="text1"/>
              </w:rPr>
              <w:t> </w:t>
            </w:r>
          </w:p>
        </w:tc>
      </w:tr>
      <w:tr w:rsidR="003F6C1C" w:rsidRPr="002F12AB" w14:paraId="2EA6B67F" w14:textId="77777777" w:rsidTr="0066379B">
        <w:tc>
          <w:tcPr>
            <w:tcW w:w="8494" w:type="dxa"/>
          </w:tcPr>
          <w:p w14:paraId="0B509D14" w14:textId="77777777" w:rsidR="00FB3738" w:rsidRPr="002F12AB" w:rsidRDefault="00FB3738" w:rsidP="00C04EAF">
            <w:pPr>
              <w:spacing w:before="120" w:after="120" w:line="276" w:lineRule="auto"/>
              <w:rPr>
                <w:rFonts w:ascii="Times New Roman" w:hAnsi="Times New Roman" w:cs="Times New Roman"/>
                <w:b/>
                <w:color w:val="000000" w:themeColor="text1"/>
              </w:rPr>
            </w:pPr>
            <w:r w:rsidRPr="002F12AB">
              <w:rPr>
                <w:rFonts w:ascii="Times New Roman" w:hAnsi="Times New Roman" w:cs="Times New Roman"/>
                <w:b/>
                <w:color w:val="000000" w:themeColor="text1"/>
              </w:rPr>
              <w:t>Demolition and/or removal</w:t>
            </w:r>
            <w:r w:rsidR="00434948" w:rsidRPr="002F12AB">
              <w:rPr>
                <w:rFonts w:ascii="Times New Roman" w:hAnsi="Times New Roman" w:cs="Times New Roman"/>
                <w:b/>
                <w:color w:val="000000" w:themeColor="text1"/>
              </w:rPr>
              <w:t xml:space="preserve"> works</w:t>
            </w:r>
            <w:r w:rsidR="00094BD7" w:rsidRPr="002F12AB">
              <w:rPr>
                <w:rFonts w:ascii="Times New Roman" w:hAnsi="Times New Roman" w:cs="Times New Roman"/>
                <w:b/>
                <w:color w:val="000000" w:themeColor="text1"/>
              </w:rPr>
              <w:t xml:space="preserve"> </w:t>
            </w:r>
            <w:r w:rsidR="00094BD7" w:rsidRPr="002F12AB">
              <w:rPr>
                <w:rFonts w:ascii="Times New Roman" w:hAnsi="Times New Roman" w:cs="Times New Roman"/>
                <w:bCs/>
                <w:color w:val="000000" w:themeColor="text1"/>
              </w:rPr>
              <w:t>–</w:t>
            </w:r>
            <w:r w:rsidR="00094BD7" w:rsidRPr="002F12AB">
              <w:rPr>
                <w:rFonts w:ascii="Times New Roman" w:hAnsi="Times New Roman" w:cs="Times New Roman"/>
                <w:color w:val="000000" w:themeColor="text1"/>
              </w:rPr>
              <w:t xml:space="preserve"> </w:t>
            </w:r>
            <w:r w:rsidR="00682AF5" w:rsidRPr="002F12AB">
              <w:rPr>
                <w:rFonts w:ascii="Times New Roman" w:hAnsi="Times New Roman" w:cs="Times New Roman"/>
                <w:color w:val="000000" w:themeColor="text1"/>
              </w:rPr>
              <w:t>means the</w:t>
            </w:r>
            <w:r w:rsidR="00024620" w:rsidRPr="002F12AB">
              <w:rPr>
                <w:rFonts w:ascii="Times New Roman" w:hAnsi="Times New Roman" w:cs="Times New Roman"/>
                <w:color w:val="000000" w:themeColor="text1"/>
              </w:rPr>
              <w:t xml:space="preserve"> demolition or</w:t>
            </w:r>
            <w:r w:rsidR="00682AF5" w:rsidRPr="002F12AB">
              <w:rPr>
                <w:rFonts w:ascii="Times New Roman" w:hAnsi="Times New Roman" w:cs="Times New Roman"/>
                <w:color w:val="000000" w:themeColor="text1"/>
              </w:rPr>
              <w:t xml:space="preserve"> </w:t>
            </w:r>
            <w:r w:rsidR="00024620" w:rsidRPr="002F12AB">
              <w:rPr>
                <w:rFonts w:ascii="Times New Roman" w:hAnsi="Times New Roman" w:cs="Times New Roman"/>
                <w:color w:val="000000" w:themeColor="text1"/>
              </w:rPr>
              <w:t xml:space="preserve">removal of buildings but does not include removal of internal walls or structures to a building. </w:t>
            </w:r>
          </w:p>
        </w:tc>
      </w:tr>
      <w:tr w:rsidR="003F6C1C" w:rsidRPr="002F12AB" w14:paraId="7CBC0DD9" w14:textId="77777777" w:rsidTr="0066379B">
        <w:tc>
          <w:tcPr>
            <w:tcW w:w="8494" w:type="dxa"/>
          </w:tcPr>
          <w:p w14:paraId="4CB402BF" w14:textId="77777777" w:rsidR="00973903" w:rsidRPr="002F12AB" w:rsidRDefault="00970DD5" w:rsidP="00C04EAF">
            <w:pPr>
              <w:spacing w:before="120" w:after="120" w:line="276" w:lineRule="auto"/>
              <w:rPr>
                <w:rFonts w:ascii="Times New Roman" w:hAnsi="Times New Roman" w:cs="Times New Roman"/>
                <w:color w:val="000000" w:themeColor="text1"/>
              </w:rPr>
            </w:pPr>
            <w:r w:rsidRPr="002F12AB">
              <w:rPr>
                <w:rFonts w:ascii="Times New Roman" w:hAnsi="Times New Roman" w:cs="Times New Roman"/>
                <w:b/>
                <w:color w:val="000000" w:themeColor="text1"/>
              </w:rPr>
              <w:lastRenderedPageBreak/>
              <w:t>Flood hazard area</w:t>
            </w:r>
            <w:r w:rsidRPr="002F12AB">
              <w:rPr>
                <w:rFonts w:ascii="Times New Roman" w:hAnsi="Times New Roman" w:cs="Times New Roman"/>
                <w:color w:val="000000" w:themeColor="text1"/>
              </w:rPr>
              <w:t xml:space="preserve"> </w:t>
            </w:r>
            <w:r w:rsidR="00094BD7" w:rsidRPr="002F12AB">
              <w:rPr>
                <w:rFonts w:ascii="Times New Roman" w:hAnsi="Times New Roman" w:cs="Times New Roman"/>
                <w:color w:val="000000" w:themeColor="text1"/>
              </w:rPr>
              <w:t>–</w:t>
            </w:r>
            <w:r w:rsidR="008E26D7" w:rsidRPr="002F12AB">
              <w:rPr>
                <w:rFonts w:ascii="Times New Roman" w:hAnsi="Times New Roman" w:cs="Times New Roman"/>
                <w:color w:val="000000" w:themeColor="text1"/>
              </w:rPr>
              <w:t xml:space="preserve"> Includes floodplains, flood prone areas and overland flow paths.</w:t>
            </w:r>
            <w:r w:rsidR="001C2A0F" w:rsidRPr="002F12AB">
              <w:rPr>
                <w:rFonts w:ascii="Times New Roman" w:hAnsi="Times New Roman" w:cs="Times New Roman"/>
                <w:color w:val="000000" w:themeColor="text1"/>
              </w:rPr>
              <w:t xml:space="preserve"> </w:t>
            </w:r>
            <w:r w:rsidR="00973903" w:rsidRPr="002F12AB">
              <w:rPr>
                <w:rFonts w:ascii="Times New Roman" w:hAnsi="Times New Roman" w:cs="Times New Roman"/>
                <w:color w:val="000000" w:themeColor="text1"/>
              </w:rPr>
              <w:t>Flood hazard areas are categorised based on the depth and velocity of floodwaters into four classifications</w:t>
            </w:r>
            <w:r w:rsidR="00E95E93" w:rsidRPr="002F12AB">
              <w:rPr>
                <w:rFonts w:ascii="Times New Roman" w:hAnsi="Times New Roman" w:cs="Times New Roman"/>
                <w:color w:val="000000" w:themeColor="text1"/>
              </w:rPr>
              <w:t>:</w:t>
            </w:r>
            <w:r w:rsidR="00973903" w:rsidRPr="002F12AB">
              <w:rPr>
                <w:rFonts w:ascii="Times New Roman" w:hAnsi="Times New Roman" w:cs="Times New Roman"/>
                <w:strike/>
                <w:color w:val="000000" w:themeColor="text1"/>
              </w:rPr>
              <w:t xml:space="preserve"> </w:t>
            </w:r>
          </w:p>
          <w:p w14:paraId="30DA46B5" w14:textId="77777777" w:rsidR="001C2A0F" w:rsidRPr="002F12AB" w:rsidRDefault="00973903" w:rsidP="00D94B15">
            <w:pPr>
              <w:pStyle w:val="ListParagraph"/>
              <w:numPr>
                <w:ilvl w:val="0"/>
                <w:numId w:val="44"/>
              </w:numPr>
              <w:spacing w:before="120" w:after="120" w:line="276" w:lineRule="auto"/>
              <w:contextualSpacing w:val="0"/>
              <w:rPr>
                <w:rFonts w:ascii="Times New Roman" w:hAnsi="Times New Roman" w:cs="Times New Roman"/>
                <w:color w:val="000000" w:themeColor="text1"/>
              </w:rPr>
            </w:pPr>
            <w:r w:rsidRPr="002F12AB">
              <w:rPr>
                <w:rFonts w:ascii="Times New Roman" w:hAnsi="Times New Roman" w:cs="Times New Roman"/>
                <w:color w:val="000000" w:themeColor="text1"/>
              </w:rPr>
              <w:t xml:space="preserve">Very high flood hazard areas – </w:t>
            </w:r>
          </w:p>
          <w:p w14:paraId="40D7681E" w14:textId="77777777" w:rsidR="00275FD3" w:rsidRPr="002F12AB" w:rsidRDefault="00973903" w:rsidP="00D94B15">
            <w:pPr>
              <w:pStyle w:val="ListParagraph"/>
              <w:numPr>
                <w:ilvl w:val="0"/>
                <w:numId w:val="45"/>
              </w:numPr>
              <w:spacing w:before="120" w:after="120" w:line="276" w:lineRule="auto"/>
              <w:contextualSpacing w:val="0"/>
              <w:rPr>
                <w:rFonts w:ascii="Times New Roman" w:hAnsi="Times New Roman" w:cs="Times New Roman"/>
                <w:color w:val="000000" w:themeColor="text1"/>
              </w:rPr>
            </w:pPr>
            <w:r w:rsidRPr="002F12AB">
              <w:rPr>
                <w:rFonts w:ascii="Times New Roman" w:hAnsi="Times New Roman" w:cs="Times New Roman"/>
                <w:color w:val="000000" w:themeColor="text1"/>
              </w:rPr>
              <w:t>for floodplains and overland flow paths, where floodwaters have a depth equal or greater than 1200mm or depth x velocity product greater than or equal to 0.8m2 /s in a 1% AEP event</w:t>
            </w:r>
          </w:p>
          <w:p w14:paraId="22C222FD" w14:textId="77777777" w:rsidR="00973903" w:rsidRPr="002F12AB" w:rsidRDefault="00973903" w:rsidP="00D94B15">
            <w:pPr>
              <w:pStyle w:val="ListParagraph"/>
              <w:numPr>
                <w:ilvl w:val="0"/>
                <w:numId w:val="45"/>
              </w:numPr>
              <w:spacing w:before="120" w:after="120" w:line="276" w:lineRule="auto"/>
              <w:contextualSpacing w:val="0"/>
              <w:rPr>
                <w:rFonts w:ascii="Times New Roman" w:hAnsi="Times New Roman" w:cs="Times New Roman"/>
                <w:color w:val="000000" w:themeColor="text1"/>
              </w:rPr>
            </w:pPr>
            <w:r w:rsidRPr="002F12AB">
              <w:rPr>
                <w:rFonts w:ascii="Times New Roman" w:hAnsi="Times New Roman" w:cs="Times New Roman"/>
                <w:color w:val="000000" w:themeColor="text1"/>
              </w:rPr>
              <w:t xml:space="preserve">for flood prone areas, where floodwaters have a depth equal or greater than 1200mm with 50mm of rainfall (approximately a 20% AEP event), assuming the primary stormwater network is 100 per cent blocked. </w:t>
            </w:r>
          </w:p>
          <w:p w14:paraId="0CC50075" w14:textId="77777777" w:rsidR="001C2A0F" w:rsidRPr="002F12AB" w:rsidRDefault="00973903" w:rsidP="00D94B15">
            <w:pPr>
              <w:pStyle w:val="ListParagraph"/>
              <w:numPr>
                <w:ilvl w:val="0"/>
                <w:numId w:val="44"/>
              </w:numPr>
              <w:spacing w:before="120" w:after="120" w:line="276" w:lineRule="auto"/>
              <w:contextualSpacing w:val="0"/>
              <w:rPr>
                <w:rFonts w:ascii="Times New Roman" w:hAnsi="Times New Roman" w:cs="Times New Roman"/>
                <w:color w:val="000000" w:themeColor="text1"/>
              </w:rPr>
            </w:pPr>
            <w:r w:rsidRPr="002F12AB">
              <w:rPr>
                <w:rFonts w:ascii="Times New Roman" w:hAnsi="Times New Roman" w:cs="Times New Roman"/>
                <w:color w:val="000000" w:themeColor="text1"/>
              </w:rPr>
              <w:t xml:space="preserve"> High flood hazard areas – </w:t>
            </w:r>
          </w:p>
          <w:p w14:paraId="7CAF32FC" w14:textId="77777777" w:rsidR="00275FD3" w:rsidRPr="002F12AB" w:rsidRDefault="00973903" w:rsidP="00D94B15">
            <w:pPr>
              <w:pStyle w:val="ListParagraph"/>
              <w:numPr>
                <w:ilvl w:val="0"/>
                <w:numId w:val="46"/>
              </w:numPr>
              <w:spacing w:before="120" w:after="120" w:line="276" w:lineRule="auto"/>
              <w:contextualSpacing w:val="0"/>
              <w:rPr>
                <w:rFonts w:ascii="Times New Roman" w:hAnsi="Times New Roman" w:cs="Times New Roman"/>
                <w:color w:val="000000" w:themeColor="text1"/>
              </w:rPr>
            </w:pPr>
            <w:r w:rsidRPr="002F12AB">
              <w:rPr>
                <w:rFonts w:ascii="Times New Roman" w:hAnsi="Times New Roman" w:cs="Times New Roman"/>
                <w:color w:val="000000" w:themeColor="text1"/>
              </w:rPr>
              <w:t xml:space="preserve">for floodplains and overland flow paths, where floodwaters have a depth between 500mm and 1200mm or depth x velocity product between 0.4m2 /s and 0.8m2 /s in a 1% AEP event </w:t>
            </w:r>
          </w:p>
          <w:p w14:paraId="6843ED5F" w14:textId="77777777" w:rsidR="002E75BD" w:rsidRPr="002F12AB" w:rsidRDefault="00973903" w:rsidP="00D94B15">
            <w:pPr>
              <w:pStyle w:val="ListParagraph"/>
              <w:numPr>
                <w:ilvl w:val="0"/>
                <w:numId w:val="46"/>
              </w:numPr>
              <w:spacing w:before="120" w:after="120" w:line="276" w:lineRule="auto"/>
              <w:contextualSpacing w:val="0"/>
              <w:rPr>
                <w:rFonts w:ascii="Times New Roman" w:hAnsi="Times New Roman" w:cs="Times New Roman"/>
                <w:color w:val="000000" w:themeColor="text1"/>
              </w:rPr>
            </w:pPr>
            <w:r w:rsidRPr="002F12AB">
              <w:rPr>
                <w:rFonts w:ascii="Times New Roman" w:hAnsi="Times New Roman" w:cs="Times New Roman"/>
                <w:color w:val="000000" w:themeColor="text1"/>
              </w:rPr>
              <w:t>for flood prone areas, where floodwaters have a depth between 500mm and 1200mm with 50mm of rainfall (approximately a 20% AEP event), assuming the primary stormwater network is 100 per cent blocked.</w:t>
            </w:r>
          </w:p>
          <w:p w14:paraId="10F65139" w14:textId="77777777" w:rsidR="001C2A0F" w:rsidRPr="002F12AB" w:rsidRDefault="00973903" w:rsidP="00D94B15">
            <w:pPr>
              <w:pStyle w:val="ListParagraph"/>
              <w:numPr>
                <w:ilvl w:val="0"/>
                <w:numId w:val="44"/>
              </w:numPr>
              <w:spacing w:before="120" w:after="120" w:line="276" w:lineRule="auto"/>
              <w:contextualSpacing w:val="0"/>
              <w:rPr>
                <w:rFonts w:ascii="Times New Roman" w:hAnsi="Times New Roman" w:cs="Times New Roman"/>
                <w:color w:val="000000" w:themeColor="text1"/>
              </w:rPr>
            </w:pPr>
            <w:r w:rsidRPr="002F12AB">
              <w:rPr>
                <w:rFonts w:ascii="Times New Roman" w:hAnsi="Times New Roman" w:cs="Times New Roman"/>
                <w:color w:val="000000" w:themeColor="text1"/>
              </w:rPr>
              <w:t xml:space="preserve">Medium flood hazard area – </w:t>
            </w:r>
          </w:p>
          <w:p w14:paraId="5496A6E9" w14:textId="77777777" w:rsidR="00973903" w:rsidRPr="002F12AB" w:rsidRDefault="00973903" w:rsidP="00D94B15">
            <w:pPr>
              <w:pStyle w:val="ListParagraph"/>
              <w:numPr>
                <w:ilvl w:val="0"/>
                <w:numId w:val="47"/>
              </w:numPr>
              <w:spacing w:before="120" w:after="120" w:line="276" w:lineRule="auto"/>
              <w:contextualSpacing w:val="0"/>
              <w:rPr>
                <w:rFonts w:ascii="Times New Roman" w:hAnsi="Times New Roman" w:cs="Times New Roman"/>
                <w:color w:val="000000" w:themeColor="text1"/>
              </w:rPr>
            </w:pPr>
            <w:r w:rsidRPr="002F12AB">
              <w:rPr>
                <w:rFonts w:ascii="Times New Roman" w:hAnsi="Times New Roman" w:cs="Times New Roman"/>
                <w:color w:val="000000" w:themeColor="text1"/>
              </w:rPr>
              <w:t>for floodplains and overland flow paths, where floodwaters have a depth between 500mm and 300mm or depth x velocity product between 0.4m2 /s and 0.24m2 /s in a 1% AEP even</w:t>
            </w:r>
            <w:r w:rsidR="001C2A0F" w:rsidRPr="002F12AB">
              <w:rPr>
                <w:rFonts w:ascii="Times New Roman" w:hAnsi="Times New Roman" w:cs="Times New Roman"/>
                <w:color w:val="000000" w:themeColor="text1"/>
              </w:rPr>
              <w:t>t.</w:t>
            </w:r>
          </w:p>
          <w:p w14:paraId="328E231E" w14:textId="77777777" w:rsidR="002E75BD" w:rsidRPr="002F12AB" w:rsidRDefault="001221B8" w:rsidP="00D94B15">
            <w:pPr>
              <w:pStyle w:val="ListParagraph"/>
              <w:numPr>
                <w:ilvl w:val="0"/>
                <w:numId w:val="47"/>
              </w:numPr>
              <w:spacing w:before="120" w:after="120" w:line="276" w:lineRule="auto"/>
              <w:contextualSpacing w:val="0"/>
              <w:rPr>
                <w:rFonts w:ascii="Times New Roman" w:hAnsi="Times New Roman" w:cs="Times New Roman"/>
                <w:color w:val="000000" w:themeColor="text1"/>
              </w:rPr>
            </w:pPr>
            <w:r w:rsidRPr="002F12AB">
              <w:rPr>
                <w:rFonts w:ascii="Times New Roman" w:hAnsi="Times New Roman" w:cs="Times New Roman"/>
                <w:color w:val="000000" w:themeColor="text1"/>
              </w:rPr>
              <w:t>for flood prone areas, where floodwaters have a depth between 500mm and 300mm with 50mm of rainfall (approximately a 20% AEP event), assuming the primary stormwater network is 100 per cent blocked.</w:t>
            </w:r>
          </w:p>
          <w:p w14:paraId="11E61403" w14:textId="77777777" w:rsidR="009F7E5E" w:rsidRPr="002F12AB" w:rsidRDefault="001221B8" w:rsidP="00D94B15">
            <w:pPr>
              <w:pStyle w:val="ListParagraph"/>
              <w:numPr>
                <w:ilvl w:val="0"/>
                <w:numId w:val="44"/>
              </w:numPr>
              <w:spacing w:before="120" w:after="120" w:line="276" w:lineRule="auto"/>
              <w:contextualSpacing w:val="0"/>
              <w:rPr>
                <w:rFonts w:ascii="Times New Roman" w:hAnsi="Times New Roman" w:cs="Times New Roman"/>
                <w:color w:val="000000" w:themeColor="text1"/>
              </w:rPr>
            </w:pPr>
            <w:r w:rsidRPr="002F12AB">
              <w:rPr>
                <w:rFonts w:ascii="Times New Roman" w:hAnsi="Times New Roman" w:cs="Times New Roman"/>
                <w:color w:val="000000" w:themeColor="text1"/>
              </w:rPr>
              <w:t>Low flood hazard area</w:t>
            </w:r>
            <w:r w:rsidR="009F7E5E" w:rsidRPr="002F12AB">
              <w:rPr>
                <w:rFonts w:ascii="Times New Roman" w:hAnsi="Times New Roman" w:cs="Times New Roman"/>
                <w:color w:val="000000" w:themeColor="text1"/>
              </w:rPr>
              <w:t xml:space="preserve"> </w:t>
            </w:r>
          </w:p>
          <w:p w14:paraId="429A6FF6" w14:textId="77777777" w:rsidR="009F7E5E" w:rsidRPr="002F12AB" w:rsidRDefault="009F7E5E" w:rsidP="00D94B15">
            <w:pPr>
              <w:pStyle w:val="ListParagraph"/>
              <w:numPr>
                <w:ilvl w:val="0"/>
                <w:numId w:val="48"/>
              </w:numPr>
              <w:spacing w:before="120" w:after="120" w:line="276" w:lineRule="auto"/>
              <w:contextualSpacing w:val="0"/>
              <w:rPr>
                <w:rFonts w:ascii="Times New Roman" w:hAnsi="Times New Roman" w:cs="Times New Roman"/>
                <w:color w:val="000000" w:themeColor="text1"/>
              </w:rPr>
            </w:pPr>
            <w:r w:rsidRPr="002F12AB">
              <w:rPr>
                <w:rFonts w:ascii="Times New Roman" w:hAnsi="Times New Roman" w:cs="Times New Roman"/>
                <w:color w:val="000000" w:themeColor="text1"/>
              </w:rPr>
              <w:t xml:space="preserve">for floodplains and overland flow paths, where floodwaters have depth equal to or less than 300mm or depth x velocity product less than or equal to 0.24m2 /s in a 1% AEP event </w:t>
            </w:r>
          </w:p>
          <w:p w14:paraId="39C60509" w14:textId="77777777" w:rsidR="00970DD5" w:rsidRPr="002F12AB" w:rsidRDefault="009F7E5E" w:rsidP="00D94B15">
            <w:pPr>
              <w:pStyle w:val="ListParagraph"/>
              <w:numPr>
                <w:ilvl w:val="0"/>
                <w:numId w:val="48"/>
              </w:numPr>
              <w:spacing w:before="120" w:after="120" w:line="276" w:lineRule="auto"/>
              <w:contextualSpacing w:val="0"/>
              <w:rPr>
                <w:rFonts w:ascii="Times New Roman" w:hAnsi="Times New Roman" w:cs="Times New Roman"/>
                <w:b/>
                <w:color w:val="000000" w:themeColor="text1"/>
              </w:rPr>
            </w:pPr>
            <w:r w:rsidRPr="002F12AB">
              <w:rPr>
                <w:rFonts w:ascii="Times New Roman" w:hAnsi="Times New Roman" w:cs="Times New Roman"/>
                <w:color w:val="000000" w:themeColor="text1"/>
              </w:rPr>
              <w:t>for flood prone areas, all other flood prone areas not meeting the definition for very high, high and medium flood hazard areas</w:t>
            </w:r>
          </w:p>
        </w:tc>
      </w:tr>
      <w:tr w:rsidR="003F6C1C" w:rsidRPr="002F12AB" w14:paraId="15664CC4" w14:textId="77777777" w:rsidTr="0066379B">
        <w:tc>
          <w:tcPr>
            <w:tcW w:w="8494" w:type="dxa"/>
          </w:tcPr>
          <w:p w14:paraId="556C2708" w14:textId="77777777" w:rsidR="00BB3919" w:rsidRPr="002F12AB" w:rsidRDefault="00BB3919" w:rsidP="00C04EAF">
            <w:pPr>
              <w:spacing w:before="120" w:after="120" w:line="276" w:lineRule="auto"/>
              <w:rPr>
                <w:rFonts w:ascii="Times New Roman" w:hAnsi="Times New Roman" w:cs="Times New Roman"/>
                <w:color w:val="000000" w:themeColor="text1"/>
              </w:rPr>
            </w:pPr>
            <w:r w:rsidRPr="002F12AB">
              <w:rPr>
                <w:rFonts w:ascii="Times New Roman" w:hAnsi="Times New Roman" w:cs="Times New Roman"/>
                <w:b/>
                <w:color w:val="000000" w:themeColor="text1"/>
              </w:rPr>
              <w:t>Flood prone area -</w:t>
            </w:r>
            <w:r w:rsidR="00FE1EE1" w:rsidRPr="002F12AB">
              <w:rPr>
                <w:rFonts w:ascii="Times New Roman" w:hAnsi="Times New Roman" w:cs="Times New Roman"/>
                <w:b/>
                <w:color w:val="000000" w:themeColor="text1"/>
              </w:rPr>
              <w:t xml:space="preserve"> </w:t>
            </w:r>
            <w:r w:rsidR="00FE1EE1" w:rsidRPr="002F12AB">
              <w:rPr>
                <w:rFonts w:ascii="Times New Roman" w:hAnsi="Times New Roman" w:cs="Times New Roman"/>
                <w:color w:val="000000" w:themeColor="text1"/>
              </w:rPr>
              <w:t>An area of land within a topographical depression where water will pond in a 1 per cent AEP rainfall event if soakage is restricted or the primary drainage outlet is blocked</w:t>
            </w:r>
            <w:r w:rsidR="00E95E93" w:rsidRPr="002F12AB">
              <w:rPr>
                <w:rFonts w:ascii="Times New Roman" w:hAnsi="Times New Roman" w:cs="Times New Roman"/>
                <w:color w:val="000000" w:themeColor="text1"/>
              </w:rPr>
              <w:t>:</w:t>
            </w:r>
          </w:p>
          <w:p w14:paraId="312238A5" w14:textId="77777777" w:rsidR="00206FB6" w:rsidRPr="002F12AB" w:rsidRDefault="00206FB6" w:rsidP="00C04EAF">
            <w:pPr>
              <w:spacing w:before="120" w:after="120" w:line="276" w:lineRule="auto"/>
              <w:rPr>
                <w:rFonts w:ascii="Times New Roman" w:hAnsi="Times New Roman" w:cs="Times New Roman"/>
                <w:color w:val="000000" w:themeColor="text1"/>
              </w:rPr>
            </w:pPr>
            <w:r w:rsidRPr="002F12AB">
              <w:rPr>
                <w:rFonts w:ascii="Times New Roman" w:hAnsi="Times New Roman" w:cs="Times New Roman"/>
                <w:color w:val="000000" w:themeColor="text1"/>
              </w:rPr>
              <w:t>Notes:</w:t>
            </w:r>
          </w:p>
          <w:p w14:paraId="08E3EA83" w14:textId="77777777" w:rsidR="009F058D" w:rsidRPr="002F12AB" w:rsidRDefault="00206FB6" w:rsidP="00D94B15">
            <w:pPr>
              <w:pStyle w:val="ListParagraph"/>
              <w:numPr>
                <w:ilvl w:val="0"/>
                <w:numId w:val="49"/>
              </w:numPr>
              <w:spacing w:before="120" w:after="120" w:line="276" w:lineRule="auto"/>
              <w:contextualSpacing w:val="0"/>
              <w:rPr>
                <w:rFonts w:ascii="Times New Roman" w:hAnsi="Times New Roman" w:cs="Times New Roman"/>
                <w:color w:val="000000" w:themeColor="text1"/>
              </w:rPr>
            </w:pPr>
            <w:r w:rsidRPr="002F12AB">
              <w:rPr>
                <w:rFonts w:ascii="Times New Roman" w:hAnsi="Times New Roman" w:cs="Times New Roman"/>
                <w:color w:val="000000" w:themeColor="text1"/>
              </w:rPr>
              <w:t>The Council holds publicly available information showing the modelled extent of Flood Prone Areas in its GIS viewer (Flood Prone map). The Flood Prone map is indicative only and excludes topographical depressions that are less than 300mm deep, have a water surface area of less than 500m</w:t>
            </w:r>
            <w:r w:rsidRPr="002F12AB">
              <w:rPr>
                <w:rFonts w:ascii="Times New Roman" w:hAnsi="Times New Roman" w:cs="Times New Roman"/>
                <w:color w:val="000000" w:themeColor="text1"/>
                <w:vertAlign w:val="superscript"/>
              </w:rPr>
              <w:t>2</w:t>
            </w:r>
            <w:r w:rsidRPr="002F12AB">
              <w:rPr>
                <w:rFonts w:ascii="Times New Roman" w:hAnsi="Times New Roman" w:cs="Times New Roman"/>
                <w:color w:val="000000" w:themeColor="text1"/>
              </w:rPr>
              <w:t xml:space="preserve"> or a water volume less than 50m</w:t>
            </w:r>
            <w:r w:rsidRPr="002F12AB">
              <w:rPr>
                <w:rFonts w:ascii="Times New Roman" w:hAnsi="Times New Roman" w:cs="Times New Roman"/>
                <w:color w:val="000000" w:themeColor="text1"/>
                <w:vertAlign w:val="superscript"/>
              </w:rPr>
              <w:t>3</w:t>
            </w:r>
            <w:r w:rsidRPr="002F12AB">
              <w:rPr>
                <w:rFonts w:ascii="Times New Roman" w:hAnsi="Times New Roman" w:cs="Times New Roman"/>
                <w:color w:val="000000" w:themeColor="text1"/>
              </w:rPr>
              <w:t xml:space="preserve">. </w:t>
            </w:r>
          </w:p>
          <w:p w14:paraId="2AA84B87" w14:textId="77777777" w:rsidR="00206FB6" w:rsidRPr="002F12AB" w:rsidRDefault="00206FB6" w:rsidP="00D94B15">
            <w:pPr>
              <w:pStyle w:val="ListParagraph"/>
              <w:numPr>
                <w:ilvl w:val="0"/>
                <w:numId w:val="49"/>
              </w:numPr>
              <w:spacing w:before="120" w:after="120" w:line="276" w:lineRule="auto"/>
              <w:contextualSpacing w:val="0"/>
              <w:rPr>
                <w:rFonts w:ascii="Times New Roman" w:hAnsi="Times New Roman" w:cs="Times New Roman"/>
                <w:color w:val="000000" w:themeColor="text1"/>
              </w:rPr>
            </w:pPr>
            <w:r w:rsidRPr="002F12AB">
              <w:rPr>
                <w:rFonts w:ascii="Times New Roman" w:hAnsi="Times New Roman" w:cs="Times New Roman"/>
                <w:color w:val="000000" w:themeColor="text1"/>
              </w:rPr>
              <w:t>The flood prone map depicts either the area that the depression will fill to in the 1% AEP event or if the depression fills to overflowing, then to the level it starts to spill. Flood Prone Areas may be susceptible to hazardous flooding during a range of storm events, including frequent events</w:t>
            </w:r>
            <w:r w:rsidR="002842E4" w:rsidRPr="002F12AB">
              <w:rPr>
                <w:rFonts w:ascii="Times New Roman" w:hAnsi="Times New Roman" w:cs="Times New Roman"/>
                <w:color w:val="000000" w:themeColor="text1"/>
              </w:rPr>
              <w:t xml:space="preserve">. The </w:t>
            </w:r>
            <w:r w:rsidR="00583A27" w:rsidRPr="002F12AB">
              <w:rPr>
                <w:rFonts w:ascii="Times New Roman" w:hAnsi="Times New Roman" w:cs="Times New Roman"/>
                <w:color w:val="000000" w:themeColor="text1"/>
              </w:rPr>
              <w:t>R</w:t>
            </w:r>
            <w:r w:rsidR="002842E4" w:rsidRPr="002F12AB">
              <w:rPr>
                <w:rFonts w:ascii="Times New Roman" w:hAnsi="Times New Roman" w:cs="Times New Roman"/>
                <w:color w:val="000000" w:themeColor="text1"/>
              </w:rPr>
              <w:t xml:space="preserve">equiring </w:t>
            </w:r>
            <w:r w:rsidR="00583A27" w:rsidRPr="002F12AB">
              <w:rPr>
                <w:rFonts w:ascii="Times New Roman" w:hAnsi="Times New Roman" w:cs="Times New Roman"/>
                <w:color w:val="000000" w:themeColor="text1"/>
              </w:rPr>
              <w:t>A</w:t>
            </w:r>
            <w:r w:rsidR="002842E4" w:rsidRPr="002F12AB">
              <w:rPr>
                <w:rFonts w:ascii="Times New Roman" w:hAnsi="Times New Roman" w:cs="Times New Roman"/>
                <w:color w:val="000000" w:themeColor="text1"/>
              </w:rPr>
              <w:t xml:space="preserve">uthority may provide the Council with a site-specific technical report prepared by a suitably qualified and experienced person to establish the frequency, extent and characteristics of the Flood Prone Area specific to the Auckland Prison </w:t>
            </w:r>
            <w:r w:rsidR="00F92E73" w:rsidRPr="002F12AB">
              <w:rPr>
                <w:rFonts w:ascii="Times New Roman" w:hAnsi="Times New Roman" w:cs="Times New Roman"/>
                <w:color w:val="000000" w:themeColor="text1"/>
              </w:rPr>
              <w:t>S</w:t>
            </w:r>
            <w:r w:rsidR="002842E4" w:rsidRPr="002F12AB">
              <w:rPr>
                <w:rFonts w:ascii="Times New Roman" w:hAnsi="Times New Roman" w:cs="Times New Roman"/>
                <w:color w:val="000000" w:themeColor="text1"/>
              </w:rPr>
              <w:t>ite and proposed development.</w:t>
            </w:r>
          </w:p>
        </w:tc>
      </w:tr>
      <w:tr w:rsidR="003F6C1C" w:rsidRPr="002F12AB" w14:paraId="4296F7B5" w14:textId="77777777" w:rsidTr="0066379B">
        <w:tc>
          <w:tcPr>
            <w:tcW w:w="8494" w:type="dxa"/>
          </w:tcPr>
          <w:p w14:paraId="109BC310" w14:textId="77777777" w:rsidR="0006674F" w:rsidRPr="002F12AB" w:rsidRDefault="00D9422C" w:rsidP="00C04EAF">
            <w:pPr>
              <w:spacing w:before="120" w:after="120" w:line="276" w:lineRule="auto"/>
              <w:rPr>
                <w:rFonts w:ascii="Times New Roman" w:hAnsi="Times New Roman" w:cs="Times New Roman"/>
                <w:b/>
                <w:color w:val="000000" w:themeColor="text1"/>
              </w:rPr>
            </w:pPr>
            <w:r w:rsidRPr="002F12AB">
              <w:rPr>
                <w:rFonts w:ascii="Times New Roman" w:hAnsi="Times New Roman" w:cs="Times New Roman"/>
                <w:b/>
                <w:color w:val="000000" w:themeColor="text1"/>
              </w:rPr>
              <w:lastRenderedPageBreak/>
              <w:t xml:space="preserve">New prison facilities – </w:t>
            </w:r>
            <w:r w:rsidRPr="002F12AB">
              <w:rPr>
                <w:rFonts w:ascii="Times New Roman" w:hAnsi="Times New Roman" w:cs="Times New Roman"/>
                <w:color w:val="000000" w:themeColor="text1"/>
              </w:rPr>
              <w:t xml:space="preserve">are Secure facilities and Non-secure facilities constructed after </w:t>
            </w:r>
            <w:r w:rsidRPr="002F12AB">
              <w:rPr>
                <w:rFonts w:ascii="Times New Roman" w:hAnsi="Times New Roman" w:cs="Times New Roman"/>
                <w:color w:val="000000" w:themeColor="text1"/>
                <w:highlight w:val="lightGray"/>
              </w:rPr>
              <w:t>[</w:t>
            </w:r>
            <w:r w:rsidR="00206308" w:rsidRPr="002F12AB">
              <w:rPr>
                <w:rFonts w:ascii="Times New Roman" w:hAnsi="Times New Roman" w:cs="Times New Roman"/>
                <w:color w:val="000000" w:themeColor="text1"/>
                <w:highlight w:val="lightGray"/>
              </w:rPr>
              <w:t>date the designation alteration is confirmed</w:t>
            </w:r>
            <w:r w:rsidRPr="002F12AB">
              <w:rPr>
                <w:rFonts w:ascii="Times New Roman" w:hAnsi="Times New Roman" w:cs="Times New Roman"/>
                <w:color w:val="000000" w:themeColor="text1"/>
                <w:highlight w:val="lightGray"/>
              </w:rPr>
              <w:t>].</w:t>
            </w:r>
            <w:r w:rsidRPr="002F12AB">
              <w:rPr>
                <w:rFonts w:ascii="Times New Roman" w:hAnsi="Times New Roman" w:cs="Times New Roman"/>
                <w:b/>
                <w:color w:val="000000" w:themeColor="text1"/>
              </w:rPr>
              <w:t> </w:t>
            </w:r>
            <w:r w:rsidR="00FC284B" w:rsidRPr="002F12AB">
              <w:rPr>
                <w:rFonts w:ascii="Times New Roman" w:hAnsi="Times New Roman" w:cs="Times New Roman"/>
                <w:color w:val="000000" w:themeColor="text1"/>
              </w:rPr>
              <w:t>This include</w:t>
            </w:r>
            <w:r w:rsidR="00764FF1" w:rsidRPr="002F12AB">
              <w:rPr>
                <w:rFonts w:ascii="Times New Roman" w:hAnsi="Times New Roman" w:cs="Times New Roman"/>
                <w:color w:val="000000" w:themeColor="text1"/>
              </w:rPr>
              <w:t>s additions or extensions to existing facilities.</w:t>
            </w:r>
          </w:p>
        </w:tc>
      </w:tr>
      <w:tr w:rsidR="003F6C1C" w:rsidRPr="002F12AB" w14:paraId="3B55E54D" w14:textId="77777777" w:rsidTr="0066379B">
        <w:tc>
          <w:tcPr>
            <w:tcW w:w="8494" w:type="dxa"/>
          </w:tcPr>
          <w:p w14:paraId="34A9ABC1" w14:textId="77777777" w:rsidR="00D9422C" w:rsidRPr="002F12AB" w:rsidRDefault="00D9422C" w:rsidP="00C04EAF">
            <w:pPr>
              <w:spacing w:before="120" w:after="120" w:line="276" w:lineRule="auto"/>
              <w:rPr>
                <w:rFonts w:ascii="Times New Roman" w:hAnsi="Times New Roman" w:cs="Times New Roman"/>
                <w:color w:val="000000" w:themeColor="text1"/>
              </w:rPr>
            </w:pPr>
            <w:r w:rsidRPr="002F12AB">
              <w:rPr>
                <w:rFonts w:ascii="Times New Roman" w:hAnsi="Times New Roman" w:cs="Times New Roman"/>
                <w:b/>
                <w:color w:val="000000" w:themeColor="text1"/>
              </w:rPr>
              <w:t xml:space="preserve">Non-secure facilities – </w:t>
            </w:r>
            <w:r w:rsidRPr="002F12AB">
              <w:rPr>
                <w:rFonts w:ascii="Times New Roman" w:hAnsi="Times New Roman" w:cs="Times New Roman"/>
                <w:color w:val="000000" w:themeColor="text1"/>
              </w:rPr>
              <w:t>for the purposes of the conditions of this designation</w:t>
            </w:r>
            <w:r w:rsidR="01AD0AAC" w:rsidRPr="002F12AB">
              <w:rPr>
                <w:rFonts w:ascii="Times New Roman" w:hAnsi="Times New Roman" w:cs="Times New Roman"/>
                <w:color w:val="000000" w:themeColor="text1"/>
              </w:rPr>
              <w:t>,</w:t>
            </w:r>
            <w:r w:rsidRPr="002F12AB">
              <w:rPr>
                <w:rFonts w:ascii="Times New Roman" w:hAnsi="Times New Roman" w:cs="Times New Roman"/>
                <w:color w:val="000000" w:themeColor="text1"/>
              </w:rPr>
              <w:t xml:space="preserve"> include </w:t>
            </w:r>
            <w:r w:rsidR="5A28235D" w:rsidRPr="002F12AB">
              <w:rPr>
                <w:rFonts w:ascii="Times New Roman" w:hAnsi="Times New Roman" w:cs="Times New Roman"/>
                <w:color w:val="000000" w:themeColor="text1"/>
              </w:rPr>
              <w:t xml:space="preserve">but </w:t>
            </w:r>
            <w:r w:rsidR="5ADCD828" w:rsidRPr="002F12AB">
              <w:rPr>
                <w:rFonts w:ascii="Times New Roman" w:hAnsi="Times New Roman" w:cs="Times New Roman"/>
                <w:color w:val="000000" w:themeColor="text1"/>
              </w:rPr>
              <w:t xml:space="preserve">are </w:t>
            </w:r>
            <w:r w:rsidR="5A28235D" w:rsidRPr="002F12AB">
              <w:rPr>
                <w:rFonts w:ascii="Times New Roman" w:hAnsi="Times New Roman" w:cs="Times New Roman"/>
                <w:color w:val="000000" w:themeColor="text1"/>
              </w:rPr>
              <w:t xml:space="preserve">not limited to </w:t>
            </w:r>
            <w:r w:rsidRPr="002F12AB">
              <w:rPr>
                <w:rFonts w:ascii="Times New Roman" w:hAnsi="Times New Roman" w:cs="Times New Roman"/>
                <w:color w:val="000000" w:themeColor="text1"/>
              </w:rPr>
              <w:t>the following: </w:t>
            </w:r>
          </w:p>
          <w:p w14:paraId="6C2ECC26" w14:textId="77777777" w:rsidR="00D9422C" w:rsidRPr="002F12AB" w:rsidRDefault="00D9422C" w:rsidP="0099189A">
            <w:pPr>
              <w:numPr>
                <w:ilvl w:val="0"/>
                <w:numId w:val="6"/>
              </w:numPr>
              <w:spacing w:before="120" w:after="120" w:line="276" w:lineRule="auto"/>
              <w:ind w:left="454"/>
              <w:rPr>
                <w:rFonts w:ascii="Times New Roman" w:hAnsi="Times New Roman" w:cs="Times New Roman"/>
                <w:color w:val="000000" w:themeColor="text1"/>
              </w:rPr>
            </w:pPr>
            <w:r w:rsidRPr="002F12AB">
              <w:rPr>
                <w:rFonts w:ascii="Times New Roman" w:hAnsi="Times New Roman" w:cs="Times New Roman"/>
                <w:color w:val="000000" w:themeColor="text1"/>
              </w:rPr>
              <w:t>Staff and Visitor Carparking; </w:t>
            </w:r>
          </w:p>
          <w:p w14:paraId="5A5AC11E" w14:textId="77777777" w:rsidR="00D9422C" w:rsidRPr="002F12AB" w:rsidRDefault="00D9422C" w:rsidP="0099189A">
            <w:pPr>
              <w:numPr>
                <w:ilvl w:val="0"/>
                <w:numId w:val="6"/>
              </w:numPr>
              <w:tabs>
                <w:tab w:val="num" w:pos="720"/>
              </w:tabs>
              <w:spacing w:before="120" w:after="120" w:line="276" w:lineRule="auto"/>
              <w:ind w:left="458"/>
              <w:rPr>
                <w:rFonts w:ascii="Times New Roman" w:hAnsi="Times New Roman" w:cs="Times New Roman"/>
                <w:color w:val="000000" w:themeColor="text1"/>
              </w:rPr>
            </w:pPr>
            <w:r w:rsidRPr="002F12AB">
              <w:rPr>
                <w:rFonts w:ascii="Times New Roman" w:hAnsi="Times New Roman" w:cs="Times New Roman"/>
                <w:color w:val="000000" w:themeColor="text1"/>
              </w:rPr>
              <w:t>Surveillance equipment and lighting; </w:t>
            </w:r>
          </w:p>
          <w:p w14:paraId="66AF8AB7" w14:textId="77777777" w:rsidR="00D9422C" w:rsidRPr="002F12AB" w:rsidRDefault="00D9422C" w:rsidP="0099189A">
            <w:pPr>
              <w:numPr>
                <w:ilvl w:val="0"/>
                <w:numId w:val="6"/>
              </w:numPr>
              <w:tabs>
                <w:tab w:val="num" w:pos="720"/>
              </w:tabs>
              <w:spacing w:before="120" w:after="120" w:line="276" w:lineRule="auto"/>
              <w:ind w:left="458"/>
              <w:rPr>
                <w:rFonts w:ascii="Times New Roman" w:hAnsi="Times New Roman" w:cs="Times New Roman"/>
                <w:color w:val="000000" w:themeColor="text1"/>
              </w:rPr>
            </w:pPr>
            <w:r w:rsidRPr="002F12AB">
              <w:rPr>
                <w:rFonts w:ascii="Times New Roman" w:hAnsi="Times New Roman" w:cs="Times New Roman"/>
                <w:color w:val="000000" w:themeColor="text1"/>
              </w:rPr>
              <w:t>Prison management, security and operations support;  </w:t>
            </w:r>
          </w:p>
          <w:p w14:paraId="7769811E" w14:textId="77777777" w:rsidR="00D9422C" w:rsidRPr="002F12AB" w:rsidRDefault="00D9422C" w:rsidP="0099189A">
            <w:pPr>
              <w:numPr>
                <w:ilvl w:val="0"/>
                <w:numId w:val="6"/>
              </w:numPr>
              <w:tabs>
                <w:tab w:val="num" w:pos="720"/>
              </w:tabs>
              <w:spacing w:before="120" w:after="120" w:line="276" w:lineRule="auto"/>
              <w:ind w:left="458"/>
              <w:rPr>
                <w:rFonts w:ascii="Times New Roman" w:hAnsi="Times New Roman" w:cs="Times New Roman"/>
                <w:color w:val="000000" w:themeColor="text1"/>
              </w:rPr>
            </w:pPr>
            <w:r w:rsidRPr="002F12AB">
              <w:rPr>
                <w:rFonts w:ascii="Times New Roman" w:hAnsi="Times New Roman" w:cs="Times New Roman"/>
                <w:color w:val="000000" w:themeColor="text1"/>
              </w:rPr>
              <w:t>Prison access control points (including boom gates); </w:t>
            </w:r>
          </w:p>
          <w:p w14:paraId="258B58A8" w14:textId="77777777" w:rsidR="00D9422C" w:rsidRPr="002F12AB" w:rsidRDefault="00D9422C" w:rsidP="0099189A">
            <w:pPr>
              <w:numPr>
                <w:ilvl w:val="0"/>
                <w:numId w:val="6"/>
              </w:numPr>
              <w:tabs>
                <w:tab w:val="num" w:pos="720"/>
              </w:tabs>
              <w:spacing w:before="120" w:after="120" w:line="276" w:lineRule="auto"/>
              <w:ind w:left="458"/>
              <w:rPr>
                <w:rFonts w:ascii="Times New Roman" w:hAnsi="Times New Roman" w:cs="Times New Roman"/>
                <w:color w:val="000000" w:themeColor="text1"/>
              </w:rPr>
            </w:pPr>
            <w:r w:rsidRPr="002F12AB">
              <w:rPr>
                <w:rFonts w:ascii="Times New Roman" w:hAnsi="Times New Roman" w:cs="Times New Roman"/>
                <w:color w:val="000000" w:themeColor="text1"/>
              </w:rPr>
              <w:t>Visitors’ reception centres; </w:t>
            </w:r>
          </w:p>
          <w:p w14:paraId="6DD4E923" w14:textId="77777777" w:rsidR="00D9422C" w:rsidRPr="002F12AB" w:rsidRDefault="00D9422C" w:rsidP="0099189A">
            <w:pPr>
              <w:numPr>
                <w:ilvl w:val="0"/>
                <w:numId w:val="6"/>
              </w:numPr>
              <w:tabs>
                <w:tab w:val="num" w:pos="720"/>
              </w:tabs>
              <w:spacing w:before="120" w:after="120" w:line="276" w:lineRule="auto"/>
              <w:ind w:left="458"/>
              <w:rPr>
                <w:rFonts w:ascii="Times New Roman" w:hAnsi="Times New Roman" w:cs="Times New Roman"/>
                <w:color w:val="000000" w:themeColor="text1"/>
              </w:rPr>
            </w:pPr>
            <w:r w:rsidRPr="002F12AB">
              <w:rPr>
                <w:rFonts w:ascii="Times New Roman" w:hAnsi="Times New Roman" w:cs="Times New Roman"/>
                <w:color w:val="000000" w:themeColor="text1"/>
              </w:rPr>
              <w:t>External deliveries stores; </w:t>
            </w:r>
          </w:p>
          <w:p w14:paraId="1C00E831" w14:textId="77777777" w:rsidR="00D9422C" w:rsidRPr="002F12AB" w:rsidRDefault="00D9422C" w:rsidP="0099189A">
            <w:pPr>
              <w:numPr>
                <w:ilvl w:val="0"/>
                <w:numId w:val="6"/>
              </w:numPr>
              <w:tabs>
                <w:tab w:val="num" w:pos="720"/>
              </w:tabs>
              <w:spacing w:before="120" w:after="120" w:line="276" w:lineRule="auto"/>
              <w:ind w:left="458"/>
              <w:rPr>
                <w:rFonts w:ascii="Times New Roman" w:hAnsi="Times New Roman" w:cs="Times New Roman"/>
                <w:color w:val="000000" w:themeColor="text1"/>
              </w:rPr>
            </w:pPr>
            <w:r w:rsidRPr="002F12AB">
              <w:rPr>
                <w:rFonts w:ascii="Times New Roman" w:hAnsi="Times New Roman" w:cs="Times New Roman"/>
                <w:color w:val="000000" w:themeColor="text1"/>
              </w:rPr>
              <w:t>Roading; </w:t>
            </w:r>
          </w:p>
          <w:p w14:paraId="69D858AB" w14:textId="77777777" w:rsidR="00D9422C" w:rsidRPr="002F12AB" w:rsidRDefault="00D9422C" w:rsidP="0099189A">
            <w:pPr>
              <w:numPr>
                <w:ilvl w:val="0"/>
                <w:numId w:val="6"/>
              </w:numPr>
              <w:tabs>
                <w:tab w:val="num" w:pos="720"/>
              </w:tabs>
              <w:spacing w:before="120" w:after="120" w:line="276" w:lineRule="auto"/>
              <w:ind w:left="458"/>
              <w:rPr>
                <w:rFonts w:ascii="Times New Roman" w:hAnsi="Times New Roman" w:cs="Times New Roman"/>
                <w:color w:val="000000" w:themeColor="text1"/>
              </w:rPr>
            </w:pPr>
            <w:r w:rsidRPr="002F12AB">
              <w:rPr>
                <w:rFonts w:ascii="Times New Roman" w:hAnsi="Times New Roman" w:cs="Times New Roman"/>
                <w:color w:val="000000" w:themeColor="text1"/>
              </w:rPr>
              <w:t>Administration and staff amenities; </w:t>
            </w:r>
          </w:p>
          <w:p w14:paraId="2BCE9328" w14:textId="77777777" w:rsidR="00D9422C" w:rsidRPr="002F12AB" w:rsidRDefault="00D9422C" w:rsidP="0099189A">
            <w:pPr>
              <w:numPr>
                <w:ilvl w:val="0"/>
                <w:numId w:val="6"/>
              </w:numPr>
              <w:tabs>
                <w:tab w:val="num" w:pos="720"/>
              </w:tabs>
              <w:spacing w:before="120" w:after="120" w:line="276" w:lineRule="auto"/>
              <w:ind w:left="458"/>
              <w:rPr>
                <w:rFonts w:ascii="Times New Roman" w:hAnsi="Times New Roman" w:cs="Times New Roman"/>
                <w:color w:val="000000" w:themeColor="text1"/>
              </w:rPr>
            </w:pPr>
            <w:r w:rsidRPr="002F12AB">
              <w:rPr>
                <w:rFonts w:ascii="Times New Roman" w:hAnsi="Times New Roman" w:cs="Times New Roman"/>
                <w:color w:val="000000" w:themeColor="text1"/>
              </w:rPr>
              <w:t>Facilities management and trade parking; </w:t>
            </w:r>
          </w:p>
          <w:p w14:paraId="2EF022C0" w14:textId="77777777" w:rsidR="00D9422C" w:rsidRPr="002F12AB" w:rsidRDefault="00D9422C" w:rsidP="0099189A">
            <w:pPr>
              <w:numPr>
                <w:ilvl w:val="0"/>
                <w:numId w:val="6"/>
              </w:numPr>
              <w:tabs>
                <w:tab w:val="num" w:pos="720"/>
              </w:tabs>
              <w:spacing w:before="120" w:after="120" w:line="276" w:lineRule="auto"/>
              <w:ind w:left="458"/>
              <w:rPr>
                <w:rFonts w:ascii="Times New Roman" w:hAnsi="Times New Roman" w:cs="Times New Roman"/>
                <w:color w:val="000000" w:themeColor="text1"/>
              </w:rPr>
            </w:pPr>
            <w:r w:rsidRPr="002F12AB">
              <w:rPr>
                <w:rFonts w:ascii="Times New Roman" w:hAnsi="Times New Roman" w:cs="Times New Roman"/>
                <w:color w:val="000000" w:themeColor="text1"/>
              </w:rPr>
              <w:t>Energy generation and storage facilities; </w:t>
            </w:r>
          </w:p>
          <w:p w14:paraId="4D71E296" w14:textId="77777777" w:rsidR="00D9422C" w:rsidRPr="002F12AB" w:rsidRDefault="00D9422C" w:rsidP="0099189A">
            <w:pPr>
              <w:numPr>
                <w:ilvl w:val="0"/>
                <w:numId w:val="6"/>
              </w:numPr>
              <w:tabs>
                <w:tab w:val="num" w:pos="720"/>
              </w:tabs>
              <w:spacing w:before="120" w:after="120" w:line="276" w:lineRule="auto"/>
              <w:ind w:left="458"/>
              <w:rPr>
                <w:rFonts w:ascii="Times New Roman" w:hAnsi="Times New Roman" w:cs="Times New Roman"/>
                <w:color w:val="000000" w:themeColor="text1"/>
              </w:rPr>
            </w:pPr>
            <w:r w:rsidRPr="002F12AB">
              <w:rPr>
                <w:rFonts w:ascii="Times New Roman" w:hAnsi="Times New Roman" w:cs="Times New Roman"/>
                <w:color w:val="000000" w:themeColor="text1"/>
              </w:rPr>
              <w:t>Cultural buildings; </w:t>
            </w:r>
          </w:p>
          <w:p w14:paraId="250E6F3B" w14:textId="77777777" w:rsidR="00D9422C" w:rsidRPr="002F12AB" w:rsidRDefault="00D9422C" w:rsidP="0099189A">
            <w:pPr>
              <w:numPr>
                <w:ilvl w:val="0"/>
                <w:numId w:val="6"/>
              </w:numPr>
              <w:tabs>
                <w:tab w:val="num" w:pos="720"/>
              </w:tabs>
              <w:spacing w:before="120" w:after="120" w:line="276" w:lineRule="auto"/>
              <w:ind w:left="458"/>
              <w:rPr>
                <w:rFonts w:ascii="Times New Roman" w:hAnsi="Times New Roman" w:cs="Times New Roman"/>
                <w:color w:val="000000" w:themeColor="text1"/>
              </w:rPr>
            </w:pPr>
            <w:r w:rsidRPr="002F12AB">
              <w:rPr>
                <w:rFonts w:ascii="Times New Roman" w:hAnsi="Times New Roman" w:cs="Times New Roman"/>
                <w:color w:val="000000" w:themeColor="text1"/>
              </w:rPr>
              <w:t>Community facilities;  </w:t>
            </w:r>
            <w:r w:rsidR="00DE79DA" w:rsidRPr="002F12AB">
              <w:rPr>
                <w:rFonts w:ascii="Times New Roman" w:hAnsi="Times New Roman" w:cs="Times New Roman"/>
                <w:color w:val="000000" w:themeColor="text1"/>
              </w:rPr>
              <w:t xml:space="preserve">and </w:t>
            </w:r>
          </w:p>
          <w:p w14:paraId="35CE0300" w14:textId="77777777" w:rsidR="0006674F" w:rsidRPr="002F12AB" w:rsidRDefault="00D9422C" w:rsidP="0099189A">
            <w:pPr>
              <w:numPr>
                <w:ilvl w:val="0"/>
                <w:numId w:val="6"/>
              </w:numPr>
              <w:tabs>
                <w:tab w:val="num" w:pos="720"/>
              </w:tabs>
              <w:spacing w:before="120" w:after="120" w:line="276" w:lineRule="auto"/>
              <w:ind w:left="458"/>
              <w:rPr>
                <w:rFonts w:ascii="Times New Roman" w:hAnsi="Times New Roman" w:cs="Times New Roman"/>
                <w:color w:val="000000" w:themeColor="text1"/>
              </w:rPr>
            </w:pPr>
            <w:r w:rsidRPr="002F12AB">
              <w:rPr>
                <w:rFonts w:ascii="Times New Roman" w:hAnsi="Times New Roman" w:cs="Times New Roman"/>
                <w:color w:val="000000" w:themeColor="text1"/>
              </w:rPr>
              <w:t>Infrastructure and services (including water, wastewater and stormwater facilities) </w:t>
            </w:r>
          </w:p>
        </w:tc>
      </w:tr>
      <w:tr w:rsidR="009851B6" w:rsidRPr="002F12AB" w14:paraId="5702E08C" w14:textId="77777777" w:rsidTr="0066379B">
        <w:tc>
          <w:tcPr>
            <w:tcW w:w="8494" w:type="dxa"/>
          </w:tcPr>
          <w:p w14:paraId="694A8DB1" w14:textId="77777777" w:rsidR="009851B6" w:rsidRPr="002F12AB" w:rsidRDefault="009851B6" w:rsidP="009851B6">
            <w:pPr>
              <w:spacing w:before="120" w:after="120" w:line="276" w:lineRule="auto"/>
              <w:rPr>
                <w:rFonts w:ascii="Times New Roman" w:hAnsi="Times New Roman" w:cs="Times New Roman"/>
                <w:color w:val="000000" w:themeColor="text1"/>
              </w:rPr>
            </w:pPr>
            <w:r w:rsidRPr="002F12AB">
              <w:rPr>
                <w:rFonts w:ascii="Times New Roman" w:hAnsi="Times New Roman" w:cs="Times New Roman"/>
                <w:b/>
                <w:color w:val="000000" w:themeColor="text1"/>
              </w:rPr>
              <w:t>Overland flow path –</w:t>
            </w:r>
            <w:r w:rsidRPr="002F12AB">
              <w:rPr>
                <w:rFonts w:ascii="Times New Roman" w:hAnsi="Times New Roman" w:cs="Times New Roman"/>
                <w:color w:val="000000" w:themeColor="text1"/>
              </w:rPr>
              <w:t xml:space="preserve"> A low point in terrain (excluding permanent streams) where surface runoff will flow during rainfall events</w:t>
            </w:r>
            <w:r w:rsidR="00E95E93" w:rsidRPr="002F12AB">
              <w:rPr>
                <w:rFonts w:ascii="Times New Roman" w:hAnsi="Times New Roman" w:cs="Times New Roman"/>
                <w:color w:val="000000" w:themeColor="text1"/>
              </w:rPr>
              <w:t>:</w:t>
            </w:r>
          </w:p>
          <w:p w14:paraId="6C2AAD85" w14:textId="77777777" w:rsidR="009851B6" w:rsidRPr="002F12AB" w:rsidRDefault="009851B6" w:rsidP="009851B6">
            <w:pPr>
              <w:spacing w:before="120" w:after="120" w:line="276" w:lineRule="auto"/>
              <w:rPr>
                <w:rFonts w:ascii="Times New Roman" w:hAnsi="Times New Roman" w:cs="Times New Roman"/>
                <w:color w:val="000000" w:themeColor="text1"/>
              </w:rPr>
            </w:pPr>
            <w:r w:rsidRPr="002F12AB">
              <w:rPr>
                <w:rFonts w:ascii="Times New Roman" w:hAnsi="Times New Roman" w:cs="Times New Roman"/>
                <w:color w:val="000000" w:themeColor="text1"/>
              </w:rPr>
              <w:t>Notes: </w:t>
            </w:r>
          </w:p>
          <w:p w14:paraId="3C4FA893" w14:textId="77777777" w:rsidR="009851B6" w:rsidRPr="002F12AB" w:rsidRDefault="009851B6" w:rsidP="00D94B15">
            <w:pPr>
              <w:pStyle w:val="ListParagraph"/>
              <w:numPr>
                <w:ilvl w:val="0"/>
                <w:numId w:val="55"/>
              </w:numPr>
              <w:spacing w:before="120" w:after="120" w:line="276" w:lineRule="auto"/>
              <w:rPr>
                <w:rFonts w:ascii="Times New Roman" w:hAnsi="Times New Roman" w:cs="Times New Roman"/>
                <w:b/>
                <w:color w:val="000000" w:themeColor="text1"/>
              </w:rPr>
            </w:pPr>
            <w:r w:rsidRPr="002F12AB">
              <w:rPr>
                <w:rFonts w:ascii="Times New Roman" w:hAnsi="Times New Roman" w:cs="Times New Roman"/>
                <w:color w:val="000000" w:themeColor="text1"/>
              </w:rPr>
              <w:t xml:space="preserve">The Council holds publicly available information showing the modelled Overland Flow Paths in its GIS viewer (the Overland Flow Path map). The Overland Flow Path map is indicative only. and shows only the thalweg, not the full extent of the Overland Flow Path. The thalweg is the line of the lowest elevation on a cross-section of the overland flow path) and further technical assessment by a suitably qualified and experienced person is required to establish the extent, depth and flow characteristics. The actual extent of any particular Overland Flow Path may extend beyond the site on which the thalweg is depicted. The </w:t>
            </w:r>
            <w:r w:rsidR="00583A27" w:rsidRPr="002F12AB">
              <w:rPr>
                <w:rFonts w:ascii="Times New Roman" w:hAnsi="Times New Roman" w:cs="Times New Roman"/>
                <w:color w:val="000000" w:themeColor="text1"/>
              </w:rPr>
              <w:t>R</w:t>
            </w:r>
            <w:r w:rsidRPr="002F12AB">
              <w:rPr>
                <w:rFonts w:ascii="Times New Roman" w:hAnsi="Times New Roman" w:cs="Times New Roman"/>
                <w:color w:val="000000" w:themeColor="text1"/>
              </w:rPr>
              <w:t xml:space="preserve">equiring </w:t>
            </w:r>
            <w:r w:rsidR="00583A27" w:rsidRPr="002F12AB">
              <w:rPr>
                <w:rFonts w:ascii="Times New Roman" w:hAnsi="Times New Roman" w:cs="Times New Roman"/>
                <w:color w:val="000000" w:themeColor="text1"/>
              </w:rPr>
              <w:t>A</w:t>
            </w:r>
            <w:r w:rsidRPr="002F12AB">
              <w:rPr>
                <w:rFonts w:ascii="Times New Roman" w:hAnsi="Times New Roman" w:cs="Times New Roman"/>
                <w:color w:val="000000" w:themeColor="text1"/>
              </w:rPr>
              <w:t>uthority may provide the Council with a site specific technical report prepared by a suitably qualified and experienced person to establish the location, depth or flow characteristics of the Overland Flow Path. </w:t>
            </w:r>
          </w:p>
        </w:tc>
      </w:tr>
      <w:tr w:rsidR="003F6C1C" w:rsidRPr="002F12AB" w14:paraId="69222A9B" w14:textId="77777777" w:rsidTr="0066379B">
        <w:tc>
          <w:tcPr>
            <w:tcW w:w="8494" w:type="dxa"/>
          </w:tcPr>
          <w:p w14:paraId="246D5033" w14:textId="77777777" w:rsidR="00D9422C" w:rsidRPr="002F12AB" w:rsidRDefault="00D9422C" w:rsidP="00C04EAF">
            <w:pPr>
              <w:spacing w:before="120" w:after="120" w:line="276" w:lineRule="auto"/>
              <w:rPr>
                <w:rFonts w:ascii="Times New Roman" w:hAnsi="Times New Roman" w:cs="Times New Roman"/>
                <w:b/>
                <w:color w:val="000000" w:themeColor="text1"/>
              </w:rPr>
            </w:pPr>
            <w:r w:rsidRPr="002F12AB">
              <w:rPr>
                <w:rFonts w:ascii="Times New Roman" w:hAnsi="Times New Roman" w:cs="Times New Roman"/>
                <w:b/>
                <w:color w:val="000000" w:themeColor="text1"/>
              </w:rPr>
              <w:t xml:space="preserve">Secure facilities – </w:t>
            </w:r>
            <w:r w:rsidRPr="002F12AB">
              <w:rPr>
                <w:rFonts w:ascii="Times New Roman" w:hAnsi="Times New Roman" w:cs="Times New Roman"/>
                <w:color w:val="000000" w:themeColor="text1"/>
              </w:rPr>
              <w:t>for the purposes of the conditions of this designation includes prisoner accommodation and associated facilities, including</w:t>
            </w:r>
            <w:r w:rsidR="00995190" w:rsidRPr="002F12AB">
              <w:rPr>
                <w:rFonts w:ascii="Times New Roman" w:hAnsi="Times New Roman" w:cs="Times New Roman"/>
                <w:color w:val="000000" w:themeColor="text1"/>
              </w:rPr>
              <w:t xml:space="preserve"> but not limited to</w:t>
            </w:r>
            <w:r w:rsidRPr="002F12AB">
              <w:rPr>
                <w:rFonts w:ascii="Times New Roman" w:hAnsi="Times New Roman" w:cs="Times New Roman"/>
                <w:color w:val="000000" w:themeColor="text1"/>
              </w:rPr>
              <w:t xml:space="preserve"> the following:</w:t>
            </w:r>
            <w:r w:rsidRPr="002F12AB">
              <w:rPr>
                <w:rFonts w:ascii="Times New Roman" w:hAnsi="Times New Roman" w:cs="Times New Roman"/>
                <w:b/>
                <w:color w:val="000000" w:themeColor="text1"/>
              </w:rPr>
              <w:t> </w:t>
            </w:r>
          </w:p>
          <w:p w14:paraId="10AA793D" w14:textId="77777777" w:rsidR="00D9422C" w:rsidRPr="002F12AB" w:rsidRDefault="00D9422C" w:rsidP="0099189A">
            <w:pPr>
              <w:numPr>
                <w:ilvl w:val="0"/>
                <w:numId w:val="7"/>
              </w:numPr>
              <w:spacing w:before="120" w:after="120" w:line="276" w:lineRule="auto"/>
              <w:ind w:left="454"/>
              <w:rPr>
                <w:rFonts w:ascii="Times New Roman" w:hAnsi="Times New Roman" w:cs="Times New Roman"/>
                <w:color w:val="000000" w:themeColor="text1"/>
              </w:rPr>
            </w:pPr>
            <w:r w:rsidRPr="002F12AB">
              <w:rPr>
                <w:rFonts w:ascii="Times New Roman" w:hAnsi="Times New Roman" w:cs="Times New Roman"/>
                <w:color w:val="000000" w:themeColor="text1"/>
              </w:rPr>
              <w:t>Secure perimeter; </w:t>
            </w:r>
          </w:p>
          <w:p w14:paraId="76F9E24A" w14:textId="77777777" w:rsidR="00D9422C" w:rsidRPr="002F12AB" w:rsidRDefault="00D9422C" w:rsidP="0099189A">
            <w:pPr>
              <w:numPr>
                <w:ilvl w:val="0"/>
                <w:numId w:val="7"/>
              </w:numPr>
              <w:spacing w:before="120" w:after="120" w:line="276" w:lineRule="auto"/>
              <w:ind w:left="454"/>
              <w:rPr>
                <w:rFonts w:ascii="Times New Roman" w:hAnsi="Times New Roman" w:cs="Times New Roman"/>
                <w:color w:val="000000" w:themeColor="text1"/>
              </w:rPr>
            </w:pPr>
            <w:r w:rsidRPr="002F12AB">
              <w:rPr>
                <w:rFonts w:ascii="Times New Roman" w:hAnsi="Times New Roman" w:cs="Times New Roman"/>
                <w:color w:val="000000" w:themeColor="text1"/>
              </w:rPr>
              <w:t>Gatehouses;  </w:t>
            </w:r>
          </w:p>
          <w:p w14:paraId="6B6B1582" w14:textId="77777777" w:rsidR="00D9422C" w:rsidRPr="002F12AB" w:rsidRDefault="00D9422C" w:rsidP="0099189A">
            <w:pPr>
              <w:numPr>
                <w:ilvl w:val="0"/>
                <w:numId w:val="7"/>
              </w:numPr>
              <w:spacing w:before="120" w:after="120" w:line="276" w:lineRule="auto"/>
              <w:ind w:left="454"/>
              <w:rPr>
                <w:rFonts w:ascii="Times New Roman" w:hAnsi="Times New Roman" w:cs="Times New Roman"/>
                <w:color w:val="000000" w:themeColor="text1"/>
              </w:rPr>
            </w:pPr>
            <w:r w:rsidRPr="002F12AB">
              <w:rPr>
                <w:rFonts w:ascii="Times New Roman" w:hAnsi="Times New Roman" w:cs="Times New Roman"/>
                <w:color w:val="000000" w:themeColor="text1"/>
              </w:rPr>
              <w:t>Prisoner receiving centres; </w:t>
            </w:r>
          </w:p>
          <w:p w14:paraId="06251A56" w14:textId="77777777" w:rsidR="00D9422C" w:rsidRPr="002F12AB" w:rsidRDefault="00D9422C" w:rsidP="0099189A">
            <w:pPr>
              <w:numPr>
                <w:ilvl w:val="0"/>
                <w:numId w:val="7"/>
              </w:numPr>
              <w:spacing w:before="120" w:after="120" w:line="276" w:lineRule="auto"/>
              <w:ind w:left="454"/>
              <w:rPr>
                <w:rFonts w:ascii="Times New Roman" w:hAnsi="Times New Roman" w:cs="Times New Roman"/>
                <w:color w:val="000000" w:themeColor="text1"/>
              </w:rPr>
            </w:pPr>
            <w:r w:rsidRPr="002F12AB">
              <w:rPr>
                <w:rFonts w:ascii="Times New Roman" w:hAnsi="Times New Roman" w:cs="Times New Roman"/>
                <w:color w:val="000000" w:themeColor="text1"/>
              </w:rPr>
              <w:t>Specialist units including special treatment, at-risk and drug treatment unit; </w:t>
            </w:r>
          </w:p>
          <w:p w14:paraId="586FFD54" w14:textId="77777777" w:rsidR="00D9422C" w:rsidRPr="002F12AB" w:rsidRDefault="00D9422C" w:rsidP="0099189A">
            <w:pPr>
              <w:numPr>
                <w:ilvl w:val="0"/>
                <w:numId w:val="7"/>
              </w:numPr>
              <w:spacing w:before="120" w:after="120" w:line="276" w:lineRule="auto"/>
              <w:ind w:left="454"/>
              <w:rPr>
                <w:rFonts w:ascii="Times New Roman" w:hAnsi="Times New Roman" w:cs="Times New Roman"/>
                <w:color w:val="000000" w:themeColor="text1"/>
              </w:rPr>
            </w:pPr>
            <w:r w:rsidRPr="002F12AB">
              <w:rPr>
                <w:rFonts w:ascii="Times New Roman" w:hAnsi="Times New Roman" w:cs="Times New Roman"/>
                <w:color w:val="000000" w:themeColor="text1"/>
              </w:rPr>
              <w:t>Prisoner visits areas; </w:t>
            </w:r>
          </w:p>
          <w:p w14:paraId="5B56602C" w14:textId="77777777" w:rsidR="00D9422C" w:rsidRPr="002F12AB" w:rsidRDefault="00D9422C" w:rsidP="0099189A">
            <w:pPr>
              <w:numPr>
                <w:ilvl w:val="0"/>
                <w:numId w:val="7"/>
              </w:numPr>
              <w:spacing w:before="120" w:after="120" w:line="276" w:lineRule="auto"/>
              <w:ind w:left="454"/>
              <w:rPr>
                <w:rFonts w:ascii="Times New Roman" w:hAnsi="Times New Roman" w:cs="Times New Roman"/>
                <w:color w:val="000000" w:themeColor="text1"/>
              </w:rPr>
            </w:pPr>
            <w:r w:rsidRPr="002F12AB">
              <w:rPr>
                <w:rFonts w:ascii="Times New Roman" w:hAnsi="Times New Roman" w:cs="Times New Roman"/>
                <w:color w:val="000000" w:themeColor="text1"/>
              </w:rPr>
              <w:t>Health centres; </w:t>
            </w:r>
          </w:p>
          <w:p w14:paraId="1BB45DF7" w14:textId="77777777" w:rsidR="00D9422C" w:rsidRPr="002F12AB" w:rsidRDefault="00D9422C" w:rsidP="0099189A">
            <w:pPr>
              <w:numPr>
                <w:ilvl w:val="0"/>
                <w:numId w:val="7"/>
              </w:numPr>
              <w:spacing w:before="120" w:after="120" w:line="276" w:lineRule="auto"/>
              <w:ind w:left="454"/>
              <w:rPr>
                <w:rFonts w:ascii="Times New Roman" w:hAnsi="Times New Roman" w:cs="Times New Roman"/>
                <w:color w:val="000000" w:themeColor="text1"/>
              </w:rPr>
            </w:pPr>
            <w:r w:rsidRPr="002F12AB">
              <w:rPr>
                <w:rFonts w:ascii="Times New Roman" w:hAnsi="Times New Roman" w:cs="Times New Roman"/>
                <w:color w:val="000000" w:themeColor="text1"/>
              </w:rPr>
              <w:lastRenderedPageBreak/>
              <w:t>Workshops/industries facilities; </w:t>
            </w:r>
          </w:p>
          <w:p w14:paraId="7185885F" w14:textId="77777777" w:rsidR="00D9422C" w:rsidRPr="002F12AB" w:rsidRDefault="00D9422C" w:rsidP="0099189A">
            <w:pPr>
              <w:numPr>
                <w:ilvl w:val="0"/>
                <w:numId w:val="7"/>
              </w:numPr>
              <w:spacing w:before="120" w:after="120" w:line="276" w:lineRule="auto"/>
              <w:ind w:left="454"/>
              <w:rPr>
                <w:rFonts w:ascii="Times New Roman" w:hAnsi="Times New Roman" w:cs="Times New Roman"/>
                <w:color w:val="000000" w:themeColor="text1"/>
              </w:rPr>
            </w:pPr>
            <w:r w:rsidRPr="002F12AB">
              <w:rPr>
                <w:rFonts w:ascii="Times New Roman" w:hAnsi="Times New Roman" w:cs="Times New Roman"/>
                <w:color w:val="000000" w:themeColor="text1"/>
              </w:rPr>
              <w:t>Kitchens/laundries; </w:t>
            </w:r>
          </w:p>
          <w:p w14:paraId="2ACD94D5" w14:textId="77777777" w:rsidR="00D9422C" w:rsidRPr="002F12AB" w:rsidRDefault="00D9422C" w:rsidP="0099189A">
            <w:pPr>
              <w:numPr>
                <w:ilvl w:val="0"/>
                <w:numId w:val="7"/>
              </w:numPr>
              <w:spacing w:before="120" w:after="120" w:line="276" w:lineRule="auto"/>
              <w:ind w:left="454"/>
              <w:rPr>
                <w:rFonts w:ascii="Times New Roman" w:hAnsi="Times New Roman" w:cs="Times New Roman"/>
                <w:color w:val="000000" w:themeColor="text1"/>
              </w:rPr>
            </w:pPr>
            <w:r w:rsidRPr="002F12AB">
              <w:rPr>
                <w:rFonts w:ascii="Times New Roman" w:hAnsi="Times New Roman" w:cs="Times New Roman"/>
                <w:color w:val="000000" w:themeColor="text1"/>
              </w:rPr>
              <w:t>Sports halls/gymnasiums and sports fields, exercise yards; </w:t>
            </w:r>
          </w:p>
          <w:p w14:paraId="2BD36DA5" w14:textId="77777777" w:rsidR="0006674F" w:rsidRPr="002F12AB" w:rsidRDefault="00D9422C" w:rsidP="0099189A">
            <w:pPr>
              <w:numPr>
                <w:ilvl w:val="0"/>
                <w:numId w:val="7"/>
              </w:numPr>
              <w:spacing w:before="120" w:after="120" w:line="276" w:lineRule="auto"/>
              <w:ind w:left="454"/>
              <w:rPr>
                <w:rFonts w:ascii="Times New Roman" w:hAnsi="Times New Roman" w:cs="Times New Roman"/>
                <w:color w:val="000000" w:themeColor="text1"/>
              </w:rPr>
            </w:pPr>
            <w:r w:rsidRPr="002F12AB">
              <w:rPr>
                <w:rFonts w:ascii="Times New Roman" w:hAnsi="Times New Roman" w:cs="Times New Roman"/>
                <w:color w:val="000000" w:themeColor="text1"/>
              </w:rPr>
              <w:t>Programme facilities such as classrooms, meeting rooms and staff offices. </w:t>
            </w:r>
          </w:p>
        </w:tc>
      </w:tr>
      <w:tr w:rsidR="009851B6" w:rsidRPr="002F12AB" w14:paraId="6FF75F13" w14:textId="77777777" w:rsidTr="0066379B">
        <w:tc>
          <w:tcPr>
            <w:tcW w:w="8494" w:type="dxa"/>
          </w:tcPr>
          <w:p w14:paraId="5EC96A14" w14:textId="77777777" w:rsidR="009851B6" w:rsidRPr="002F12AB" w:rsidRDefault="009851B6" w:rsidP="009851B6">
            <w:pPr>
              <w:spacing w:before="120" w:after="120"/>
              <w:rPr>
                <w:rFonts w:ascii="Times New Roman" w:hAnsi="Times New Roman" w:cs="Times New Roman"/>
                <w:b/>
                <w:color w:val="000000" w:themeColor="text1"/>
              </w:rPr>
            </w:pPr>
            <w:r w:rsidRPr="002F12AB">
              <w:rPr>
                <w:rFonts w:ascii="Times New Roman" w:hAnsi="Times New Roman" w:cs="Times New Roman"/>
                <w:b/>
                <w:color w:val="000000" w:themeColor="text1"/>
              </w:rPr>
              <w:lastRenderedPageBreak/>
              <w:t>Secure perimeter –</w:t>
            </w:r>
            <w:r w:rsidRPr="002F12AB" w:rsidDel="00002234">
              <w:rPr>
                <w:rFonts w:ascii="Times New Roman" w:hAnsi="Times New Roman" w:cs="Times New Roman"/>
                <w:color w:val="000000" w:themeColor="text1"/>
              </w:rPr>
              <w:t xml:space="preserve"> </w:t>
            </w:r>
            <w:r w:rsidRPr="002F12AB">
              <w:rPr>
                <w:rFonts w:ascii="Times New Roman" w:hAnsi="Times New Roman" w:cs="Times New Roman"/>
                <w:color w:val="000000" w:themeColor="text1"/>
              </w:rPr>
              <w:t>a physical barrier or barriers with the purpose of containing prisoners within secure facilities.</w:t>
            </w:r>
            <w:r w:rsidRPr="002F12AB">
              <w:rPr>
                <w:rFonts w:ascii="Times New Roman" w:hAnsi="Times New Roman" w:cs="Times New Roman"/>
                <w:b/>
                <w:color w:val="000000" w:themeColor="text1"/>
              </w:rPr>
              <w:t> </w:t>
            </w:r>
          </w:p>
        </w:tc>
      </w:tr>
      <w:tr w:rsidR="003F6C1C" w:rsidRPr="002F12AB" w14:paraId="5603C58A" w14:textId="77777777" w:rsidTr="0066379B">
        <w:tc>
          <w:tcPr>
            <w:tcW w:w="8494" w:type="dxa"/>
          </w:tcPr>
          <w:p w14:paraId="000745A1" w14:textId="77777777" w:rsidR="00D9422C" w:rsidRPr="002F12AB" w:rsidRDefault="00D9422C" w:rsidP="00C04EAF">
            <w:pPr>
              <w:spacing w:before="120" w:after="120" w:line="276" w:lineRule="auto"/>
              <w:rPr>
                <w:rFonts w:ascii="Times New Roman" w:hAnsi="Times New Roman" w:cs="Times New Roman"/>
                <w:color w:val="000000" w:themeColor="text1"/>
              </w:rPr>
            </w:pPr>
            <w:r w:rsidRPr="002F12AB">
              <w:rPr>
                <w:rFonts w:ascii="Times New Roman" w:hAnsi="Times New Roman" w:cs="Times New Roman"/>
                <w:b/>
                <w:color w:val="000000" w:themeColor="text1"/>
              </w:rPr>
              <w:t xml:space="preserve">Sensitive Material – </w:t>
            </w:r>
            <w:r w:rsidRPr="002F12AB">
              <w:rPr>
                <w:rFonts w:ascii="Times New Roman" w:hAnsi="Times New Roman" w:cs="Times New Roman"/>
                <w:color w:val="000000" w:themeColor="text1"/>
              </w:rPr>
              <w:t>for the purposes of the conditions of this designation means:  </w:t>
            </w:r>
          </w:p>
          <w:p w14:paraId="3206F05B" w14:textId="77777777" w:rsidR="00D9422C" w:rsidRPr="002F12AB" w:rsidRDefault="00D9422C" w:rsidP="0099189A">
            <w:pPr>
              <w:numPr>
                <w:ilvl w:val="0"/>
                <w:numId w:val="8"/>
              </w:numPr>
              <w:spacing w:before="120" w:after="120" w:line="276" w:lineRule="auto"/>
              <w:ind w:left="454"/>
              <w:rPr>
                <w:rFonts w:ascii="Times New Roman" w:hAnsi="Times New Roman" w:cs="Times New Roman"/>
                <w:color w:val="000000" w:themeColor="text1"/>
              </w:rPr>
            </w:pPr>
            <w:r w:rsidRPr="002F12AB">
              <w:rPr>
                <w:rFonts w:ascii="Times New Roman" w:hAnsi="Times New Roman" w:cs="Times New Roman"/>
                <w:color w:val="000000" w:themeColor="text1"/>
              </w:rPr>
              <w:t xml:space="preserve">Human remains and </w:t>
            </w:r>
            <w:r w:rsidR="009851B6" w:rsidRPr="002F12AB">
              <w:rPr>
                <w:rFonts w:ascii="Times New Roman" w:hAnsi="Times New Roman" w:cs="Times New Roman"/>
                <w:color w:val="000000" w:themeColor="text1"/>
              </w:rPr>
              <w:t>kōiwi</w:t>
            </w:r>
            <w:r w:rsidRPr="002F12AB">
              <w:rPr>
                <w:rFonts w:ascii="Times New Roman" w:hAnsi="Times New Roman" w:cs="Times New Roman"/>
                <w:color w:val="000000" w:themeColor="text1"/>
              </w:rPr>
              <w:t>. </w:t>
            </w:r>
          </w:p>
          <w:p w14:paraId="4F3F95BF" w14:textId="77777777" w:rsidR="00D9422C" w:rsidRPr="002F12AB" w:rsidRDefault="00D9422C" w:rsidP="0099189A">
            <w:pPr>
              <w:numPr>
                <w:ilvl w:val="0"/>
                <w:numId w:val="8"/>
              </w:numPr>
              <w:spacing w:before="120" w:after="120" w:line="276" w:lineRule="auto"/>
              <w:ind w:left="454"/>
              <w:rPr>
                <w:rFonts w:ascii="Times New Roman" w:hAnsi="Times New Roman" w:cs="Times New Roman"/>
                <w:color w:val="000000" w:themeColor="text1"/>
              </w:rPr>
            </w:pPr>
            <w:r w:rsidRPr="002F12AB">
              <w:rPr>
                <w:rFonts w:ascii="Times New Roman" w:hAnsi="Times New Roman" w:cs="Times New Roman"/>
                <w:color w:val="000000" w:themeColor="text1"/>
              </w:rPr>
              <w:t>An archaeological site. </w:t>
            </w:r>
          </w:p>
          <w:p w14:paraId="55609AD3" w14:textId="77777777" w:rsidR="00D9422C" w:rsidRPr="002F12AB" w:rsidRDefault="00D9422C" w:rsidP="0099189A">
            <w:pPr>
              <w:numPr>
                <w:ilvl w:val="0"/>
                <w:numId w:val="8"/>
              </w:numPr>
              <w:spacing w:before="120" w:after="120" w:line="276" w:lineRule="auto"/>
              <w:ind w:left="454"/>
              <w:rPr>
                <w:rFonts w:ascii="Times New Roman" w:hAnsi="Times New Roman" w:cs="Times New Roman"/>
                <w:color w:val="000000" w:themeColor="text1"/>
              </w:rPr>
            </w:pPr>
            <w:r w:rsidRPr="002F12AB">
              <w:rPr>
                <w:rFonts w:ascii="Times New Roman" w:hAnsi="Times New Roman" w:cs="Times New Roman"/>
                <w:color w:val="000000" w:themeColor="text1"/>
              </w:rPr>
              <w:t>A Māori cultural artefact/taonga tuturu. </w:t>
            </w:r>
          </w:p>
          <w:p w14:paraId="762073B4" w14:textId="77777777" w:rsidR="0006674F" w:rsidRPr="002F12AB" w:rsidRDefault="00D9422C" w:rsidP="0099189A">
            <w:pPr>
              <w:numPr>
                <w:ilvl w:val="0"/>
                <w:numId w:val="8"/>
              </w:numPr>
              <w:spacing w:before="120" w:after="120" w:line="276" w:lineRule="auto"/>
              <w:ind w:left="454"/>
              <w:rPr>
                <w:rFonts w:ascii="Times New Roman" w:hAnsi="Times New Roman" w:cs="Times New Roman"/>
                <w:color w:val="000000" w:themeColor="text1"/>
              </w:rPr>
            </w:pPr>
            <w:r w:rsidRPr="002F12AB">
              <w:rPr>
                <w:rFonts w:ascii="Times New Roman" w:hAnsi="Times New Roman" w:cs="Times New Roman"/>
                <w:color w:val="000000" w:themeColor="text1"/>
              </w:rPr>
              <w:t>A protected New Zealand object as defined in the Protected Objects Act 1975 (including any fossil or sub-fossil). </w:t>
            </w:r>
          </w:p>
        </w:tc>
      </w:tr>
      <w:tr w:rsidR="00CC2C83" w:rsidRPr="002F12AB" w14:paraId="3B8928DF" w14:textId="77777777" w:rsidTr="0066379B">
        <w:tc>
          <w:tcPr>
            <w:tcW w:w="8494" w:type="dxa"/>
          </w:tcPr>
          <w:p w14:paraId="69BE106E" w14:textId="77777777" w:rsidR="00CC2C83" w:rsidRPr="002F12AB" w:rsidRDefault="00CC2C83" w:rsidP="00C04EAF">
            <w:pPr>
              <w:spacing w:before="120" w:after="120"/>
              <w:rPr>
                <w:rFonts w:ascii="Times New Roman" w:hAnsi="Times New Roman" w:cs="Times New Roman"/>
                <w:b/>
                <w:color w:val="000000" w:themeColor="text1"/>
              </w:rPr>
            </w:pPr>
            <w:r w:rsidRPr="002F12AB">
              <w:rPr>
                <w:rFonts w:ascii="Times New Roman" w:hAnsi="Times New Roman" w:cs="Times New Roman"/>
                <w:b/>
                <w:color w:val="000000" w:themeColor="text1"/>
              </w:rPr>
              <w:t xml:space="preserve">RL - </w:t>
            </w:r>
            <w:r w:rsidRPr="002F12AB">
              <w:rPr>
                <w:rFonts w:ascii="Times New Roman" w:hAnsi="Times New Roman" w:cs="Times New Roman"/>
                <w:color w:val="000000" w:themeColor="text1"/>
              </w:rPr>
              <w:t>Reduced Level; a vertical height referenced to a mean sea level datum</w:t>
            </w:r>
            <w:r w:rsidRPr="002F12AB">
              <w:rPr>
                <w:rFonts w:ascii="Times New Roman" w:hAnsi="Times New Roman" w:cs="Times New Roman"/>
                <w:b/>
                <w:color w:val="000000" w:themeColor="text1"/>
              </w:rPr>
              <w:t>.</w:t>
            </w:r>
          </w:p>
        </w:tc>
      </w:tr>
    </w:tbl>
    <w:p w14:paraId="17F1D5D8" w14:textId="77777777" w:rsidR="00671209" w:rsidRPr="002F12AB" w:rsidRDefault="00671209" w:rsidP="00671209">
      <w:pPr>
        <w:spacing w:before="120" w:after="120"/>
        <w:rPr>
          <w:rFonts w:ascii="Times New Roman" w:hAnsi="Times New Roman" w:cs="Times New Roman"/>
          <w:bCs/>
          <w:color w:val="000000" w:themeColor="text1"/>
        </w:rPr>
      </w:pPr>
      <w:r w:rsidRPr="002F12AB">
        <w:rPr>
          <w:rFonts w:ascii="Times New Roman" w:hAnsi="Times New Roman" w:cs="Times New Roman"/>
          <w:bCs/>
          <w:color w:val="000000" w:themeColor="text1"/>
        </w:rPr>
        <w:t xml:space="preserve">Advice note: Conditions DES14A, DES19, DES23, DES46, DES47, DES49A, DES50, DES51, and </w:t>
      </w:r>
      <w:r w:rsidR="002E7B27" w:rsidRPr="002F12AB">
        <w:rPr>
          <w:rFonts w:ascii="Times New Roman" w:hAnsi="Times New Roman" w:cs="Times New Roman"/>
          <w:bCs/>
          <w:color w:val="000000" w:themeColor="text1"/>
        </w:rPr>
        <w:t>those</w:t>
      </w:r>
      <w:r w:rsidRPr="002F12AB">
        <w:rPr>
          <w:rFonts w:ascii="Times New Roman" w:hAnsi="Times New Roman" w:cs="Times New Roman"/>
          <w:bCs/>
          <w:color w:val="000000" w:themeColor="text1"/>
        </w:rPr>
        <w:t xml:space="preserve"> part</w:t>
      </w:r>
      <w:r w:rsidR="002E7B27" w:rsidRPr="002F12AB">
        <w:rPr>
          <w:rFonts w:ascii="Times New Roman" w:hAnsi="Times New Roman" w:cs="Times New Roman"/>
          <w:bCs/>
          <w:color w:val="000000" w:themeColor="text1"/>
        </w:rPr>
        <w:t>s</w:t>
      </w:r>
      <w:r w:rsidRPr="002F12AB">
        <w:rPr>
          <w:rFonts w:ascii="Times New Roman" w:hAnsi="Times New Roman" w:cs="Times New Roman"/>
          <w:bCs/>
          <w:color w:val="000000" w:themeColor="text1"/>
        </w:rPr>
        <w:t xml:space="preserve"> of DES44 and DES45 that relate to 12</w:t>
      </w:r>
      <w:r w:rsidR="002E7B27" w:rsidRPr="002F12AB">
        <w:rPr>
          <w:rFonts w:ascii="Times New Roman" w:hAnsi="Times New Roman" w:cs="Times New Roman"/>
          <w:bCs/>
          <w:color w:val="000000" w:themeColor="text1"/>
        </w:rPr>
        <w:t>.27</w:t>
      </w:r>
      <w:r w:rsidRPr="002F12AB">
        <w:rPr>
          <w:rFonts w:ascii="Times New Roman" w:hAnsi="Times New Roman" w:cs="Times New Roman"/>
          <w:bCs/>
          <w:color w:val="000000" w:themeColor="text1"/>
        </w:rPr>
        <w:t xml:space="preserve"> hectares of landscape framework planting</w:t>
      </w:r>
      <w:r w:rsidR="00807807" w:rsidRPr="002F12AB">
        <w:rPr>
          <w:rFonts w:ascii="Times New Roman" w:hAnsi="Times New Roman" w:cs="Times New Roman"/>
          <w:bCs/>
          <w:color w:val="000000" w:themeColor="text1"/>
        </w:rPr>
        <w:t xml:space="preserve"> (referred to in the LMEEP and LEIMP)</w:t>
      </w:r>
      <w:r w:rsidRPr="002F12AB">
        <w:rPr>
          <w:rFonts w:ascii="Times New Roman" w:hAnsi="Times New Roman" w:cs="Times New Roman"/>
          <w:bCs/>
          <w:color w:val="000000" w:themeColor="text1"/>
        </w:rPr>
        <w:t xml:space="preserve"> are </w:t>
      </w:r>
      <w:r w:rsidRPr="002F12AB">
        <w:rPr>
          <w:rFonts w:ascii="Times New Roman" w:hAnsi="Times New Roman" w:cs="Times New Roman"/>
          <w:bCs/>
          <w:i/>
          <w:iCs/>
          <w:color w:val="000000" w:themeColor="text1"/>
        </w:rPr>
        <w:t>Augier</w:t>
      </w:r>
      <w:r w:rsidRPr="002F12AB">
        <w:rPr>
          <w:rFonts w:ascii="Times New Roman" w:hAnsi="Times New Roman" w:cs="Times New Roman"/>
          <w:bCs/>
          <w:color w:val="000000" w:themeColor="text1"/>
        </w:rPr>
        <w:t xml:space="preserve"> conditions. </w:t>
      </w:r>
    </w:p>
    <w:p w14:paraId="33A58959" w14:textId="77777777" w:rsidR="00AC28C4" w:rsidRPr="002F12AB" w:rsidRDefault="00AC28C4" w:rsidP="00C04EAF">
      <w:pPr>
        <w:spacing w:before="120" w:after="120"/>
        <w:rPr>
          <w:rFonts w:ascii="Times New Roman" w:hAnsi="Times New Roman" w:cs="Times New Roman"/>
          <w:bCs/>
          <w:color w:val="000000" w:themeColor="text1"/>
        </w:rPr>
      </w:pPr>
    </w:p>
    <w:tbl>
      <w:tblPr>
        <w:tblStyle w:val="TableGrid"/>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7"/>
        <w:gridCol w:w="7634"/>
      </w:tblGrid>
      <w:tr w:rsidR="00E10A8B" w:rsidRPr="002F12AB" w14:paraId="09CD36F5" w14:textId="77777777" w:rsidTr="7DBD813A">
        <w:tc>
          <w:tcPr>
            <w:tcW w:w="1056" w:type="dxa"/>
            <w:shd w:val="clear" w:color="auto" w:fill="595959" w:themeFill="text1" w:themeFillTint="A6"/>
          </w:tcPr>
          <w:p w14:paraId="7092F8EA" w14:textId="77777777" w:rsidR="00AC28C4" w:rsidRPr="002F12AB" w:rsidRDefault="00AC28C4" w:rsidP="00C04EAF">
            <w:pPr>
              <w:pStyle w:val="BodyText"/>
              <w:spacing w:before="120" w:after="120" w:line="276" w:lineRule="auto"/>
              <w:rPr>
                <w:rFonts w:ascii="Times New Roman" w:hAnsi="Times New Roman" w:cs="Times New Roman"/>
                <w:b/>
                <w:color w:val="000000" w:themeColor="text1"/>
                <w:sz w:val="18"/>
              </w:rPr>
            </w:pPr>
            <w:r w:rsidRPr="002F12AB">
              <w:rPr>
                <w:rFonts w:ascii="Times New Roman" w:hAnsi="Times New Roman" w:cs="Times New Roman"/>
                <w:b/>
                <w:color w:val="000000" w:themeColor="text1"/>
                <w:sz w:val="18"/>
              </w:rPr>
              <w:t>Condition No.</w:t>
            </w:r>
          </w:p>
        </w:tc>
        <w:tc>
          <w:tcPr>
            <w:tcW w:w="7444" w:type="dxa"/>
            <w:shd w:val="clear" w:color="auto" w:fill="595959" w:themeFill="text1" w:themeFillTint="A6"/>
          </w:tcPr>
          <w:p w14:paraId="51642430" w14:textId="77777777" w:rsidR="00AC28C4" w:rsidRPr="002F12AB" w:rsidRDefault="00AC28C4" w:rsidP="00C04EAF">
            <w:pPr>
              <w:pStyle w:val="BodyText"/>
              <w:spacing w:before="120" w:after="120" w:line="276" w:lineRule="auto"/>
              <w:rPr>
                <w:rFonts w:ascii="Times New Roman" w:hAnsi="Times New Roman" w:cs="Times New Roman"/>
                <w:b/>
                <w:color w:val="000000" w:themeColor="text1"/>
                <w:sz w:val="18"/>
              </w:rPr>
            </w:pPr>
            <w:r w:rsidRPr="002F12AB">
              <w:rPr>
                <w:rFonts w:ascii="Times New Roman" w:hAnsi="Times New Roman" w:cs="Times New Roman"/>
                <w:b/>
                <w:color w:val="000000" w:themeColor="text1"/>
                <w:sz w:val="18"/>
              </w:rPr>
              <w:t>Condition</w:t>
            </w:r>
          </w:p>
        </w:tc>
      </w:tr>
      <w:tr w:rsidR="00E10A8B" w:rsidRPr="002F12AB" w14:paraId="7556500F" w14:textId="77777777" w:rsidTr="7DBD813A">
        <w:tc>
          <w:tcPr>
            <w:tcW w:w="1056" w:type="dxa"/>
            <w:shd w:val="clear" w:color="auto" w:fill="D9D9D9" w:themeFill="background1" w:themeFillShade="D9"/>
          </w:tcPr>
          <w:p w14:paraId="20C20F9A" w14:textId="77777777" w:rsidR="00AC28C4" w:rsidRPr="002F12AB" w:rsidRDefault="00AC28C4" w:rsidP="00C04EAF">
            <w:pPr>
              <w:pStyle w:val="BodyText"/>
              <w:spacing w:before="120" w:after="120" w:line="276" w:lineRule="auto"/>
              <w:rPr>
                <w:rFonts w:ascii="Times New Roman" w:hAnsi="Times New Roman" w:cs="Times New Roman"/>
                <w:color w:val="000000" w:themeColor="text1"/>
                <w:sz w:val="18"/>
              </w:rPr>
            </w:pPr>
          </w:p>
        </w:tc>
        <w:tc>
          <w:tcPr>
            <w:tcW w:w="7444" w:type="dxa"/>
            <w:shd w:val="clear" w:color="auto" w:fill="D9D9D9" w:themeFill="background1" w:themeFillShade="D9"/>
          </w:tcPr>
          <w:p w14:paraId="4FDD3C12" w14:textId="77777777" w:rsidR="00AC28C4" w:rsidRPr="002F12AB" w:rsidRDefault="006A789F" w:rsidP="00C04EAF">
            <w:pPr>
              <w:pStyle w:val="BodyText"/>
              <w:spacing w:before="120" w:after="120" w:line="276" w:lineRule="auto"/>
              <w:rPr>
                <w:rFonts w:ascii="Times New Roman" w:hAnsi="Times New Roman" w:cs="Times New Roman"/>
                <w:b/>
                <w:color w:val="000000" w:themeColor="text1"/>
                <w:sz w:val="18"/>
              </w:rPr>
            </w:pPr>
            <w:r w:rsidRPr="002F12AB">
              <w:rPr>
                <w:rFonts w:ascii="Times New Roman" w:hAnsi="Times New Roman" w:cs="Times New Roman"/>
                <w:b/>
                <w:color w:val="000000" w:themeColor="text1"/>
                <w:sz w:val="18"/>
              </w:rPr>
              <w:t>Prison Operations</w:t>
            </w:r>
          </w:p>
        </w:tc>
      </w:tr>
      <w:tr w:rsidR="00E10A8B" w:rsidRPr="002F12AB" w14:paraId="0BC7D6DD" w14:textId="77777777" w:rsidTr="7DBD813A">
        <w:tc>
          <w:tcPr>
            <w:tcW w:w="1056" w:type="dxa"/>
          </w:tcPr>
          <w:p w14:paraId="0B4A4145" w14:textId="77777777" w:rsidR="00AC28C4" w:rsidRPr="002F12AB" w:rsidRDefault="00AC28C4" w:rsidP="00C04EAF">
            <w:pPr>
              <w:pStyle w:val="BodyText"/>
              <w:spacing w:before="120" w:after="120" w:line="276" w:lineRule="auto"/>
              <w:rPr>
                <w:rFonts w:ascii="Times New Roman" w:hAnsi="Times New Roman" w:cs="Times New Roman"/>
                <w:b/>
                <w:color w:val="000000" w:themeColor="text1"/>
                <w:sz w:val="18"/>
              </w:rPr>
            </w:pPr>
            <w:r w:rsidRPr="002F12AB">
              <w:rPr>
                <w:rFonts w:ascii="Times New Roman" w:hAnsi="Times New Roman" w:cs="Times New Roman"/>
                <w:b/>
                <w:color w:val="000000" w:themeColor="text1"/>
                <w:sz w:val="18"/>
              </w:rPr>
              <w:t>DES01</w:t>
            </w:r>
          </w:p>
        </w:tc>
        <w:tc>
          <w:tcPr>
            <w:tcW w:w="7444" w:type="dxa"/>
          </w:tcPr>
          <w:p w14:paraId="3AB6A43F" w14:textId="5A368A3B" w:rsidR="00AC28C4" w:rsidRPr="002F12AB" w:rsidRDefault="006A789F" w:rsidP="00C04EAF">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 xml:space="preserve">The total number of prisoners on the Auckland Prison </w:t>
            </w:r>
            <w:r w:rsidR="007E09C4" w:rsidRPr="002F12AB">
              <w:rPr>
                <w:rFonts w:ascii="Times New Roman" w:hAnsi="Times New Roman" w:cs="Times New Roman"/>
                <w:color w:val="000000" w:themeColor="text1"/>
                <w:sz w:val="18"/>
              </w:rPr>
              <w:t>S</w:t>
            </w:r>
            <w:r w:rsidRPr="002F12AB">
              <w:rPr>
                <w:rFonts w:ascii="Times New Roman" w:hAnsi="Times New Roman" w:cs="Times New Roman"/>
                <w:color w:val="000000" w:themeColor="text1"/>
                <w:sz w:val="18"/>
              </w:rPr>
              <w:t xml:space="preserve">ite at any one time </w:t>
            </w:r>
            <w:r w:rsidR="00671209" w:rsidRPr="002F12AB">
              <w:rPr>
                <w:rFonts w:ascii="Times New Roman" w:hAnsi="Times New Roman" w:cs="Times New Roman"/>
                <w:color w:val="000000" w:themeColor="text1"/>
                <w:sz w:val="18"/>
              </w:rPr>
              <w:t>must</w:t>
            </w:r>
            <w:r w:rsidRPr="002F12AB">
              <w:rPr>
                <w:rFonts w:ascii="Times New Roman" w:hAnsi="Times New Roman" w:cs="Times New Roman"/>
                <w:color w:val="000000" w:themeColor="text1"/>
                <w:sz w:val="18"/>
              </w:rPr>
              <w:t xml:space="preserve"> not exceed 1</w:t>
            </w:r>
            <w:r w:rsidR="00B149E9" w:rsidRPr="002F12AB">
              <w:rPr>
                <w:rFonts w:ascii="Times New Roman" w:hAnsi="Times New Roman" w:cs="Times New Roman"/>
                <w:color w:val="000000" w:themeColor="text1"/>
                <w:sz w:val="18"/>
              </w:rPr>
              <w:t>,</w:t>
            </w:r>
            <w:r w:rsidRPr="002F12AB">
              <w:rPr>
                <w:rFonts w:ascii="Times New Roman" w:hAnsi="Times New Roman" w:cs="Times New Roman"/>
                <w:color w:val="000000" w:themeColor="text1"/>
                <w:sz w:val="18"/>
              </w:rPr>
              <w:t>220.</w:t>
            </w:r>
          </w:p>
        </w:tc>
      </w:tr>
      <w:tr w:rsidR="00E10A8B" w:rsidRPr="002F12AB" w14:paraId="2816FFF2" w14:textId="77777777" w:rsidTr="7DBD813A">
        <w:tc>
          <w:tcPr>
            <w:tcW w:w="1056" w:type="dxa"/>
          </w:tcPr>
          <w:p w14:paraId="0C8A84D3" w14:textId="77777777" w:rsidR="00AC28C4" w:rsidRPr="002F12AB" w:rsidRDefault="00AC28C4" w:rsidP="00C04EAF">
            <w:pPr>
              <w:pStyle w:val="BodyText"/>
              <w:spacing w:before="120" w:after="120" w:line="276" w:lineRule="auto"/>
              <w:rPr>
                <w:rFonts w:ascii="Times New Roman" w:hAnsi="Times New Roman" w:cs="Times New Roman"/>
                <w:b/>
                <w:color w:val="000000" w:themeColor="text1"/>
                <w:sz w:val="18"/>
              </w:rPr>
            </w:pPr>
            <w:r w:rsidRPr="002F12AB">
              <w:rPr>
                <w:rFonts w:ascii="Times New Roman" w:hAnsi="Times New Roman" w:cs="Times New Roman"/>
                <w:b/>
                <w:color w:val="000000" w:themeColor="text1"/>
                <w:sz w:val="18"/>
              </w:rPr>
              <w:t>DES02</w:t>
            </w:r>
          </w:p>
        </w:tc>
        <w:tc>
          <w:tcPr>
            <w:tcW w:w="7444" w:type="dxa"/>
          </w:tcPr>
          <w:p w14:paraId="39165065" w14:textId="7961EE18" w:rsidR="00AC28C4" w:rsidRPr="002F12AB" w:rsidRDefault="00E95449" w:rsidP="00C04EAF">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Of the 1</w:t>
            </w:r>
            <w:r w:rsidR="00B149E9" w:rsidRPr="002F12AB">
              <w:rPr>
                <w:rFonts w:ascii="Times New Roman" w:hAnsi="Times New Roman" w:cs="Times New Roman"/>
                <w:color w:val="000000" w:themeColor="text1"/>
                <w:sz w:val="18"/>
              </w:rPr>
              <w:t>,</w:t>
            </w:r>
            <w:r w:rsidRPr="002F12AB">
              <w:rPr>
                <w:rFonts w:ascii="Times New Roman" w:hAnsi="Times New Roman" w:cs="Times New Roman"/>
                <w:color w:val="000000" w:themeColor="text1"/>
                <w:sz w:val="18"/>
              </w:rPr>
              <w:t xml:space="preserve">220 </w:t>
            </w:r>
            <w:r w:rsidR="00B606A0" w:rsidRPr="002F12AB">
              <w:rPr>
                <w:rFonts w:ascii="Times New Roman" w:hAnsi="Times New Roman" w:cs="Times New Roman"/>
                <w:color w:val="000000" w:themeColor="text1"/>
                <w:sz w:val="18"/>
              </w:rPr>
              <w:t>prisoners</w:t>
            </w:r>
            <w:r w:rsidR="009A49E6" w:rsidRPr="002F12AB">
              <w:rPr>
                <w:rFonts w:ascii="Times New Roman" w:hAnsi="Times New Roman" w:cs="Times New Roman"/>
                <w:color w:val="000000" w:themeColor="text1"/>
                <w:sz w:val="18"/>
              </w:rPr>
              <w:t xml:space="preserve"> provided for in Condition DES01</w:t>
            </w:r>
            <w:r w:rsidR="00B606A0" w:rsidRPr="002F12AB">
              <w:rPr>
                <w:rFonts w:ascii="Times New Roman" w:hAnsi="Times New Roman" w:cs="Times New Roman"/>
                <w:color w:val="000000" w:themeColor="text1"/>
                <w:sz w:val="18"/>
              </w:rPr>
              <w:t>, t</w:t>
            </w:r>
            <w:r w:rsidR="006A789F" w:rsidRPr="002F12AB">
              <w:rPr>
                <w:rFonts w:ascii="Times New Roman" w:hAnsi="Times New Roman" w:cs="Times New Roman"/>
                <w:color w:val="000000" w:themeColor="text1"/>
                <w:sz w:val="18"/>
              </w:rPr>
              <w:t xml:space="preserve">he total number of maximum security prisoners on the Auckland Prison </w:t>
            </w:r>
            <w:r w:rsidR="007E09C4" w:rsidRPr="002F12AB">
              <w:rPr>
                <w:rFonts w:ascii="Times New Roman" w:hAnsi="Times New Roman" w:cs="Times New Roman"/>
                <w:color w:val="000000" w:themeColor="text1"/>
                <w:sz w:val="18"/>
              </w:rPr>
              <w:t>S</w:t>
            </w:r>
            <w:r w:rsidR="006A789F" w:rsidRPr="002F12AB">
              <w:rPr>
                <w:rFonts w:ascii="Times New Roman" w:hAnsi="Times New Roman" w:cs="Times New Roman"/>
                <w:color w:val="000000" w:themeColor="text1"/>
                <w:sz w:val="18"/>
              </w:rPr>
              <w:t xml:space="preserve">ite at any one time </w:t>
            </w:r>
            <w:r w:rsidR="00671209" w:rsidRPr="002F12AB">
              <w:rPr>
                <w:rFonts w:ascii="Times New Roman" w:hAnsi="Times New Roman" w:cs="Times New Roman"/>
                <w:color w:val="000000" w:themeColor="text1"/>
                <w:sz w:val="18"/>
              </w:rPr>
              <w:t>must</w:t>
            </w:r>
            <w:r w:rsidR="006A789F" w:rsidRPr="002F12AB">
              <w:rPr>
                <w:rFonts w:ascii="Times New Roman" w:hAnsi="Times New Roman" w:cs="Times New Roman"/>
                <w:color w:val="000000" w:themeColor="text1"/>
                <w:sz w:val="18"/>
              </w:rPr>
              <w:t xml:space="preserve"> not exceed 260.</w:t>
            </w:r>
          </w:p>
        </w:tc>
      </w:tr>
      <w:tr w:rsidR="00E10A8B" w:rsidRPr="002F12AB" w14:paraId="2A6E1831" w14:textId="77777777" w:rsidTr="7DBD813A">
        <w:tc>
          <w:tcPr>
            <w:tcW w:w="1056" w:type="dxa"/>
          </w:tcPr>
          <w:p w14:paraId="1565A4CF" w14:textId="77777777" w:rsidR="00AC28C4" w:rsidRPr="002F12AB" w:rsidRDefault="00AC28C4" w:rsidP="00C04EAF">
            <w:pPr>
              <w:pStyle w:val="BodyText"/>
              <w:spacing w:before="120" w:after="120" w:line="276" w:lineRule="auto"/>
              <w:rPr>
                <w:rFonts w:ascii="Times New Roman" w:hAnsi="Times New Roman" w:cs="Times New Roman"/>
                <w:b/>
                <w:color w:val="000000" w:themeColor="text1"/>
                <w:sz w:val="18"/>
              </w:rPr>
            </w:pPr>
            <w:r w:rsidRPr="002F12AB">
              <w:rPr>
                <w:rFonts w:ascii="Times New Roman" w:hAnsi="Times New Roman" w:cs="Times New Roman"/>
                <w:b/>
                <w:color w:val="000000" w:themeColor="text1"/>
                <w:sz w:val="18"/>
              </w:rPr>
              <w:t>DES0</w:t>
            </w:r>
            <w:r w:rsidR="006A789F" w:rsidRPr="002F12AB">
              <w:rPr>
                <w:rFonts w:ascii="Times New Roman" w:hAnsi="Times New Roman" w:cs="Times New Roman"/>
                <w:b/>
                <w:color w:val="000000" w:themeColor="text1"/>
                <w:sz w:val="18"/>
              </w:rPr>
              <w:t>3</w:t>
            </w:r>
          </w:p>
        </w:tc>
        <w:tc>
          <w:tcPr>
            <w:tcW w:w="7444" w:type="dxa"/>
          </w:tcPr>
          <w:p w14:paraId="77704E05" w14:textId="3CF807CE" w:rsidR="00AC28C4" w:rsidRPr="002F12AB" w:rsidRDefault="006A789F" w:rsidP="00C04EAF">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 xml:space="preserve">All buildings on the Auckland Prison </w:t>
            </w:r>
            <w:r w:rsidR="007E09C4" w:rsidRPr="002F12AB">
              <w:rPr>
                <w:rFonts w:ascii="Times New Roman" w:hAnsi="Times New Roman" w:cs="Times New Roman"/>
                <w:color w:val="000000" w:themeColor="text1"/>
                <w:sz w:val="18"/>
              </w:rPr>
              <w:t>S</w:t>
            </w:r>
            <w:r w:rsidRPr="002F12AB">
              <w:rPr>
                <w:rFonts w:ascii="Times New Roman" w:hAnsi="Times New Roman" w:cs="Times New Roman"/>
                <w:color w:val="000000" w:themeColor="text1"/>
                <w:sz w:val="18"/>
              </w:rPr>
              <w:t xml:space="preserve">ite which are designed to hold prisoners overnight </w:t>
            </w:r>
            <w:r w:rsidR="00671209" w:rsidRPr="002F12AB">
              <w:rPr>
                <w:rFonts w:ascii="Times New Roman" w:hAnsi="Times New Roman" w:cs="Times New Roman"/>
                <w:color w:val="000000" w:themeColor="text1"/>
                <w:sz w:val="18"/>
              </w:rPr>
              <w:t>must</w:t>
            </w:r>
            <w:r w:rsidRPr="002F12AB">
              <w:rPr>
                <w:rFonts w:ascii="Times New Roman" w:hAnsi="Times New Roman" w:cs="Times New Roman"/>
                <w:color w:val="000000" w:themeColor="text1"/>
                <w:sz w:val="18"/>
              </w:rPr>
              <w:t xml:space="preserve"> be contained within a secure perimeter.</w:t>
            </w:r>
          </w:p>
        </w:tc>
      </w:tr>
      <w:tr w:rsidR="00E10A8B" w:rsidRPr="002F12AB" w14:paraId="6D4BA793" w14:textId="77777777" w:rsidTr="7DBD813A">
        <w:tc>
          <w:tcPr>
            <w:tcW w:w="1056" w:type="dxa"/>
            <w:shd w:val="clear" w:color="auto" w:fill="D9D9D9" w:themeFill="background1" w:themeFillShade="D9"/>
          </w:tcPr>
          <w:p w14:paraId="5CA2EBBD" w14:textId="77777777" w:rsidR="00AC28C4" w:rsidRPr="002F12AB" w:rsidRDefault="00AC28C4" w:rsidP="00C04EAF">
            <w:pPr>
              <w:pStyle w:val="BodyText"/>
              <w:spacing w:before="120" w:after="120" w:line="276" w:lineRule="auto"/>
              <w:rPr>
                <w:rFonts w:ascii="Times New Roman" w:hAnsi="Times New Roman" w:cs="Times New Roman"/>
                <w:color w:val="000000" w:themeColor="text1"/>
                <w:sz w:val="18"/>
              </w:rPr>
            </w:pPr>
          </w:p>
        </w:tc>
        <w:tc>
          <w:tcPr>
            <w:tcW w:w="7444" w:type="dxa"/>
            <w:shd w:val="clear" w:color="auto" w:fill="D9D9D9" w:themeFill="background1" w:themeFillShade="D9"/>
          </w:tcPr>
          <w:p w14:paraId="713A86A0" w14:textId="77777777" w:rsidR="00AC28C4" w:rsidRPr="002F12AB" w:rsidRDefault="006A789F" w:rsidP="00C04EAF">
            <w:pPr>
              <w:pStyle w:val="BodyText"/>
              <w:spacing w:before="120" w:after="120" w:line="276" w:lineRule="auto"/>
              <w:rPr>
                <w:rFonts w:ascii="Times New Roman" w:hAnsi="Times New Roman" w:cs="Times New Roman"/>
                <w:b/>
                <w:color w:val="000000" w:themeColor="text1"/>
                <w:sz w:val="18"/>
              </w:rPr>
            </w:pPr>
            <w:r w:rsidRPr="002F12AB">
              <w:rPr>
                <w:rFonts w:ascii="Times New Roman" w:hAnsi="Times New Roman" w:cs="Times New Roman"/>
                <w:b/>
                <w:color w:val="000000" w:themeColor="text1"/>
                <w:sz w:val="18"/>
              </w:rPr>
              <w:t>Activity and Development Controls</w:t>
            </w:r>
          </w:p>
        </w:tc>
      </w:tr>
      <w:tr w:rsidR="00E10A8B" w:rsidRPr="002F12AB" w14:paraId="1EEA8EF4" w14:textId="77777777" w:rsidTr="7DBD813A">
        <w:tc>
          <w:tcPr>
            <w:tcW w:w="1056" w:type="dxa"/>
          </w:tcPr>
          <w:p w14:paraId="0A68B18F" w14:textId="77777777" w:rsidR="00AC28C4" w:rsidRPr="002F12AB" w:rsidRDefault="00AC28C4" w:rsidP="00C04EAF">
            <w:pPr>
              <w:pStyle w:val="BodyText"/>
              <w:spacing w:before="120" w:after="120" w:line="276" w:lineRule="auto"/>
              <w:rPr>
                <w:rFonts w:ascii="Times New Roman" w:hAnsi="Times New Roman" w:cs="Times New Roman"/>
                <w:b/>
                <w:color w:val="000000" w:themeColor="text1"/>
                <w:sz w:val="18"/>
              </w:rPr>
            </w:pPr>
            <w:r w:rsidRPr="002F12AB">
              <w:rPr>
                <w:rFonts w:ascii="Times New Roman" w:hAnsi="Times New Roman" w:cs="Times New Roman"/>
                <w:b/>
                <w:color w:val="000000" w:themeColor="text1"/>
                <w:sz w:val="18"/>
              </w:rPr>
              <w:t>DES04</w:t>
            </w:r>
          </w:p>
        </w:tc>
        <w:tc>
          <w:tcPr>
            <w:tcW w:w="7444" w:type="dxa"/>
          </w:tcPr>
          <w:p w14:paraId="6D7077DD" w14:textId="125031B2" w:rsidR="006A789F" w:rsidRPr="002F12AB" w:rsidRDefault="006A789F" w:rsidP="009851B6">
            <w:pPr>
              <w:pStyle w:val="BodyText"/>
              <w:spacing w:before="120" w:after="36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 xml:space="preserve">All activities listed in Table 1 </w:t>
            </w:r>
            <w:r w:rsidR="00671209" w:rsidRPr="002F12AB">
              <w:rPr>
                <w:rFonts w:ascii="Times New Roman" w:hAnsi="Times New Roman" w:cs="Times New Roman"/>
                <w:color w:val="000000" w:themeColor="text1"/>
                <w:sz w:val="18"/>
              </w:rPr>
              <w:t>must</w:t>
            </w:r>
            <w:r w:rsidRPr="002F12AB">
              <w:rPr>
                <w:rFonts w:ascii="Times New Roman" w:hAnsi="Times New Roman" w:cs="Times New Roman"/>
                <w:color w:val="000000" w:themeColor="text1"/>
                <w:sz w:val="18"/>
              </w:rPr>
              <w:t xml:space="preserve"> be located in the identified areas shown in Figure A: Designation Areas Plan </w:t>
            </w:r>
          </w:p>
          <w:p w14:paraId="0EB34CFA" w14:textId="77777777" w:rsidR="00A40DBD" w:rsidRPr="002F12AB" w:rsidRDefault="00A40DBD" w:rsidP="009851B6">
            <w:pPr>
              <w:pStyle w:val="Caption"/>
              <w:keepNext/>
              <w:spacing w:before="120" w:after="6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 xml:space="preserve">Table </w:t>
            </w:r>
            <w:r w:rsidRPr="002F12AB">
              <w:rPr>
                <w:rFonts w:ascii="Times New Roman" w:hAnsi="Times New Roman" w:cs="Times New Roman"/>
                <w:color w:val="000000" w:themeColor="text1"/>
                <w:sz w:val="18"/>
              </w:rPr>
              <w:fldChar w:fldCharType="begin"/>
            </w:r>
            <w:r w:rsidRPr="002F12AB">
              <w:rPr>
                <w:rFonts w:ascii="Times New Roman" w:hAnsi="Times New Roman" w:cs="Times New Roman"/>
                <w:color w:val="000000" w:themeColor="text1"/>
                <w:sz w:val="18"/>
              </w:rPr>
              <w:instrText xml:space="preserve"> SEQ Table \* ARABIC </w:instrText>
            </w:r>
            <w:r w:rsidRPr="002F12AB">
              <w:rPr>
                <w:rFonts w:ascii="Times New Roman" w:hAnsi="Times New Roman" w:cs="Times New Roman"/>
                <w:color w:val="000000" w:themeColor="text1"/>
                <w:sz w:val="18"/>
              </w:rPr>
              <w:fldChar w:fldCharType="separate"/>
            </w:r>
            <w:r w:rsidRPr="002F12AB">
              <w:rPr>
                <w:rFonts w:ascii="Times New Roman" w:hAnsi="Times New Roman" w:cs="Times New Roman"/>
                <w:color w:val="000000" w:themeColor="text1"/>
                <w:sz w:val="18"/>
              </w:rPr>
              <w:t>1</w:t>
            </w:r>
            <w:r w:rsidRPr="002F12AB">
              <w:rPr>
                <w:rFonts w:ascii="Times New Roman" w:hAnsi="Times New Roman" w:cs="Times New Roman"/>
                <w:color w:val="000000" w:themeColor="text1"/>
                <w:sz w:val="18"/>
              </w:rPr>
              <w:fldChar w:fldCharType="end"/>
            </w:r>
            <w:r w:rsidRPr="002F12AB">
              <w:rPr>
                <w:rFonts w:ascii="Times New Roman" w:hAnsi="Times New Roman" w:cs="Times New Roman"/>
                <w:color w:val="000000" w:themeColor="text1"/>
                <w:sz w:val="18"/>
              </w:rPr>
              <w:t>: Designation Areas and Activities</w:t>
            </w:r>
          </w:p>
          <w:tbl>
            <w:tblPr>
              <w:tblW w:w="628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61"/>
              <w:gridCol w:w="5124"/>
            </w:tblGrid>
            <w:tr w:rsidR="00C04514" w:rsidRPr="002F12AB" w14:paraId="34D6512E" w14:textId="77777777" w:rsidTr="00542ED2">
              <w:trPr>
                <w:trHeight w:val="300"/>
              </w:trPr>
              <w:tc>
                <w:tcPr>
                  <w:tcW w:w="1161" w:type="dxa"/>
                  <w:tcBorders>
                    <w:top w:val="single" w:sz="6" w:space="0" w:color="auto"/>
                    <w:left w:val="single" w:sz="6" w:space="0" w:color="auto"/>
                    <w:bottom w:val="single" w:sz="6" w:space="0" w:color="auto"/>
                    <w:right w:val="single" w:sz="6" w:space="0" w:color="auto"/>
                  </w:tcBorders>
                  <w:hideMark/>
                </w:tcPr>
                <w:p w14:paraId="0F9CD7AF" w14:textId="77777777" w:rsidR="006A789F" w:rsidRPr="002F12AB" w:rsidRDefault="006A789F" w:rsidP="00C04EAF">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b/>
                      <w:color w:val="000000" w:themeColor="text1"/>
                      <w:sz w:val="18"/>
                    </w:rPr>
                    <w:t>Area</w:t>
                  </w:r>
                  <w:r w:rsidRPr="002F12AB">
                    <w:rPr>
                      <w:rFonts w:ascii="Times New Roman" w:hAnsi="Times New Roman" w:cs="Times New Roman"/>
                      <w:color w:val="000000" w:themeColor="text1"/>
                      <w:sz w:val="18"/>
                    </w:rPr>
                    <w:t> </w:t>
                  </w:r>
                </w:p>
              </w:tc>
              <w:tc>
                <w:tcPr>
                  <w:tcW w:w="5124" w:type="dxa"/>
                  <w:tcBorders>
                    <w:top w:val="single" w:sz="6" w:space="0" w:color="auto"/>
                    <w:left w:val="single" w:sz="6" w:space="0" w:color="auto"/>
                    <w:bottom w:val="single" w:sz="6" w:space="0" w:color="auto"/>
                    <w:right w:val="single" w:sz="6" w:space="0" w:color="auto"/>
                  </w:tcBorders>
                  <w:hideMark/>
                </w:tcPr>
                <w:p w14:paraId="0F0B0548" w14:textId="77777777" w:rsidR="006A789F" w:rsidRPr="002F12AB" w:rsidRDefault="006A789F" w:rsidP="00C04EAF">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b/>
                      <w:color w:val="000000" w:themeColor="text1"/>
                      <w:sz w:val="18"/>
                    </w:rPr>
                    <w:t>Authorised activities </w:t>
                  </w:r>
                  <w:r w:rsidRPr="002F12AB">
                    <w:rPr>
                      <w:rFonts w:ascii="Times New Roman" w:hAnsi="Times New Roman" w:cs="Times New Roman"/>
                      <w:color w:val="000000" w:themeColor="text1"/>
                      <w:sz w:val="18"/>
                    </w:rPr>
                    <w:t> </w:t>
                  </w:r>
                </w:p>
              </w:tc>
            </w:tr>
            <w:tr w:rsidR="00C04514" w:rsidRPr="002F12AB" w14:paraId="338A4981" w14:textId="77777777" w:rsidTr="00542ED2">
              <w:trPr>
                <w:trHeight w:val="300"/>
              </w:trPr>
              <w:tc>
                <w:tcPr>
                  <w:tcW w:w="1161" w:type="dxa"/>
                  <w:tcBorders>
                    <w:top w:val="single" w:sz="6" w:space="0" w:color="auto"/>
                    <w:left w:val="single" w:sz="6" w:space="0" w:color="auto"/>
                    <w:bottom w:val="single" w:sz="6" w:space="0" w:color="auto"/>
                    <w:right w:val="single" w:sz="6" w:space="0" w:color="auto"/>
                  </w:tcBorders>
                  <w:hideMark/>
                </w:tcPr>
                <w:p w14:paraId="1CF52A21" w14:textId="77777777" w:rsidR="006A789F" w:rsidRPr="002F12AB" w:rsidRDefault="006A789F" w:rsidP="00C04EAF">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Area A  </w:t>
                  </w:r>
                </w:p>
              </w:tc>
              <w:tc>
                <w:tcPr>
                  <w:tcW w:w="5124" w:type="dxa"/>
                  <w:tcBorders>
                    <w:top w:val="single" w:sz="6" w:space="0" w:color="auto"/>
                    <w:left w:val="single" w:sz="6" w:space="0" w:color="auto"/>
                    <w:bottom w:val="single" w:sz="6" w:space="0" w:color="auto"/>
                    <w:right w:val="single" w:sz="6" w:space="0" w:color="auto"/>
                  </w:tcBorders>
                  <w:hideMark/>
                </w:tcPr>
                <w:p w14:paraId="045DF45B" w14:textId="77777777" w:rsidR="006A789F" w:rsidRPr="002F12AB" w:rsidRDefault="006A789F" w:rsidP="00C04EAF">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Secure facilities </w:t>
                  </w:r>
                </w:p>
                <w:p w14:paraId="2373FBA9" w14:textId="77777777" w:rsidR="006A789F" w:rsidRPr="002F12AB" w:rsidRDefault="006A789F" w:rsidP="00C04EAF">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Non-secure facilities  </w:t>
                  </w:r>
                </w:p>
              </w:tc>
            </w:tr>
            <w:tr w:rsidR="00C04514" w:rsidRPr="002F12AB" w14:paraId="0CDD9615" w14:textId="77777777" w:rsidTr="00542ED2">
              <w:trPr>
                <w:trHeight w:val="300"/>
              </w:trPr>
              <w:tc>
                <w:tcPr>
                  <w:tcW w:w="1161" w:type="dxa"/>
                  <w:tcBorders>
                    <w:top w:val="single" w:sz="6" w:space="0" w:color="auto"/>
                    <w:left w:val="single" w:sz="6" w:space="0" w:color="auto"/>
                    <w:bottom w:val="single" w:sz="6" w:space="0" w:color="auto"/>
                    <w:right w:val="single" w:sz="6" w:space="0" w:color="auto"/>
                  </w:tcBorders>
                  <w:hideMark/>
                </w:tcPr>
                <w:p w14:paraId="5B329BCD" w14:textId="77777777" w:rsidR="006A789F" w:rsidRPr="002F12AB" w:rsidRDefault="006A789F" w:rsidP="00C04EAF">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Area B </w:t>
                  </w:r>
                </w:p>
              </w:tc>
              <w:tc>
                <w:tcPr>
                  <w:tcW w:w="5124" w:type="dxa"/>
                  <w:tcBorders>
                    <w:top w:val="single" w:sz="6" w:space="0" w:color="auto"/>
                    <w:left w:val="single" w:sz="6" w:space="0" w:color="auto"/>
                    <w:bottom w:val="single" w:sz="6" w:space="0" w:color="auto"/>
                    <w:right w:val="single" w:sz="6" w:space="0" w:color="auto"/>
                  </w:tcBorders>
                  <w:hideMark/>
                </w:tcPr>
                <w:p w14:paraId="3F8FDB51" w14:textId="77777777" w:rsidR="006A789F" w:rsidRPr="002F12AB" w:rsidRDefault="006A789F" w:rsidP="00C04EAF">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Non-secure facilities only </w:t>
                  </w:r>
                </w:p>
              </w:tc>
            </w:tr>
            <w:tr w:rsidR="00C04514" w:rsidRPr="002F12AB" w14:paraId="282F237E" w14:textId="77777777" w:rsidTr="00542ED2">
              <w:trPr>
                <w:trHeight w:val="300"/>
              </w:trPr>
              <w:tc>
                <w:tcPr>
                  <w:tcW w:w="1161" w:type="dxa"/>
                  <w:tcBorders>
                    <w:top w:val="single" w:sz="6" w:space="0" w:color="auto"/>
                    <w:left w:val="single" w:sz="6" w:space="0" w:color="auto"/>
                    <w:bottom w:val="single" w:sz="6" w:space="0" w:color="auto"/>
                    <w:right w:val="single" w:sz="6" w:space="0" w:color="auto"/>
                  </w:tcBorders>
                  <w:hideMark/>
                </w:tcPr>
                <w:p w14:paraId="2BD36D6F" w14:textId="77777777" w:rsidR="006A789F" w:rsidRPr="002F12AB" w:rsidRDefault="006A789F" w:rsidP="00C04EAF">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lastRenderedPageBreak/>
                    <w:t>Area C  </w:t>
                  </w:r>
                </w:p>
              </w:tc>
              <w:tc>
                <w:tcPr>
                  <w:tcW w:w="5124" w:type="dxa"/>
                  <w:tcBorders>
                    <w:top w:val="single" w:sz="6" w:space="0" w:color="auto"/>
                    <w:left w:val="single" w:sz="6" w:space="0" w:color="auto"/>
                    <w:bottom w:val="single" w:sz="6" w:space="0" w:color="auto"/>
                    <w:right w:val="single" w:sz="6" w:space="0" w:color="auto"/>
                  </w:tcBorders>
                  <w:hideMark/>
                </w:tcPr>
                <w:p w14:paraId="691A11F0" w14:textId="77777777" w:rsidR="006A789F" w:rsidRPr="002F12AB" w:rsidRDefault="006A789F" w:rsidP="00C04EAF">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Balance land activities only </w:t>
                  </w:r>
                </w:p>
              </w:tc>
            </w:tr>
            <w:tr w:rsidR="00C04514" w:rsidRPr="002F12AB" w14:paraId="51935492" w14:textId="77777777" w:rsidTr="005C016E">
              <w:trPr>
                <w:trHeight w:val="45"/>
              </w:trPr>
              <w:tc>
                <w:tcPr>
                  <w:tcW w:w="1161" w:type="dxa"/>
                  <w:tcBorders>
                    <w:top w:val="single" w:sz="6" w:space="0" w:color="auto"/>
                    <w:left w:val="single" w:sz="6" w:space="0" w:color="auto"/>
                    <w:bottom w:val="single" w:sz="6" w:space="0" w:color="auto"/>
                    <w:right w:val="single" w:sz="6" w:space="0" w:color="auto"/>
                  </w:tcBorders>
                  <w:hideMark/>
                </w:tcPr>
                <w:p w14:paraId="3371638E" w14:textId="77777777" w:rsidR="006A789F" w:rsidRPr="002F12AB" w:rsidRDefault="006A789F" w:rsidP="00C04EAF">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Area D  </w:t>
                  </w:r>
                </w:p>
              </w:tc>
              <w:tc>
                <w:tcPr>
                  <w:tcW w:w="5124" w:type="dxa"/>
                  <w:tcBorders>
                    <w:top w:val="single" w:sz="6" w:space="0" w:color="auto"/>
                    <w:left w:val="single" w:sz="6" w:space="0" w:color="auto"/>
                    <w:bottom w:val="single" w:sz="6" w:space="0" w:color="auto"/>
                    <w:right w:val="single" w:sz="6" w:space="0" w:color="auto"/>
                  </w:tcBorders>
                  <w:hideMark/>
                </w:tcPr>
                <w:p w14:paraId="2004FCB4" w14:textId="77777777" w:rsidR="0088527B" w:rsidRPr="002F12AB" w:rsidRDefault="00E21FED" w:rsidP="00C04EAF">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S</w:t>
                  </w:r>
                  <w:r w:rsidR="0088527B" w:rsidRPr="002F12AB">
                    <w:rPr>
                      <w:rFonts w:ascii="Times New Roman" w:hAnsi="Times New Roman" w:cs="Times New Roman"/>
                      <w:color w:val="000000" w:themeColor="text1"/>
                      <w:sz w:val="18"/>
                    </w:rPr>
                    <w:t xml:space="preserve">taff training </w:t>
                  </w:r>
                  <w:r w:rsidR="00F03600" w:rsidRPr="002F12AB">
                    <w:rPr>
                      <w:rFonts w:ascii="Times New Roman" w:hAnsi="Times New Roman" w:cs="Times New Roman"/>
                      <w:color w:val="000000" w:themeColor="text1"/>
                      <w:sz w:val="18"/>
                    </w:rPr>
                    <w:t>facilities</w:t>
                  </w:r>
                </w:p>
                <w:p w14:paraId="7A5F4F1E" w14:textId="77777777" w:rsidR="00527B45" w:rsidRPr="002F12AB" w:rsidRDefault="006A789F" w:rsidP="00C04EAF">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Community facilities </w:t>
                  </w:r>
                </w:p>
                <w:p w14:paraId="356B27E9" w14:textId="77777777" w:rsidR="006A789F" w:rsidRPr="002F12AB" w:rsidRDefault="006A789F" w:rsidP="00C04EAF">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Infrastructure and Services </w:t>
                  </w:r>
                </w:p>
                <w:p w14:paraId="6AE6F2C7" w14:textId="77777777" w:rsidR="006A789F" w:rsidRPr="002F12AB" w:rsidRDefault="006A789F" w:rsidP="00C04EAF">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Carparking </w:t>
                  </w:r>
                </w:p>
                <w:p w14:paraId="38FCB407" w14:textId="77777777" w:rsidR="006A789F" w:rsidRPr="002F12AB" w:rsidRDefault="006A789F" w:rsidP="00C04EAF">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Lighting  </w:t>
                  </w:r>
                </w:p>
              </w:tc>
            </w:tr>
          </w:tbl>
          <w:p w14:paraId="1C2051B0" w14:textId="77777777" w:rsidR="006A789F" w:rsidRPr="002F12AB" w:rsidRDefault="006A789F" w:rsidP="00C04EAF">
            <w:pPr>
              <w:pStyle w:val="BodyText"/>
              <w:spacing w:before="120" w:after="120" w:line="276" w:lineRule="auto"/>
              <w:rPr>
                <w:rFonts w:ascii="Times New Roman" w:hAnsi="Times New Roman" w:cs="Times New Roman"/>
                <w:color w:val="000000" w:themeColor="text1"/>
                <w:sz w:val="18"/>
              </w:rPr>
            </w:pPr>
          </w:p>
        </w:tc>
      </w:tr>
      <w:tr w:rsidR="00E10A8B" w:rsidRPr="002F12AB" w14:paraId="5E6D099E" w14:textId="77777777" w:rsidTr="7DBD813A">
        <w:tc>
          <w:tcPr>
            <w:tcW w:w="1056" w:type="dxa"/>
          </w:tcPr>
          <w:p w14:paraId="277ADB18" w14:textId="77777777" w:rsidR="006A789F" w:rsidRPr="002F12AB" w:rsidRDefault="001452CB" w:rsidP="00C04EAF">
            <w:pPr>
              <w:pStyle w:val="BodyText"/>
              <w:spacing w:before="120" w:after="120" w:line="276" w:lineRule="auto"/>
              <w:rPr>
                <w:rFonts w:ascii="Times New Roman" w:hAnsi="Times New Roman" w:cs="Times New Roman"/>
                <w:b/>
                <w:color w:val="000000" w:themeColor="text1"/>
                <w:sz w:val="18"/>
              </w:rPr>
            </w:pPr>
            <w:r w:rsidRPr="002F12AB">
              <w:rPr>
                <w:rFonts w:ascii="Times New Roman" w:hAnsi="Times New Roman" w:cs="Times New Roman"/>
                <w:b/>
                <w:color w:val="000000" w:themeColor="text1"/>
                <w:sz w:val="18"/>
              </w:rPr>
              <w:lastRenderedPageBreak/>
              <w:t>DES05</w:t>
            </w:r>
          </w:p>
        </w:tc>
        <w:tc>
          <w:tcPr>
            <w:tcW w:w="7444" w:type="dxa"/>
          </w:tcPr>
          <w:p w14:paraId="2F33E0E4" w14:textId="77777777" w:rsidR="001452CB" w:rsidRPr="002F12AB" w:rsidRDefault="001452CB" w:rsidP="00C04EAF">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b/>
                <w:color w:val="000000" w:themeColor="text1"/>
                <w:sz w:val="18"/>
              </w:rPr>
              <w:t>Maximum height limits</w:t>
            </w:r>
            <w:r w:rsidRPr="002F12AB">
              <w:rPr>
                <w:rFonts w:ascii="Times New Roman" w:hAnsi="Times New Roman" w:cs="Times New Roman"/>
                <w:color w:val="000000" w:themeColor="text1"/>
                <w:sz w:val="18"/>
              </w:rPr>
              <w:t> </w:t>
            </w:r>
          </w:p>
          <w:p w14:paraId="74475501" w14:textId="298F348F" w:rsidR="001452CB" w:rsidRPr="002F12AB" w:rsidRDefault="001452CB" w:rsidP="009851B6">
            <w:pPr>
              <w:pStyle w:val="BodyText"/>
              <w:spacing w:before="120" w:after="36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The maximum height of buildings and structures for New Prison Facilities (excluding lift shafts, building cleaning gantries, fall arrest systems, safety barriers, solar panels</w:t>
            </w:r>
            <w:r w:rsidR="00A75E03" w:rsidRPr="002F12AB">
              <w:rPr>
                <w:rFonts w:ascii="Times New Roman" w:hAnsi="Times New Roman" w:cs="Times New Roman"/>
                <w:color w:val="000000" w:themeColor="text1"/>
                <w:sz w:val="18"/>
              </w:rPr>
              <w:t xml:space="preserve">, and </w:t>
            </w:r>
            <w:r w:rsidR="00A227DF" w:rsidRPr="002F12AB">
              <w:rPr>
                <w:rFonts w:ascii="Times New Roman" w:hAnsi="Times New Roman" w:cs="Times New Roman"/>
                <w:color w:val="000000" w:themeColor="text1"/>
                <w:sz w:val="18"/>
              </w:rPr>
              <w:t>temporary buildings or structures associated with construction works</w:t>
            </w:r>
            <w:r w:rsidR="00362450" w:rsidRPr="002F12AB">
              <w:rPr>
                <w:rFonts w:ascii="Times New Roman" w:hAnsi="Times New Roman" w:cs="Times New Roman"/>
                <w:color w:val="000000" w:themeColor="text1"/>
                <w:sz w:val="18"/>
              </w:rPr>
              <w:t xml:space="preserve"> and/or demolition and/or removal works</w:t>
            </w:r>
            <w:r w:rsidRPr="002F12AB">
              <w:rPr>
                <w:rFonts w:ascii="Times New Roman" w:hAnsi="Times New Roman" w:cs="Times New Roman"/>
                <w:color w:val="000000" w:themeColor="text1"/>
                <w:sz w:val="18"/>
              </w:rPr>
              <w:t xml:space="preserve">) </w:t>
            </w:r>
            <w:r w:rsidR="00671209" w:rsidRPr="002F12AB">
              <w:rPr>
                <w:rFonts w:ascii="Times New Roman" w:hAnsi="Times New Roman" w:cs="Times New Roman"/>
                <w:color w:val="000000" w:themeColor="text1"/>
                <w:sz w:val="18"/>
              </w:rPr>
              <w:t>must</w:t>
            </w:r>
            <w:r w:rsidRPr="002F12AB">
              <w:rPr>
                <w:rFonts w:ascii="Times New Roman" w:hAnsi="Times New Roman" w:cs="Times New Roman"/>
                <w:color w:val="000000" w:themeColor="text1"/>
                <w:sz w:val="18"/>
              </w:rPr>
              <w:t xml:space="preserve"> not exceed the limits set out in Table 2 below. </w:t>
            </w:r>
          </w:p>
          <w:p w14:paraId="6F9500D2" w14:textId="77777777" w:rsidR="00A40DBD" w:rsidRPr="002F12AB" w:rsidRDefault="00A40DBD" w:rsidP="009851B6">
            <w:pPr>
              <w:pStyle w:val="BodyText"/>
              <w:spacing w:before="120" w:after="60" w:line="276" w:lineRule="auto"/>
              <w:rPr>
                <w:rFonts w:ascii="Times New Roman" w:hAnsi="Times New Roman" w:cs="Times New Roman"/>
                <w:i/>
                <w:color w:val="000000" w:themeColor="text1"/>
                <w:sz w:val="18"/>
              </w:rPr>
            </w:pPr>
            <w:r w:rsidRPr="002F12AB">
              <w:rPr>
                <w:rFonts w:ascii="Times New Roman" w:hAnsi="Times New Roman" w:cs="Times New Roman"/>
                <w:i/>
                <w:color w:val="000000" w:themeColor="text1"/>
                <w:sz w:val="18"/>
              </w:rPr>
              <w:t xml:space="preserve">Table </w:t>
            </w:r>
            <w:r w:rsidRPr="002F12AB">
              <w:rPr>
                <w:rFonts w:ascii="Times New Roman" w:hAnsi="Times New Roman" w:cs="Times New Roman"/>
                <w:i/>
                <w:color w:val="000000" w:themeColor="text1"/>
                <w:sz w:val="18"/>
              </w:rPr>
              <w:fldChar w:fldCharType="begin"/>
            </w:r>
            <w:r w:rsidRPr="002F12AB">
              <w:rPr>
                <w:rFonts w:ascii="Times New Roman" w:hAnsi="Times New Roman" w:cs="Times New Roman"/>
                <w:i/>
                <w:color w:val="000000" w:themeColor="text1"/>
                <w:sz w:val="18"/>
              </w:rPr>
              <w:instrText xml:space="preserve"> SEQ Table \* ARABIC </w:instrText>
            </w:r>
            <w:r w:rsidRPr="002F12AB">
              <w:rPr>
                <w:rFonts w:ascii="Times New Roman" w:hAnsi="Times New Roman" w:cs="Times New Roman"/>
                <w:i/>
                <w:color w:val="000000" w:themeColor="text1"/>
                <w:sz w:val="18"/>
              </w:rPr>
              <w:fldChar w:fldCharType="separate"/>
            </w:r>
            <w:r w:rsidRPr="002F12AB">
              <w:rPr>
                <w:rFonts w:ascii="Times New Roman" w:hAnsi="Times New Roman" w:cs="Times New Roman"/>
                <w:i/>
                <w:color w:val="000000" w:themeColor="text1"/>
                <w:sz w:val="18"/>
              </w:rPr>
              <w:t>2</w:t>
            </w:r>
            <w:r w:rsidRPr="002F12AB">
              <w:rPr>
                <w:rFonts w:ascii="Times New Roman" w:hAnsi="Times New Roman" w:cs="Times New Roman"/>
                <w:i/>
                <w:color w:val="000000" w:themeColor="text1"/>
                <w:sz w:val="18"/>
              </w:rPr>
              <w:fldChar w:fldCharType="end"/>
            </w:r>
            <w:r w:rsidRPr="002F12AB">
              <w:rPr>
                <w:rFonts w:ascii="Times New Roman" w:hAnsi="Times New Roman" w:cs="Times New Roman"/>
                <w:i/>
                <w:color w:val="000000" w:themeColor="text1"/>
                <w:sz w:val="18"/>
              </w:rPr>
              <w:t xml:space="preserve">: Maximum Height Limits </w:t>
            </w:r>
          </w:p>
          <w:tbl>
            <w:tblPr>
              <w:tblW w:w="740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92"/>
              <w:gridCol w:w="1841"/>
              <w:gridCol w:w="1843"/>
              <w:gridCol w:w="2626"/>
            </w:tblGrid>
            <w:tr w:rsidR="00D16F18" w:rsidRPr="002F12AB" w14:paraId="1EB1D5F7" w14:textId="77777777" w:rsidTr="00B70202">
              <w:trPr>
                <w:trHeight w:val="300"/>
              </w:trPr>
              <w:tc>
                <w:tcPr>
                  <w:tcW w:w="1092" w:type="dxa"/>
                  <w:tcBorders>
                    <w:top w:val="single" w:sz="6" w:space="0" w:color="auto"/>
                    <w:left w:val="single" w:sz="6" w:space="0" w:color="auto"/>
                    <w:bottom w:val="single" w:sz="6" w:space="0" w:color="auto"/>
                    <w:right w:val="single" w:sz="6" w:space="0" w:color="auto"/>
                  </w:tcBorders>
                  <w:hideMark/>
                </w:tcPr>
                <w:p w14:paraId="424D6310" w14:textId="77777777" w:rsidR="00D16F18" w:rsidRPr="002F12AB" w:rsidRDefault="00D16F18" w:rsidP="00C04EAF">
                  <w:pPr>
                    <w:pStyle w:val="BodyText"/>
                    <w:spacing w:before="120" w:after="120" w:line="276" w:lineRule="auto"/>
                    <w:rPr>
                      <w:rFonts w:ascii="Times New Roman" w:hAnsi="Times New Roman" w:cs="Times New Roman"/>
                      <w:b/>
                      <w:color w:val="000000" w:themeColor="text1"/>
                      <w:sz w:val="18"/>
                    </w:rPr>
                  </w:pPr>
                  <w:r w:rsidRPr="002F12AB">
                    <w:rPr>
                      <w:rFonts w:ascii="Times New Roman" w:hAnsi="Times New Roman" w:cs="Times New Roman"/>
                      <w:b/>
                      <w:color w:val="000000" w:themeColor="text1"/>
                      <w:sz w:val="18"/>
                    </w:rPr>
                    <w:t>Area</w:t>
                  </w:r>
                </w:p>
              </w:tc>
              <w:tc>
                <w:tcPr>
                  <w:tcW w:w="3684" w:type="dxa"/>
                  <w:gridSpan w:val="2"/>
                  <w:tcBorders>
                    <w:top w:val="single" w:sz="6" w:space="0" w:color="auto"/>
                    <w:left w:val="single" w:sz="6" w:space="0" w:color="auto"/>
                    <w:bottom w:val="single" w:sz="6" w:space="0" w:color="auto"/>
                    <w:right w:val="single" w:sz="6" w:space="0" w:color="auto"/>
                  </w:tcBorders>
                  <w:hideMark/>
                </w:tcPr>
                <w:p w14:paraId="2DDE3082" w14:textId="77777777" w:rsidR="00D16F18" w:rsidRPr="002F12AB" w:rsidRDefault="00D16F18" w:rsidP="00C04EAF">
                  <w:pPr>
                    <w:pStyle w:val="BodyText"/>
                    <w:spacing w:before="120" w:after="120" w:line="276" w:lineRule="auto"/>
                    <w:rPr>
                      <w:rFonts w:ascii="Times New Roman" w:hAnsi="Times New Roman" w:cs="Times New Roman"/>
                      <w:b/>
                      <w:color w:val="000000" w:themeColor="text1"/>
                      <w:sz w:val="18"/>
                    </w:rPr>
                  </w:pPr>
                  <w:r w:rsidRPr="002F12AB">
                    <w:rPr>
                      <w:rFonts w:ascii="Times New Roman" w:hAnsi="Times New Roman" w:cs="Times New Roman"/>
                      <w:b/>
                      <w:color w:val="000000" w:themeColor="text1"/>
                      <w:sz w:val="18"/>
                    </w:rPr>
                    <w:t xml:space="preserve">Maximum building height </w:t>
                  </w:r>
                </w:p>
              </w:tc>
              <w:tc>
                <w:tcPr>
                  <w:tcW w:w="2626" w:type="dxa"/>
                  <w:tcBorders>
                    <w:top w:val="single" w:sz="6" w:space="0" w:color="auto"/>
                    <w:left w:val="single" w:sz="6" w:space="0" w:color="auto"/>
                    <w:bottom w:val="single" w:sz="6" w:space="0" w:color="auto"/>
                    <w:right w:val="single" w:sz="6" w:space="0" w:color="auto"/>
                  </w:tcBorders>
                  <w:hideMark/>
                </w:tcPr>
                <w:p w14:paraId="3FF7C0F2" w14:textId="77777777" w:rsidR="00D16F18" w:rsidRPr="002F12AB" w:rsidRDefault="00D16F18" w:rsidP="00C04EAF">
                  <w:pPr>
                    <w:pStyle w:val="BodyText"/>
                    <w:spacing w:before="120" w:after="120" w:line="276" w:lineRule="auto"/>
                    <w:rPr>
                      <w:rFonts w:ascii="Times New Roman" w:hAnsi="Times New Roman" w:cs="Times New Roman"/>
                      <w:b/>
                      <w:color w:val="000000" w:themeColor="text1"/>
                      <w:sz w:val="18"/>
                    </w:rPr>
                  </w:pPr>
                  <w:r w:rsidRPr="002F12AB">
                    <w:rPr>
                      <w:rFonts w:ascii="Times New Roman" w:hAnsi="Times New Roman" w:cs="Times New Roman"/>
                      <w:b/>
                      <w:color w:val="000000" w:themeColor="text1"/>
                      <w:sz w:val="18"/>
                    </w:rPr>
                    <w:t>Maximum Reduced Level (RL) building height</w:t>
                  </w:r>
                </w:p>
              </w:tc>
            </w:tr>
            <w:tr w:rsidR="006308D5" w:rsidRPr="002F12AB" w14:paraId="3782CE69" w14:textId="77777777" w:rsidTr="00B70202">
              <w:trPr>
                <w:trHeight w:val="300"/>
              </w:trPr>
              <w:tc>
                <w:tcPr>
                  <w:tcW w:w="1092" w:type="dxa"/>
                  <w:tcBorders>
                    <w:top w:val="single" w:sz="6" w:space="0" w:color="auto"/>
                    <w:left w:val="single" w:sz="6" w:space="0" w:color="auto"/>
                    <w:bottom w:val="single" w:sz="6" w:space="0" w:color="auto"/>
                    <w:right w:val="single" w:sz="6" w:space="0" w:color="auto"/>
                  </w:tcBorders>
                  <w:hideMark/>
                </w:tcPr>
                <w:p w14:paraId="276A143D" w14:textId="77777777" w:rsidR="006308D5" w:rsidRPr="002F12AB" w:rsidRDefault="006308D5" w:rsidP="00C04EAF">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Area A (Sub-area A1) </w:t>
                  </w:r>
                </w:p>
              </w:tc>
              <w:tc>
                <w:tcPr>
                  <w:tcW w:w="1841" w:type="dxa"/>
                  <w:tcBorders>
                    <w:top w:val="single" w:sz="6" w:space="0" w:color="auto"/>
                    <w:left w:val="single" w:sz="6" w:space="0" w:color="auto"/>
                    <w:bottom w:val="single" w:sz="6" w:space="0" w:color="auto"/>
                    <w:right w:val="single" w:sz="6" w:space="0" w:color="auto"/>
                  </w:tcBorders>
                  <w:hideMark/>
                </w:tcPr>
                <w:p w14:paraId="2B9721C8" w14:textId="77777777" w:rsidR="006308D5" w:rsidRPr="002F12AB" w:rsidRDefault="006308D5" w:rsidP="00C04EAF">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 12 metres  </w:t>
                  </w:r>
                </w:p>
              </w:tc>
              <w:tc>
                <w:tcPr>
                  <w:tcW w:w="1843" w:type="dxa"/>
                  <w:vMerge w:val="restart"/>
                  <w:tcBorders>
                    <w:top w:val="single" w:sz="6" w:space="0" w:color="auto"/>
                    <w:left w:val="single" w:sz="6" w:space="0" w:color="auto"/>
                    <w:right w:val="single" w:sz="6" w:space="0" w:color="auto"/>
                  </w:tcBorders>
                </w:tcPr>
                <w:p w14:paraId="5FF7C348" w14:textId="77777777" w:rsidR="006308D5" w:rsidRPr="002F12AB" w:rsidRDefault="006308D5" w:rsidP="00C04EAF">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Above finished ground level</w:t>
                  </w:r>
                </w:p>
              </w:tc>
              <w:tc>
                <w:tcPr>
                  <w:tcW w:w="2626" w:type="dxa"/>
                  <w:tcBorders>
                    <w:top w:val="single" w:sz="6" w:space="0" w:color="auto"/>
                    <w:left w:val="single" w:sz="6" w:space="0" w:color="auto"/>
                    <w:bottom w:val="single" w:sz="6" w:space="0" w:color="auto"/>
                    <w:right w:val="single" w:sz="6" w:space="0" w:color="auto"/>
                  </w:tcBorders>
                  <w:hideMark/>
                </w:tcPr>
                <w:p w14:paraId="3F0B81E4" w14:textId="77777777" w:rsidR="006308D5" w:rsidRPr="002F12AB" w:rsidRDefault="006308D5" w:rsidP="00C04EAF">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RL 32 metres  </w:t>
                  </w:r>
                </w:p>
              </w:tc>
            </w:tr>
            <w:tr w:rsidR="006308D5" w:rsidRPr="002F12AB" w14:paraId="7DD1495B" w14:textId="77777777" w:rsidTr="00B70202">
              <w:trPr>
                <w:trHeight w:val="300"/>
              </w:trPr>
              <w:tc>
                <w:tcPr>
                  <w:tcW w:w="1092" w:type="dxa"/>
                  <w:tcBorders>
                    <w:top w:val="single" w:sz="6" w:space="0" w:color="auto"/>
                    <w:left w:val="single" w:sz="6" w:space="0" w:color="auto"/>
                    <w:bottom w:val="single" w:sz="6" w:space="0" w:color="auto"/>
                    <w:right w:val="single" w:sz="6" w:space="0" w:color="auto"/>
                  </w:tcBorders>
                  <w:hideMark/>
                </w:tcPr>
                <w:p w14:paraId="30357008" w14:textId="77777777" w:rsidR="006308D5" w:rsidRPr="002F12AB" w:rsidRDefault="006308D5" w:rsidP="00C04EAF">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Area A (Sub-area A2) </w:t>
                  </w:r>
                </w:p>
              </w:tc>
              <w:tc>
                <w:tcPr>
                  <w:tcW w:w="1841" w:type="dxa"/>
                  <w:tcBorders>
                    <w:top w:val="single" w:sz="6" w:space="0" w:color="auto"/>
                    <w:left w:val="single" w:sz="6" w:space="0" w:color="auto"/>
                    <w:bottom w:val="single" w:sz="6" w:space="0" w:color="auto"/>
                    <w:right w:val="single" w:sz="6" w:space="0" w:color="auto"/>
                  </w:tcBorders>
                  <w:hideMark/>
                </w:tcPr>
                <w:p w14:paraId="0D17AD3D" w14:textId="77777777" w:rsidR="006308D5" w:rsidRPr="002F12AB" w:rsidRDefault="006308D5" w:rsidP="00C04EAF">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12 metres  </w:t>
                  </w:r>
                </w:p>
              </w:tc>
              <w:tc>
                <w:tcPr>
                  <w:tcW w:w="1843" w:type="dxa"/>
                  <w:vMerge/>
                  <w:tcBorders>
                    <w:left w:val="single" w:sz="6" w:space="0" w:color="auto"/>
                    <w:right w:val="single" w:sz="6" w:space="0" w:color="auto"/>
                  </w:tcBorders>
                </w:tcPr>
                <w:p w14:paraId="605DB7D4" w14:textId="77777777" w:rsidR="006308D5" w:rsidRPr="002F12AB" w:rsidRDefault="006308D5" w:rsidP="00C04EAF">
                  <w:pPr>
                    <w:pStyle w:val="BodyText"/>
                    <w:spacing w:before="120" w:after="120" w:line="276" w:lineRule="auto"/>
                    <w:rPr>
                      <w:rFonts w:ascii="Times New Roman" w:hAnsi="Times New Roman" w:cs="Times New Roman"/>
                      <w:color w:val="000000" w:themeColor="text1"/>
                      <w:sz w:val="18"/>
                    </w:rPr>
                  </w:pPr>
                </w:p>
              </w:tc>
              <w:tc>
                <w:tcPr>
                  <w:tcW w:w="2626" w:type="dxa"/>
                  <w:tcBorders>
                    <w:top w:val="single" w:sz="6" w:space="0" w:color="auto"/>
                    <w:left w:val="single" w:sz="6" w:space="0" w:color="auto"/>
                    <w:bottom w:val="single" w:sz="6" w:space="0" w:color="auto"/>
                    <w:right w:val="single" w:sz="6" w:space="0" w:color="auto"/>
                  </w:tcBorders>
                  <w:hideMark/>
                </w:tcPr>
                <w:p w14:paraId="0662227A" w14:textId="77777777" w:rsidR="006308D5" w:rsidRPr="002F12AB" w:rsidRDefault="006308D5" w:rsidP="00C04EAF">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RL 37 metres </w:t>
                  </w:r>
                </w:p>
              </w:tc>
            </w:tr>
            <w:tr w:rsidR="006308D5" w:rsidRPr="002F12AB" w14:paraId="3D82D078" w14:textId="77777777" w:rsidTr="00B70202">
              <w:trPr>
                <w:trHeight w:val="300"/>
              </w:trPr>
              <w:tc>
                <w:tcPr>
                  <w:tcW w:w="1092" w:type="dxa"/>
                  <w:tcBorders>
                    <w:top w:val="single" w:sz="6" w:space="0" w:color="auto"/>
                    <w:left w:val="single" w:sz="6" w:space="0" w:color="auto"/>
                    <w:bottom w:val="single" w:sz="6" w:space="0" w:color="auto"/>
                    <w:right w:val="single" w:sz="6" w:space="0" w:color="auto"/>
                  </w:tcBorders>
                  <w:hideMark/>
                </w:tcPr>
                <w:p w14:paraId="60F81A3F" w14:textId="77777777" w:rsidR="006308D5" w:rsidRPr="002F12AB" w:rsidRDefault="006308D5" w:rsidP="00C04EAF">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Area A (Sub-area A3) </w:t>
                  </w:r>
                </w:p>
              </w:tc>
              <w:tc>
                <w:tcPr>
                  <w:tcW w:w="1841" w:type="dxa"/>
                  <w:tcBorders>
                    <w:top w:val="single" w:sz="6" w:space="0" w:color="auto"/>
                    <w:left w:val="single" w:sz="6" w:space="0" w:color="auto"/>
                    <w:bottom w:val="single" w:sz="6" w:space="0" w:color="auto"/>
                    <w:right w:val="single" w:sz="6" w:space="0" w:color="auto"/>
                  </w:tcBorders>
                  <w:hideMark/>
                </w:tcPr>
                <w:p w14:paraId="2913DC33" w14:textId="77777777" w:rsidR="006308D5" w:rsidRPr="002F12AB" w:rsidRDefault="006308D5" w:rsidP="00C04EAF">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12 metres </w:t>
                  </w:r>
                </w:p>
              </w:tc>
              <w:tc>
                <w:tcPr>
                  <w:tcW w:w="1843" w:type="dxa"/>
                  <w:vMerge/>
                  <w:tcBorders>
                    <w:left w:val="single" w:sz="6" w:space="0" w:color="auto"/>
                    <w:right w:val="single" w:sz="6" w:space="0" w:color="auto"/>
                  </w:tcBorders>
                </w:tcPr>
                <w:p w14:paraId="79F346EC" w14:textId="77777777" w:rsidR="006308D5" w:rsidRPr="002F12AB" w:rsidRDefault="006308D5" w:rsidP="00C04EAF">
                  <w:pPr>
                    <w:pStyle w:val="BodyText"/>
                    <w:spacing w:before="120" w:after="120" w:line="276" w:lineRule="auto"/>
                    <w:rPr>
                      <w:rFonts w:ascii="Times New Roman" w:hAnsi="Times New Roman" w:cs="Times New Roman"/>
                      <w:color w:val="000000" w:themeColor="text1"/>
                      <w:sz w:val="18"/>
                    </w:rPr>
                  </w:pPr>
                </w:p>
              </w:tc>
              <w:tc>
                <w:tcPr>
                  <w:tcW w:w="2626" w:type="dxa"/>
                  <w:tcBorders>
                    <w:top w:val="single" w:sz="6" w:space="0" w:color="auto"/>
                    <w:left w:val="single" w:sz="6" w:space="0" w:color="auto"/>
                    <w:bottom w:val="single" w:sz="6" w:space="0" w:color="auto"/>
                    <w:right w:val="single" w:sz="6" w:space="0" w:color="auto"/>
                  </w:tcBorders>
                  <w:hideMark/>
                </w:tcPr>
                <w:p w14:paraId="04F4C6FF" w14:textId="77777777" w:rsidR="006308D5" w:rsidRPr="002F12AB" w:rsidRDefault="006308D5" w:rsidP="00C04EAF">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RL 47 metres </w:t>
                  </w:r>
                </w:p>
              </w:tc>
            </w:tr>
            <w:tr w:rsidR="006308D5" w:rsidRPr="002F12AB" w14:paraId="4E2AAB78" w14:textId="77777777" w:rsidTr="00B70202">
              <w:trPr>
                <w:trHeight w:val="300"/>
              </w:trPr>
              <w:tc>
                <w:tcPr>
                  <w:tcW w:w="1092" w:type="dxa"/>
                  <w:tcBorders>
                    <w:top w:val="single" w:sz="6" w:space="0" w:color="auto"/>
                    <w:left w:val="single" w:sz="6" w:space="0" w:color="auto"/>
                    <w:bottom w:val="single" w:sz="6" w:space="0" w:color="auto"/>
                    <w:right w:val="single" w:sz="6" w:space="0" w:color="auto"/>
                  </w:tcBorders>
                  <w:hideMark/>
                </w:tcPr>
                <w:p w14:paraId="5E846F66" w14:textId="77777777" w:rsidR="006308D5" w:rsidRPr="002F12AB" w:rsidRDefault="006308D5" w:rsidP="00C04EAF">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Area B </w:t>
                  </w:r>
                </w:p>
              </w:tc>
              <w:tc>
                <w:tcPr>
                  <w:tcW w:w="1841" w:type="dxa"/>
                  <w:tcBorders>
                    <w:top w:val="single" w:sz="6" w:space="0" w:color="auto"/>
                    <w:left w:val="single" w:sz="6" w:space="0" w:color="auto"/>
                    <w:bottom w:val="single" w:sz="6" w:space="0" w:color="auto"/>
                    <w:right w:val="single" w:sz="6" w:space="0" w:color="auto"/>
                  </w:tcBorders>
                  <w:hideMark/>
                </w:tcPr>
                <w:p w14:paraId="19B273CC" w14:textId="77777777" w:rsidR="006308D5" w:rsidRPr="002F12AB" w:rsidRDefault="006308D5" w:rsidP="00C04EAF">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7 metres  </w:t>
                  </w:r>
                </w:p>
              </w:tc>
              <w:tc>
                <w:tcPr>
                  <w:tcW w:w="1843" w:type="dxa"/>
                  <w:vMerge/>
                  <w:tcBorders>
                    <w:left w:val="single" w:sz="6" w:space="0" w:color="auto"/>
                    <w:right w:val="single" w:sz="6" w:space="0" w:color="auto"/>
                  </w:tcBorders>
                </w:tcPr>
                <w:p w14:paraId="6E11277B" w14:textId="77777777" w:rsidR="006308D5" w:rsidRPr="002F12AB" w:rsidRDefault="006308D5" w:rsidP="00C04EAF">
                  <w:pPr>
                    <w:pStyle w:val="BodyText"/>
                    <w:spacing w:before="120" w:after="120" w:line="276" w:lineRule="auto"/>
                    <w:rPr>
                      <w:rFonts w:ascii="Times New Roman" w:hAnsi="Times New Roman" w:cs="Times New Roman"/>
                      <w:color w:val="000000" w:themeColor="text1"/>
                      <w:sz w:val="18"/>
                    </w:rPr>
                  </w:pPr>
                </w:p>
              </w:tc>
              <w:tc>
                <w:tcPr>
                  <w:tcW w:w="2626" w:type="dxa"/>
                  <w:tcBorders>
                    <w:top w:val="single" w:sz="6" w:space="0" w:color="auto"/>
                    <w:left w:val="single" w:sz="6" w:space="0" w:color="auto"/>
                    <w:bottom w:val="single" w:sz="6" w:space="0" w:color="auto"/>
                    <w:right w:val="single" w:sz="6" w:space="0" w:color="auto"/>
                  </w:tcBorders>
                  <w:hideMark/>
                </w:tcPr>
                <w:p w14:paraId="232499BD" w14:textId="77777777" w:rsidR="006308D5" w:rsidRPr="002F12AB" w:rsidRDefault="006308D5" w:rsidP="00C04EAF">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RL 27 metres </w:t>
                  </w:r>
                </w:p>
              </w:tc>
            </w:tr>
            <w:tr w:rsidR="006308D5" w:rsidRPr="002F12AB" w14:paraId="00A001D5" w14:textId="77777777" w:rsidTr="00B70202">
              <w:trPr>
                <w:trHeight w:val="300"/>
              </w:trPr>
              <w:tc>
                <w:tcPr>
                  <w:tcW w:w="1092" w:type="dxa"/>
                  <w:tcBorders>
                    <w:top w:val="single" w:sz="6" w:space="0" w:color="auto"/>
                    <w:left w:val="single" w:sz="6" w:space="0" w:color="auto"/>
                    <w:bottom w:val="single" w:sz="6" w:space="0" w:color="auto"/>
                    <w:right w:val="single" w:sz="6" w:space="0" w:color="auto"/>
                  </w:tcBorders>
                  <w:hideMark/>
                </w:tcPr>
                <w:p w14:paraId="56010331" w14:textId="77777777" w:rsidR="006308D5" w:rsidRPr="002F12AB" w:rsidRDefault="006308D5" w:rsidP="00C04EAF">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Area C  </w:t>
                  </w:r>
                </w:p>
              </w:tc>
              <w:tc>
                <w:tcPr>
                  <w:tcW w:w="1841" w:type="dxa"/>
                  <w:tcBorders>
                    <w:top w:val="single" w:sz="6" w:space="0" w:color="auto"/>
                    <w:left w:val="single" w:sz="6" w:space="0" w:color="auto"/>
                    <w:bottom w:val="single" w:sz="6" w:space="0" w:color="auto"/>
                    <w:right w:val="single" w:sz="6" w:space="0" w:color="auto"/>
                  </w:tcBorders>
                  <w:hideMark/>
                </w:tcPr>
                <w:p w14:paraId="7FE45E84" w14:textId="77777777" w:rsidR="006308D5" w:rsidRPr="002F12AB" w:rsidRDefault="006308D5" w:rsidP="00C04EAF">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7 metres  </w:t>
                  </w:r>
                </w:p>
              </w:tc>
              <w:tc>
                <w:tcPr>
                  <w:tcW w:w="1843" w:type="dxa"/>
                  <w:vMerge/>
                  <w:tcBorders>
                    <w:left w:val="single" w:sz="6" w:space="0" w:color="auto"/>
                    <w:bottom w:val="single" w:sz="6" w:space="0" w:color="auto"/>
                    <w:right w:val="single" w:sz="6" w:space="0" w:color="auto"/>
                  </w:tcBorders>
                </w:tcPr>
                <w:p w14:paraId="770AE77C" w14:textId="77777777" w:rsidR="006308D5" w:rsidRPr="002F12AB" w:rsidRDefault="006308D5" w:rsidP="00C04EAF">
                  <w:pPr>
                    <w:pStyle w:val="BodyText"/>
                    <w:spacing w:before="120" w:after="120" w:line="276" w:lineRule="auto"/>
                    <w:rPr>
                      <w:rFonts w:ascii="Times New Roman" w:hAnsi="Times New Roman" w:cs="Times New Roman"/>
                      <w:color w:val="000000" w:themeColor="text1"/>
                      <w:sz w:val="18"/>
                    </w:rPr>
                  </w:pPr>
                </w:p>
              </w:tc>
              <w:tc>
                <w:tcPr>
                  <w:tcW w:w="2626" w:type="dxa"/>
                  <w:tcBorders>
                    <w:top w:val="single" w:sz="6" w:space="0" w:color="auto"/>
                    <w:left w:val="single" w:sz="6" w:space="0" w:color="auto"/>
                    <w:bottom w:val="single" w:sz="6" w:space="0" w:color="auto"/>
                    <w:right w:val="single" w:sz="6" w:space="0" w:color="auto"/>
                  </w:tcBorders>
                  <w:hideMark/>
                </w:tcPr>
                <w:p w14:paraId="785F71DC" w14:textId="77777777" w:rsidR="006308D5" w:rsidRPr="002F12AB" w:rsidRDefault="006308D5" w:rsidP="00C04EAF">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Not applicable  </w:t>
                  </w:r>
                </w:p>
              </w:tc>
            </w:tr>
            <w:tr w:rsidR="00D16F18" w:rsidRPr="002F12AB" w14:paraId="454E5937" w14:textId="77777777" w:rsidTr="00B70202">
              <w:trPr>
                <w:trHeight w:val="300"/>
              </w:trPr>
              <w:tc>
                <w:tcPr>
                  <w:tcW w:w="1092" w:type="dxa"/>
                  <w:tcBorders>
                    <w:top w:val="single" w:sz="6" w:space="0" w:color="auto"/>
                    <w:left w:val="single" w:sz="6" w:space="0" w:color="auto"/>
                    <w:bottom w:val="single" w:sz="6" w:space="0" w:color="auto"/>
                    <w:right w:val="single" w:sz="6" w:space="0" w:color="auto"/>
                  </w:tcBorders>
                  <w:hideMark/>
                </w:tcPr>
                <w:p w14:paraId="1572F411" w14:textId="77777777" w:rsidR="00D16F18" w:rsidRPr="002F12AB" w:rsidRDefault="00D16F18" w:rsidP="00C04EAF">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Area D  </w:t>
                  </w:r>
                </w:p>
              </w:tc>
              <w:tc>
                <w:tcPr>
                  <w:tcW w:w="1841" w:type="dxa"/>
                  <w:tcBorders>
                    <w:top w:val="single" w:sz="6" w:space="0" w:color="auto"/>
                    <w:left w:val="single" w:sz="6" w:space="0" w:color="auto"/>
                    <w:bottom w:val="single" w:sz="6" w:space="0" w:color="auto"/>
                    <w:right w:val="single" w:sz="6" w:space="0" w:color="auto"/>
                  </w:tcBorders>
                  <w:hideMark/>
                </w:tcPr>
                <w:p w14:paraId="7609DFAE" w14:textId="77777777" w:rsidR="00D16F18" w:rsidRPr="002F12AB" w:rsidRDefault="00D16F18" w:rsidP="00C04EAF">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7 metres  </w:t>
                  </w:r>
                </w:p>
              </w:tc>
              <w:tc>
                <w:tcPr>
                  <w:tcW w:w="1843" w:type="dxa"/>
                  <w:tcBorders>
                    <w:top w:val="single" w:sz="6" w:space="0" w:color="auto"/>
                    <w:left w:val="single" w:sz="6" w:space="0" w:color="auto"/>
                    <w:bottom w:val="single" w:sz="6" w:space="0" w:color="auto"/>
                    <w:right w:val="single" w:sz="6" w:space="0" w:color="auto"/>
                  </w:tcBorders>
                </w:tcPr>
                <w:p w14:paraId="73D701B1" w14:textId="77777777" w:rsidR="00D16F18" w:rsidRPr="002F12AB" w:rsidRDefault="006308D5" w:rsidP="00C04EAF">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Above existing ground level</w:t>
                  </w:r>
                </w:p>
              </w:tc>
              <w:tc>
                <w:tcPr>
                  <w:tcW w:w="2626" w:type="dxa"/>
                  <w:tcBorders>
                    <w:top w:val="single" w:sz="6" w:space="0" w:color="auto"/>
                    <w:left w:val="single" w:sz="6" w:space="0" w:color="auto"/>
                    <w:bottom w:val="single" w:sz="6" w:space="0" w:color="auto"/>
                    <w:right w:val="single" w:sz="6" w:space="0" w:color="auto"/>
                  </w:tcBorders>
                  <w:hideMark/>
                </w:tcPr>
                <w:p w14:paraId="1A68E60E" w14:textId="77777777" w:rsidR="00D16F18" w:rsidRPr="002F12AB" w:rsidRDefault="00D16F18" w:rsidP="00C04EAF">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Not applicable </w:t>
                  </w:r>
                </w:p>
              </w:tc>
            </w:tr>
          </w:tbl>
          <w:p w14:paraId="69C15A4F" w14:textId="77777777" w:rsidR="001452CB" w:rsidRPr="002F12AB" w:rsidRDefault="001452CB" w:rsidP="00C04EAF">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 </w:t>
            </w:r>
            <w:r w:rsidRPr="002F12AB">
              <w:rPr>
                <w:rFonts w:ascii="Times New Roman" w:hAnsi="Times New Roman" w:cs="Times New Roman"/>
                <w:i/>
                <w:color w:val="000000" w:themeColor="text1"/>
                <w:sz w:val="18"/>
              </w:rPr>
              <w:t>Advice note:</w:t>
            </w:r>
            <w:r w:rsidRPr="002F12AB">
              <w:rPr>
                <w:rFonts w:ascii="Times New Roman" w:hAnsi="Times New Roman" w:cs="Times New Roman"/>
                <w:color w:val="000000" w:themeColor="text1"/>
                <w:sz w:val="18"/>
              </w:rPr>
              <w:t> </w:t>
            </w:r>
          </w:p>
          <w:p w14:paraId="39B285E8" w14:textId="77777777" w:rsidR="006A789F" w:rsidRPr="002F12AB" w:rsidRDefault="001452CB" w:rsidP="00272EA1">
            <w:pPr>
              <w:numPr>
                <w:ilvl w:val="0"/>
                <w:numId w:val="86"/>
              </w:numPr>
              <w:spacing w:before="120" w:after="120" w:line="276" w:lineRule="auto"/>
              <w:rPr>
                <w:rFonts w:ascii="Times New Roman" w:hAnsi="Times New Roman" w:cs="Times New Roman"/>
                <w:color w:val="000000" w:themeColor="text1"/>
              </w:rPr>
            </w:pPr>
            <w:r w:rsidRPr="002F12AB">
              <w:rPr>
                <w:rFonts w:ascii="Times New Roman" w:hAnsi="Times New Roman" w:cs="Times New Roman"/>
                <w:color w:val="000000" w:themeColor="text1"/>
              </w:rPr>
              <w:t>Sub</w:t>
            </w:r>
            <w:r w:rsidRPr="002F12AB">
              <w:rPr>
                <w:rFonts w:ascii="Times New Roman" w:hAnsi="Times New Roman" w:cs="Times New Roman"/>
                <w:i/>
                <w:color w:val="000000" w:themeColor="text1"/>
              </w:rPr>
              <w:t xml:space="preserve">-areas for Area A are shown in Figure B: Maximum </w:t>
            </w:r>
            <w:r w:rsidR="00225ED1" w:rsidRPr="002F12AB">
              <w:rPr>
                <w:rFonts w:ascii="Times New Roman" w:hAnsi="Times New Roman" w:cs="Times New Roman"/>
                <w:i/>
                <w:color w:val="000000" w:themeColor="text1"/>
              </w:rPr>
              <w:t xml:space="preserve">Building </w:t>
            </w:r>
            <w:r w:rsidRPr="002F12AB">
              <w:rPr>
                <w:rFonts w:ascii="Times New Roman" w:hAnsi="Times New Roman" w:cs="Times New Roman"/>
                <w:i/>
                <w:color w:val="000000" w:themeColor="text1"/>
              </w:rPr>
              <w:t>Heights Plan.</w:t>
            </w:r>
            <w:r w:rsidRPr="002F12AB">
              <w:rPr>
                <w:rFonts w:ascii="Times New Roman" w:hAnsi="Times New Roman" w:cs="Times New Roman"/>
                <w:color w:val="000000" w:themeColor="text1"/>
              </w:rPr>
              <w:t> </w:t>
            </w:r>
          </w:p>
          <w:p w14:paraId="10C7DCC4" w14:textId="77777777" w:rsidR="001B519E" w:rsidRPr="002F12AB" w:rsidRDefault="009B04E0" w:rsidP="00272EA1">
            <w:pPr>
              <w:numPr>
                <w:ilvl w:val="0"/>
                <w:numId w:val="86"/>
              </w:numPr>
              <w:spacing w:before="120" w:after="120" w:line="276" w:lineRule="auto"/>
              <w:rPr>
                <w:rFonts w:ascii="Times New Roman" w:hAnsi="Times New Roman" w:cs="Times New Roman"/>
                <w:color w:val="000000" w:themeColor="text1"/>
              </w:rPr>
            </w:pPr>
            <w:r w:rsidRPr="002F12AB">
              <w:rPr>
                <w:rFonts w:ascii="Times New Roman" w:hAnsi="Times New Roman" w:cs="Times New Roman"/>
                <w:i/>
                <w:color w:val="000000" w:themeColor="text1"/>
              </w:rPr>
              <w:t>Both the maximum building height and maximum reduced level heights apply to all new buildings, and of these limits, the building must comply with the lesser of the maximum height limits.</w:t>
            </w:r>
          </w:p>
        </w:tc>
      </w:tr>
      <w:tr w:rsidR="00E10A8B" w:rsidRPr="002F12AB" w14:paraId="4835E29A" w14:textId="77777777" w:rsidTr="7DBD813A">
        <w:tc>
          <w:tcPr>
            <w:tcW w:w="1056" w:type="dxa"/>
          </w:tcPr>
          <w:p w14:paraId="1816D801" w14:textId="77777777" w:rsidR="006A789F" w:rsidRPr="002F12AB" w:rsidRDefault="001452CB" w:rsidP="00C04EAF">
            <w:pPr>
              <w:pStyle w:val="BodyText"/>
              <w:spacing w:before="120" w:after="120" w:line="276" w:lineRule="auto"/>
              <w:rPr>
                <w:rFonts w:ascii="Times New Roman" w:hAnsi="Times New Roman" w:cs="Times New Roman"/>
                <w:b/>
                <w:color w:val="000000" w:themeColor="text1"/>
                <w:sz w:val="18"/>
              </w:rPr>
            </w:pPr>
            <w:r w:rsidRPr="002F12AB">
              <w:rPr>
                <w:rFonts w:ascii="Times New Roman" w:hAnsi="Times New Roman" w:cs="Times New Roman"/>
                <w:b/>
                <w:color w:val="000000" w:themeColor="text1"/>
                <w:sz w:val="18"/>
              </w:rPr>
              <w:t>DES06</w:t>
            </w:r>
          </w:p>
        </w:tc>
        <w:tc>
          <w:tcPr>
            <w:tcW w:w="7444" w:type="dxa"/>
          </w:tcPr>
          <w:p w14:paraId="3F695D87" w14:textId="75E022F2" w:rsidR="006A789F" w:rsidRPr="002F12AB" w:rsidRDefault="001452CB" w:rsidP="00C04EAF">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 xml:space="preserve">The maximum height of the secure perimeter </w:t>
            </w:r>
            <w:r w:rsidR="00510C6A" w:rsidRPr="002F12AB">
              <w:rPr>
                <w:rFonts w:ascii="Times New Roman" w:hAnsi="Times New Roman" w:cs="Times New Roman"/>
                <w:color w:val="000000" w:themeColor="text1"/>
                <w:sz w:val="18"/>
              </w:rPr>
              <w:t>for</w:t>
            </w:r>
            <w:r w:rsidR="0085511E" w:rsidRPr="002F12AB">
              <w:rPr>
                <w:rFonts w:ascii="Times New Roman" w:hAnsi="Times New Roman" w:cs="Times New Roman"/>
                <w:color w:val="000000" w:themeColor="text1"/>
                <w:sz w:val="18"/>
              </w:rPr>
              <w:t xml:space="preserve"> New Prison Facilities </w:t>
            </w:r>
            <w:r w:rsidR="00671209" w:rsidRPr="002F12AB">
              <w:rPr>
                <w:rFonts w:ascii="Times New Roman" w:hAnsi="Times New Roman" w:cs="Times New Roman"/>
                <w:color w:val="000000" w:themeColor="text1"/>
                <w:sz w:val="18"/>
              </w:rPr>
              <w:t>must</w:t>
            </w:r>
            <w:r w:rsidRPr="002F12AB">
              <w:rPr>
                <w:rFonts w:ascii="Times New Roman" w:hAnsi="Times New Roman" w:cs="Times New Roman"/>
                <w:color w:val="000000" w:themeColor="text1"/>
                <w:sz w:val="18"/>
              </w:rPr>
              <w:t xml:space="preserve"> not exceed 6 metres above the finished ground level. </w:t>
            </w:r>
          </w:p>
        </w:tc>
      </w:tr>
      <w:tr w:rsidR="00E10A8B" w:rsidRPr="002F12AB" w14:paraId="48F2CE56" w14:textId="77777777" w:rsidTr="7DBD813A">
        <w:tc>
          <w:tcPr>
            <w:tcW w:w="1056" w:type="dxa"/>
          </w:tcPr>
          <w:p w14:paraId="564310A0" w14:textId="77777777" w:rsidR="006A789F" w:rsidRPr="002F12AB" w:rsidRDefault="001452CB" w:rsidP="00C04EAF">
            <w:pPr>
              <w:pStyle w:val="BodyText"/>
              <w:spacing w:before="120" w:after="120" w:line="276" w:lineRule="auto"/>
              <w:rPr>
                <w:rFonts w:ascii="Times New Roman" w:hAnsi="Times New Roman" w:cs="Times New Roman"/>
                <w:b/>
                <w:color w:val="000000" w:themeColor="text1"/>
                <w:sz w:val="18"/>
              </w:rPr>
            </w:pPr>
            <w:r w:rsidRPr="002F12AB">
              <w:rPr>
                <w:rFonts w:ascii="Times New Roman" w:hAnsi="Times New Roman" w:cs="Times New Roman"/>
                <w:b/>
                <w:color w:val="000000" w:themeColor="text1"/>
                <w:sz w:val="18"/>
              </w:rPr>
              <w:t>DES07</w:t>
            </w:r>
          </w:p>
        </w:tc>
        <w:tc>
          <w:tcPr>
            <w:tcW w:w="7444" w:type="dxa"/>
          </w:tcPr>
          <w:p w14:paraId="65E1AC6E" w14:textId="32A98551" w:rsidR="00AD76DC" w:rsidRPr="002F12AB" w:rsidRDefault="001452CB" w:rsidP="00C04EAF">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The maximum height for support structures for lighting</w:t>
            </w:r>
            <w:r w:rsidR="005277A0" w:rsidRPr="002F12AB">
              <w:rPr>
                <w:rFonts w:ascii="Times New Roman" w:hAnsi="Times New Roman" w:cs="Times New Roman"/>
                <w:color w:val="000000" w:themeColor="text1"/>
                <w:sz w:val="18"/>
              </w:rPr>
              <w:t xml:space="preserve"> or</w:t>
            </w:r>
            <w:r w:rsidRPr="002F12AB">
              <w:rPr>
                <w:rFonts w:ascii="Times New Roman" w:hAnsi="Times New Roman" w:cs="Times New Roman"/>
                <w:color w:val="000000" w:themeColor="text1"/>
                <w:sz w:val="18"/>
              </w:rPr>
              <w:t xml:space="preserve"> lighting poles </w:t>
            </w:r>
            <w:r w:rsidR="00DA4E27" w:rsidRPr="002F12AB">
              <w:rPr>
                <w:rFonts w:ascii="Times New Roman" w:hAnsi="Times New Roman" w:cs="Times New Roman"/>
                <w:color w:val="000000" w:themeColor="text1"/>
                <w:sz w:val="18"/>
              </w:rPr>
              <w:t>for</w:t>
            </w:r>
            <w:r w:rsidR="00A17FBE" w:rsidRPr="002F12AB">
              <w:rPr>
                <w:rFonts w:ascii="Times New Roman" w:hAnsi="Times New Roman" w:cs="Times New Roman"/>
                <w:color w:val="000000" w:themeColor="text1"/>
                <w:sz w:val="18"/>
              </w:rPr>
              <w:t xml:space="preserve"> New </w:t>
            </w:r>
            <w:r w:rsidR="00C54E50" w:rsidRPr="002F12AB">
              <w:rPr>
                <w:rFonts w:ascii="Times New Roman" w:hAnsi="Times New Roman" w:cs="Times New Roman"/>
                <w:color w:val="000000" w:themeColor="text1"/>
                <w:sz w:val="18"/>
              </w:rPr>
              <w:t xml:space="preserve">Prison </w:t>
            </w:r>
            <w:r w:rsidR="00A17FBE" w:rsidRPr="002F12AB">
              <w:rPr>
                <w:rFonts w:ascii="Times New Roman" w:hAnsi="Times New Roman" w:cs="Times New Roman"/>
                <w:color w:val="000000" w:themeColor="text1"/>
                <w:sz w:val="18"/>
              </w:rPr>
              <w:t xml:space="preserve">Facilities </w:t>
            </w:r>
            <w:r w:rsidRPr="002F12AB">
              <w:rPr>
                <w:rFonts w:ascii="Times New Roman" w:hAnsi="Times New Roman" w:cs="Times New Roman"/>
                <w:color w:val="000000" w:themeColor="text1"/>
                <w:sz w:val="18"/>
              </w:rPr>
              <w:t xml:space="preserve">at the Auckland Prison </w:t>
            </w:r>
            <w:r w:rsidR="007E09C4" w:rsidRPr="002F12AB">
              <w:rPr>
                <w:rFonts w:ascii="Times New Roman" w:hAnsi="Times New Roman" w:cs="Times New Roman"/>
                <w:color w:val="000000" w:themeColor="text1"/>
                <w:sz w:val="18"/>
              </w:rPr>
              <w:t>S</w:t>
            </w:r>
            <w:r w:rsidRPr="002F12AB">
              <w:rPr>
                <w:rFonts w:ascii="Times New Roman" w:hAnsi="Times New Roman" w:cs="Times New Roman"/>
                <w:color w:val="000000" w:themeColor="text1"/>
                <w:sz w:val="18"/>
              </w:rPr>
              <w:t xml:space="preserve">ite </w:t>
            </w:r>
            <w:r w:rsidR="00671209" w:rsidRPr="002F12AB">
              <w:rPr>
                <w:rFonts w:ascii="Times New Roman" w:hAnsi="Times New Roman" w:cs="Times New Roman"/>
                <w:color w:val="000000" w:themeColor="text1"/>
                <w:sz w:val="18"/>
              </w:rPr>
              <w:t>must</w:t>
            </w:r>
            <w:r w:rsidRPr="002F12AB">
              <w:rPr>
                <w:rFonts w:ascii="Times New Roman" w:hAnsi="Times New Roman" w:cs="Times New Roman"/>
                <w:color w:val="000000" w:themeColor="text1"/>
                <w:sz w:val="18"/>
              </w:rPr>
              <w:t xml:space="preserve"> not exceed</w:t>
            </w:r>
            <w:r w:rsidR="00AD76DC" w:rsidRPr="002F12AB">
              <w:rPr>
                <w:rFonts w:ascii="Times New Roman" w:hAnsi="Times New Roman" w:cs="Times New Roman"/>
                <w:color w:val="000000" w:themeColor="text1"/>
                <w:sz w:val="18"/>
              </w:rPr>
              <w:t>:</w:t>
            </w:r>
          </w:p>
          <w:p w14:paraId="1DA0DDCA" w14:textId="77777777" w:rsidR="0084626A" w:rsidRPr="002F12AB" w:rsidRDefault="003B197E" w:rsidP="00D94B15">
            <w:pPr>
              <w:pStyle w:val="BodyText"/>
              <w:numPr>
                <w:ilvl w:val="0"/>
                <w:numId w:val="40"/>
              </w:numPr>
              <w:spacing w:before="120" w:after="120" w:line="276" w:lineRule="auto"/>
              <w:ind w:left="830" w:hanging="470"/>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7</w:t>
            </w:r>
            <w:r w:rsidR="0084626A" w:rsidRPr="002F12AB">
              <w:rPr>
                <w:rFonts w:ascii="Times New Roman" w:hAnsi="Times New Roman" w:cs="Times New Roman"/>
                <w:color w:val="000000" w:themeColor="text1"/>
                <w:sz w:val="18"/>
              </w:rPr>
              <w:t xml:space="preserve"> metres above finished ground level in Area B; </w:t>
            </w:r>
            <w:r w:rsidR="0084626A" w:rsidRPr="002F12AB">
              <w:rPr>
                <w:rFonts w:ascii="Times New Roman" w:hAnsi="Times New Roman" w:cs="Times New Roman"/>
                <w:strike/>
                <w:color w:val="000000" w:themeColor="text1"/>
                <w:sz w:val="18"/>
              </w:rPr>
              <w:t>or</w:t>
            </w:r>
          </w:p>
          <w:p w14:paraId="3F696274" w14:textId="77777777" w:rsidR="007F66D6" w:rsidRPr="002F12AB" w:rsidRDefault="00AD76DC" w:rsidP="007F66D6">
            <w:pPr>
              <w:pStyle w:val="BodyText"/>
              <w:numPr>
                <w:ilvl w:val="0"/>
                <w:numId w:val="40"/>
              </w:numPr>
              <w:spacing w:before="120" w:after="120" w:line="276" w:lineRule="auto"/>
              <w:ind w:left="830" w:hanging="470"/>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10.5</w:t>
            </w:r>
            <w:r w:rsidR="001C6A75" w:rsidRPr="002F12AB">
              <w:rPr>
                <w:rFonts w:ascii="Times New Roman" w:hAnsi="Times New Roman" w:cs="Times New Roman"/>
                <w:color w:val="000000" w:themeColor="text1"/>
                <w:sz w:val="18"/>
              </w:rPr>
              <w:t xml:space="preserve"> </w:t>
            </w:r>
            <w:r w:rsidR="001452CB" w:rsidRPr="002F12AB">
              <w:rPr>
                <w:rFonts w:ascii="Times New Roman" w:hAnsi="Times New Roman" w:cs="Times New Roman"/>
                <w:color w:val="000000" w:themeColor="text1"/>
                <w:sz w:val="18"/>
              </w:rPr>
              <w:t>metres above finished ground level</w:t>
            </w:r>
            <w:r w:rsidR="0084626A" w:rsidRPr="002F12AB">
              <w:rPr>
                <w:rFonts w:ascii="Times New Roman" w:hAnsi="Times New Roman" w:cs="Times New Roman"/>
                <w:color w:val="000000" w:themeColor="text1"/>
                <w:sz w:val="18"/>
              </w:rPr>
              <w:t xml:space="preserve"> in all other areas</w:t>
            </w:r>
            <w:r w:rsidR="001C6A75" w:rsidRPr="002F12AB">
              <w:rPr>
                <w:rFonts w:ascii="Times New Roman" w:hAnsi="Times New Roman" w:cs="Times New Roman"/>
                <w:color w:val="000000" w:themeColor="text1"/>
                <w:sz w:val="18"/>
              </w:rPr>
              <w:t>.</w:t>
            </w:r>
            <w:r w:rsidR="001452CB" w:rsidRPr="002F12AB">
              <w:rPr>
                <w:rFonts w:ascii="Times New Roman" w:hAnsi="Times New Roman" w:cs="Times New Roman"/>
                <w:color w:val="000000" w:themeColor="text1"/>
                <w:sz w:val="18"/>
              </w:rPr>
              <w:t> </w:t>
            </w:r>
          </w:p>
        </w:tc>
      </w:tr>
      <w:tr w:rsidR="00E10A8B" w:rsidRPr="002F12AB" w14:paraId="3DB7F851" w14:textId="77777777" w:rsidTr="7DBD813A">
        <w:tc>
          <w:tcPr>
            <w:tcW w:w="1056" w:type="dxa"/>
          </w:tcPr>
          <w:p w14:paraId="25E29D0C" w14:textId="77777777" w:rsidR="006A789F" w:rsidRPr="002F12AB" w:rsidRDefault="001452CB" w:rsidP="00C04EAF">
            <w:pPr>
              <w:pStyle w:val="BodyText"/>
              <w:spacing w:before="120" w:after="120" w:line="276" w:lineRule="auto"/>
              <w:rPr>
                <w:rFonts w:ascii="Times New Roman" w:hAnsi="Times New Roman" w:cs="Times New Roman"/>
                <w:b/>
                <w:color w:val="000000" w:themeColor="text1"/>
                <w:sz w:val="18"/>
              </w:rPr>
            </w:pPr>
            <w:r w:rsidRPr="002F12AB">
              <w:rPr>
                <w:rFonts w:ascii="Times New Roman" w:hAnsi="Times New Roman" w:cs="Times New Roman"/>
                <w:b/>
                <w:color w:val="000000" w:themeColor="text1"/>
                <w:sz w:val="18"/>
              </w:rPr>
              <w:lastRenderedPageBreak/>
              <w:t>DES08</w:t>
            </w:r>
          </w:p>
        </w:tc>
        <w:tc>
          <w:tcPr>
            <w:tcW w:w="7444" w:type="dxa"/>
          </w:tcPr>
          <w:p w14:paraId="01AFAD1B" w14:textId="77777777" w:rsidR="001452CB" w:rsidRPr="002F12AB" w:rsidRDefault="001452CB" w:rsidP="00C04EAF">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b/>
                <w:color w:val="000000" w:themeColor="text1"/>
                <w:sz w:val="18"/>
              </w:rPr>
              <w:t>Maximum Building Coverage </w:t>
            </w:r>
            <w:r w:rsidRPr="002F12AB">
              <w:rPr>
                <w:rFonts w:ascii="Times New Roman" w:hAnsi="Times New Roman" w:cs="Times New Roman"/>
                <w:color w:val="000000" w:themeColor="text1"/>
                <w:sz w:val="18"/>
              </w:rPr>
              <w:t> </w:t>
            </w:r>
          </w:p>
          <w:p w14:paraId="4B908CD2" w14:textId="2C6C4161" w:rsidR="001452CB" w:rsidRPr="002F12AB" w:rsidRDefault="001452CB" w:rsidP="009851B6">
            <w:pPr>
              <w:pStyle w:val="BodyText"/>
              <w:spacing w:before="120" w:after="36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 xml:space="preserve">Building Coverage for all buildings </w:t>
            </w:r>
            <w:r w:rsidR="00671209" w:rsidRPr="002F12AB">
              <w:rPr>
                <w:rFonts w:ascii="Times New Roman" w:hAnsi="Times New Roman" w:cs="Times New Roman"/>
                <w:color w:val="000000" w:themeColor="text1"/>
                <w:sz w:val="18"/>
              </w:rPr>
              <w:t>must</w:t>
            </w:r>
            <w:r w:rsidRPr="002F12AB">
              <w:rPr>
                <w:rFonts w:ascii="Times New Roman" w:hAnsi="Times New Roman" w:cs="Times New Roman"/>
                <w:color w:val="000000" w:themeColor="text1"/>
                <w:sz w:val="18"/>
              </w:rPr>
              <w:t xml:space="preserve"> be no more than: </w:t>
            </w:r>
          </w:p>
          <w:p w14:paraId="03772DFC" w14:textId="77777777" w:rsidR="00A40DBD" w:rsidRPr="002F12AB" w:rsidRDefault="00A40DBD" w:rsidP="009851B6">
            <w:pPr>
              <w:pStyle w:val="BodyText"/>
              <w:spacing w:before="120" w:after="60" w:line="276" w:lineRule="auto"/>
              <w:rPr>
                <w:rFonts w:ascii="Times New Roman" w:hAnsi="Times New Roman" w:cs="Times New Roman"/>
                <w:i/>
                <w:color w:val="000000" w:themeColor="text1"/>
                <w:sz w:val="18"/>
              </w:rPr>
            </w:pPr>
            <w:r w:rsidRPr="002F12AB">
              <w:rPr>
                <w:rFonts w:ascii="Times New Roman" w:hAnsi="Times New Roman" w:cs="Times New Roman"/>
                <w:i/>
                <w:color w:val="000000" w:themeColor="text1"/>
                <w:sz w:val="18"/>
              </w:rPr>
              <w:t xml:space="preserve">Table </w:t>
            </w:r>
            <w:r w:rsidRPr="002F12AB">
              <w:rPr>
                <w:rFonts w:ascii="Times New Roman" w:hAnsi="Times New Roman" w:cs="Times New Roman"/>
                <w:i/>
                <w:color w:val="000000" w:themeColor="text1"/>
                <w:sz w:val="18"/>
              </w:rPr>
              <w:fldChar w:fldCharType="begin"/>
            </w:r>
            <w:r w:rsidRPr="002F12AB">
              <w:rPr>
                <w:rFonts w:ascii="Times New Roman" w:hAnsi="Times New Roman" w:cs="Times New Roman"/>
                <w:i/>
                <w:color w:val="000000" w:themeColor="text1"/>
                <w:sz w:val="18"/>
              </w:rPr>
              <w:instrText xml:space="preserve"> SEQ Table \* ARABIC </w:instrText>
            </w:r>
            <w:r w:rsidRPr="002F12AB">
              <w:rPr>
                <w:rFonts w:ascii="Times New Roman" w:hAnsi="Times New Roman" w:cs="Times New Roman"/>
                <w:i/>
                <w:color w:val="000000" w:themeColor="text1"/>
                <w:sz w:val="18"/>
              </w:rPr>
              <w:fldChar w:fldCharType="separate"/>
            </w:r>
            <w:r w:rsidRPr="002F12AB">
              <w:rPr>
                <w:rFonts w:ascii="Times New Roman" w:hAnsi="Times New Roman" w:cs="Times New Roman"/>
                <w:i/>
                <w:color w:val="000000" w:themeColor="text1"/>
                <w:sz w:val="18"/>
              </w:rPr>
              <w:t>3</w:t>
            </w:r>
            <w:r w:rsidRPr="002F12AB">
              <w:rPr>
                <w:rFonts w:ascii="Times New Roman" w:hAnsi="Times New Roman" w:cs="Times New Roman"/>
                <w:i/>
                <w:color w:val="000000" w:themeColor="text1"/>
                <w:sz w:val="18"/>
              </w:rPr>
              <w:fldChar w:fldCharType="end"/>
            </w:r>
            <w:r w:rsidRPr="002F12AB">
              <w:rPr>
                <w:rFonts w:ascii="Times New Roman" w:hAnsi="Times New Roman" w:cs="Times New Roman"/>
                <w:i/>
                <w:color w:val="000000" w:themeColor="text1"/>
                <w:sz w:val="18"/>
              </w:rPr>
              <w:t>: Maximum Building Coverage</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55"/>
              <w:gridCol w:w="5385"/>
            </w:tblGrid>
            <w:tr w:rsidR="00C04514" w:rsidRPr="002F12AB" w14:paraId="4C964646" w14:textId="77777777" w:rsidTr="00542ED2">
              <w:trPr>
                <w:trHeight w:val="300"/>
              </w:trPr>
              <w:tc>
                <w:tcPr>
                  <w:tcW w:w="1155" w:type="dxa"/>
                  <w:tcBorders>
                    <w:top w:val="single" w:sz="6" w:space="0" w:color="auto"/>
                    <w:left w:val="single" w:sz="6" w:space="0" w:color="auto"/>
                    <w:bottom w:val="single" w:sz="6" w:space="0" w:color="auto"/>
                    <w:right w:val="single" w:sz="6" w:space="0" w:color="auto"/>
                  </w:tcBorders>
                  <w:hideMark/>
                </w:tcPr>
                <w:p w14:paraId="0E2BD0ED" w14:textId="77777777" w:rsidR="001452CB" w:rsidRPr="002F12AB" w:rsidRDefault="001452CB" w:rsidP="00C04EAF">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b/>
                      <w:color w:val="000000" w:themeColor="text1"/>
                      <w:sz w:val="18"/>
                    </w:rPr>
                    <w:t>Area</w:t>
                  </w:r>
                  <w:r w:rsidRPr="002F12AB">
                    <w:rPr>
                      <w:rFonts w:ascii="Times New Roman" w:hAnsi="Times New Roman" w:cs="Times New Roman"/>
                      <w:color w:val="000000" w:themeColor="text1"/>
                      <w:sz w:val="18"/>
                    </w:rPr>
                    <w:t> </w:t>
                  </w:r>
                </w:p>
              </w:tc>
              <w:tc>
                <w:tcPr>
                  <w:tcW w:w="5385" w:type="dxa"/>
                  <w:tcBorders>
                    <w:top w:val="single" w:sz="6" w:space="0" w:color="auto"/>
                    <w:left w:val="single" w:sz="6" w:space="0" w:color="auto"/>
                    <w:bottom w:val="single" w:sz="6" w:space="0" w:color="auto"/>
                    <w:right w:val="single" w:sz="6" w:space="0" w:color="auto"/>
                  </w:tcBorders>
                  <w:hideMark/>
                </w:tcPr>
                <w:p w14:paraId="41FAC64D" w14:textId="77777777" w:rsidR="001452CB" w:rsidRPr="002F12AB" w:rsidRDefault="001452CB" w:rsidP="00C04EAF">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b/>
                      <w:color w:val="000000" w:themeColor="text1"/>
                      <w:sz w:val="18"/>
                    </w:rPr>
                    <w:t>Maximum Building Coverage </w:t>
                  </w:r>
                  <w:r w:rsidRPr="002F12AB">
                    <w:rPr>
                      <w:rFonts w:ascii="Times New Roman" w:hAnsi="Times New Roman" w:cs="Times New Roman"/>
                      <w:color w:val="000000" w:themeColor="text1"/>
                      <w:sz w:val="18"/>
                    </w:rPr>
                    <w:t> </w:t>
                  </w:r>
                </w:p>
              </w:tc>
            </w:tr>
            <w:tr w:rsidR="00C04514" w:rsidRPr="002F12AB" w14:paraId="778F156F" w14:textId="77777777" w:rsidTr="00542ED2">
              <w:trPr>
                <w:trHeight w:val="300"/>
              </w:trPr>
              <w:tc>
                <w:tcPr>
                  <w:tcW w:w="1155" w:type="dxa"/>
                  <w:tcBorders>
                    <w:top w:val="single" w:sz="6" w:space="0" w:color="auto"/>
                    <w:left w:val="single" w:sz="6" w:space="0" w:color="auto"/>
                    <w:bottom w:val="single" w:sz="6" w:space="0" w:color="auto"/>
                    <w:right w:val="single" w:sz="6" w:space="0" w:color="auto"/>
                  </w:tcBorders>
                  <w:hideMark/>
                </w:tcPr>
                <w:p w14:paraId="3C12BE27" w14:textId="77777777" w:rsidR="001452CB" w:rsidRPr="002F12AB" w:rsidRDefault="001452CB" w:rsidP="00C04EAF">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Area A </w:t>
                  </w:r>
                </w:p>
              </w:tc>
              <w:tc>
                <w:tcPr>
                  <w:tcW w:w="5385" w:type="dxa"/>
                  <w:tcBorders>
                    <w:top w:val="single" w:sz="6" w:space="0" w:color="auto"/>
                    <w:left w:val="single" w:sz="6" w:space="0" w:color="auto"/>
                    <w:bottom w:val="single" w:sz="6" w:space="0" w:color="auto"/>
                    <w:right w:val="single" w:sz="6" w:space="0" w:color="auto"/>
                  </w:tcBorders>
                  <w:hideMark/>
                </w:tcPr>
                <w:p w14:paraId="3615A606" w14:textId="77777777" w:rsidR="001452CB" w:rsidRPr="002F12AB" w:rsidRDefault="001452CB" w:rsidP="00C04EAF">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30% of Area A </w:t>
                  </w:r>
                </w:p>
              </w:tc>
            </w:tr>
            <w:tr w:rsidR="00C04514" w:rsidRPr="002F12AB" w14:paraId="7F914DA4" w14:textId="77777777" w:rsidTr="00542ED2">
              <w:trPr>
                <w:trHeight w:val="300"/>
              </w:trPr>
              <w:tc>
                <w:tcPr>
                  <w:tcW w:w="1155" w:type="dxa"/>
                  <w:tcBorders>
                    <w:top w:val="single" w:sz="6" w:space="0" w:color="auto"/>
                    <w:left w:val="single" w:sz="6" w:space="0" w:color="auto"/>
                    <w:bottom w:val="single" w:sz="6" w:space="0" w:color="auto"/>
                    <w:right w:val="single" w:sz="6" w:space="0" w:color="auto"/>
                  </w:tcBorders>
                  <w:hideMark/>
                </w:tcPr>
                <w:p w14:paraId="47363AAF" w14:textId="77777777" w:rsidR="001452CB" w:rsidRPr="002F12AB" w:rsidRDefault="001452CB" w:rsidP="00C04EAF">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Area B </w:t>
                  </w:r>
                </w:p>
              </w:tc>
              <w:tc>
                <w:tcPr>
                  <w:tcW w:w="5385" w:type="dxa"/>
                  <w:tcBorders>
                    <w:top w:val="single" w:sz="6" w:space="0" w:color="auto"/>
                    <w:left w:val="single" w:sz="6" w:space="0" w:color="auto"/>
                    <w:bottom w:val="single" w:sz="6" w:space="0" w:color="auto"/>
                    <w:right w:val="single" w:sz="6" w:space="0" w:color="auto"/>
                  </w:tcBorders>
                  <w:hideMark/>
                </w:tcPr>
                <w:p w14:paraId="0676330E" w14:textId="77777777" w:rsidR="001452CB" w:rsidRPr="002F12AB" w:rsidRDefault="00195CF2" w:rsidP="00C04EAF">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10</w:t>
                  </w:r>
                  <w:r w:rsidR="001452CB" w:rsidRPr="002F12AB">
                    <w:rPr>
                      <w:rFonts w:ascii="Times New Roman" w:hAnsi="Times New Roman" w:cs="Times New Roman"/>
                      <w:color w:val="000000" w:themeColor="text1"/>
                      <w:sz w:val="18"/>
                    </w:rPr>
                    <w:t>% of Area B </w:t>
                  </w:r>
                </w:p>
              </w:tc>
            </w:tr>
            <w:tr w:rsidR="00C04514" w:rsidRPr="002F12AB" w14:paraId="78727D43" w14:textId="77777777" w:rsidTr="00542ED2">
              <w:trPr>
                <w:trHeight w:val="300"/>
              </w:trPr>
              <w:tc>
                <w:tcPr>
                  <w:tcW w:w="1155" w:type="dxa"/>
                  <w:tcBorders>
                    <w:top w:val="single" w:sz="6" w:space="0" w:color="auto"/>
                    <w:left w:val="single" w:sz="6" w:space="0" w:color="auto"/>
                    <w:bottom w:val="single" w:sz="6" w:space="0" w:color="auto"/>
                    <w:right w:val="single" w:sz="6" w:space="0" w:color="auto"/>
                  </w:tcBorders>
                  <w:hideMark/>
                </w:tcPr>
                <w:p w14:paraId="045C7734" w14:textId="77777777" w:rsidR="001452CB" w:rsidRPr="002F12AB" w:rsidRDefault="001452CB" w:rsidP="00C04EAF">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Area C  </w:t>
                  </w:r>
                </w:p>
              </w:tc>
              <w:tc>
                <w:tcPr>
                  <w:tcW w:w="5385" w:type="dxa"/>
                  <w:tcBorders>
                    <w:top w:val="single" w:sz="6" w:space="0" w:color="auto"/>
                    <w:left w:val="single" w:sz="6" w:space="0" w:color="auto"/>
                    <w:bottom w:val="single" w:sz="6" w:space="0" w:color="auto"/>
                    <w:right w:val="single" w:sz="6" w:space="0" w:color="auto"/>
                  </w:tcBorders>
                  <w:hideMark/>
                </w:tcPr>
                <w:p w14:paraId="6A55CBA6" w14:textId="77777777" w:rsidR="001452CB" w:rsidRPr="002F12AB" w:rsidRDefault="001452CB" w:rsidP="00C04EAF">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5% of Area C </w:t>
                  </w:r>
                  <w:r w:rsidR="0010003C" w:rsidRPr="002F12AB">
                    <w:rPr>
                      <w:rFonts w:ascii="Times New Roman" w:hAnsi="Times New Roman" w:cs="Times New Roman"/>
                      <w:color w:val="000000" w:themeColor="text1"/>
                      <w:sz w:val="18"/>
                    </w:rPr>
                    <w:t xml:space="preserve"> </w:t>
                  </w:r>
                </w:p>
              </w:tc>
            </w:tr>
            <w:tr w:rsidR="00C04514" w:rsidRPr="002F12AB" w14:paraId="69F59C58" w14:textId="77777777" w:rsidTr="00542ED2">
              <w:trPr>
                <w:trHeight w:val="300"/>
              </w:trPr>
              <w:tc>
                <w:tcPr>
                  <w:tcW w:w="1155" w:type="dxa"/>
                  <w:tcBorders>
                    <w:top w:val="single" w:sz="6" w:space="0" w:color="auto"/>
                    <w:left w:val="single" w:sz="6" w:space="0" w:color="auto"/>
                    <w:bottom w:val="single" w:sz="6" w:space="0" w:color="auto"/>
                    <w:right w:val="single" w:sz="6" w:space="0" w:color="auto"/>
                  </w:tcBorders>
                  <w:hideMark/>
                </w:tcPr>
                <w:p w14:paraId="5B3C6B00" w14:textId="77777777" w:rsidR="001452CB" w:rsidRPr="002F12AB" w:rsidRDefault="001452CB" w:rsidP="00C04EAF">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Area D  </w:t>
                  </w:r>
                </w:p>
              </w:tc>
              <w:tc>
                <w:tcPr>
                  <w:tcW w:w="5385" w:type="dxa"/>
                  <w:tcBorders>
                    <w:top w:val="single" w:sz="6" w:space="0" w:color="auto"/>
                    <w:left w:val="single" w:sz="6" w:space="0" w:color="auto"/>
                    <w:bottom w:val="single" w:sz="6" w:space="0" w:color="auto"/>
                    <w:right w:val="single" w:sz="6" w:space="0" w:color="auto"/>
                  </w:tcBorders>
                  <w:hideMark/>
                </w:tcPr>
                <w:p w14:paraId="37E1BBFD" w14:textId="77777777" w:rsidR="001452CB" w:rsidRPr="002F12AB" w:rsidRDefault="001452CB" w:rsidP="00C04EAF">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20% of Area D </w:t>
                  </w:r>
                </w:p>
              </w:tc>
            </w:tr>
          </w:tbl>
          <w:p w14:paraId="0E7BC818" w14:textId="77777777" w:rsidR="006A789F" w:rsidRPr="002F12AB" w:rsidRDefault="006A789F" w:rsidP="00C04EAF">
            <w:pPr>
              <w:pStyle w:val="BodyText"/>
              <w:spacing w:before="120" w:after="120" w:line="276" w:lineRule="auto"/>
              <w:rPr>
                <w:rFonts w:ascii="Times New Roman" w:hAnsi="Times New Roman" w:cs="Times New Roman"/>
                <w:color w:val="000000" w:themeColor="text1"/>
                <w:sz w:val="18"/>
              </w:rPr>
            </w:pPr>
          </w:p>
        </w:tc>
      </w:tr>
      <w:tr w:rsidR="00E10A8B" w:rsidRPr="002F12AB" w14:paraId="76A203D6" w14:textId="77777777" w:rsidTr="7DBD813A">
        <w:tc>
          <w:tcPr>
            <w:tcW w:w="1056" w:type="dxa"/>
          </w:tcPr>
          <w:p w14:paraId="55BE0CB9" w14:textId="77777777" w:rsidR="006A789F" w:rsidRPr="002F12AB" w:rsidRDefault="001452CB" w:rsidP="00C04EAF">
            <w:pPr>
              <w:pStyle w:val="BodyText"/>
              <w:spacing w:before="120" w:after="120" w:line="276" w:lineRule="auto"/>
              <w:rPr>
                <w:rFonts w:ascii="Times New Roman" w:hAnsi="Times New Roman" w:cs="Times New Roman"/>
                <w:b/>
                <w:color w:val="000000" w:themeColor="text1"/>
                <w:sz w:val="18"/>
              </w:rPr>
            </w:pPr>
            <w:r w:rsidRPr="002F12AB">
              <w:rPr>
                <w:rFonts w:ascii="Times New Roman" w:hAnsi="Times New Roman" w:cs="Times New Roman"/>
                <w:b/>
                <w:color w:val="000000" w:themeColor="text1"/>
                <w:sz w:val="18"/>
              </w:rPr>
              <w:t>DES09</w:t>
            </w:r>
          </w:p>
        </w:tc>
        <w:tc>
          <w:tcPr>
            <w:tcW w:w="7444" w:type="dxa"/>
          </w:tcPr>
          <w:p w14:paraId="76FAF21D" w14:textId="77777777" w:rsidR="001452CB" w:rsidRPr="002F12AB" w:rsidRDefault="001452CB" w:rsidP="00C04EAF">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b/>
                <w:color w:val="000000" w:themeColor="text1"/>
                <w:sz w:val="18"/>
              </w:rPr>
              <w:t>Boundary setbacks</w:t>
            </w:r>
            <w:r w:rsidRPr="002F12AB">
              <w:rPr>
                <w:rFonts w:ascii="Times New Roman" w:hAnsi="Times New Roman" w:cs="Times New Roman"/>
                <w:color w:val="000000" w:themeColor="text1"/>
                <w:sz w:val="18"/>
              </w:rPr>
              <w:t> </w:t>
            </w:r>
          </w:p>
          <w:p w14:paraId="14274BBB" w14:textId="5014EE9E" w:rsidR="000E7962" w:rsidRPr="002F12AB" w:rsidRDefault="000E7962" w:rsidP="00C04EAF">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 xml:space="preserve">The following activities </w:t>
            </w:r>
            <w:r w:rsidR="00DA4E27" w:rsidRPr="002F12AB">
              <w:rPr>
                <w:rFonts w:ascii="Times New Roman" w:hAnsi="Times New Roman" w:cs="Times New Roman"/>
                <w:color w:val="000000" w:themeColor="text1"/>
                <w:sz w:val="18"/>
              </w:rPr>
              <w:t>for</w:t>
            </w:r>
            <w:r w:rsidRPr="002F12AB">
              <w:rPr>
                <w:rFonts w:ascii="Times New Roman" w:hAnsi="Times New Roman" w:cs="Times New Roman"/>
                <w:color w:val="000000" w:themeColor="text1"/>
                <w:sz w:val="18"/>
              </w:rPr>
              <w:t xml:space="preserve"> New Prison Facilities </w:t>
            </w:r>
            <w:r w:rsidR="00671209" w:rsidRPr="002F12AB">
              <w:rPr>
                <w:rFonts w:ascii="Times New Roman" w:hAnsi="Times New Roman" w:cs="Times New Roman"/>
                <w:color w:val="000000" w:themeColor="text1"/>
                <w:sz w:val="18"/>
              </w:rPr>
              <w:t>must</w:t>
            </w:r>
            <w:r w:rsidRPr="002F12AB">
              <w:rPr>
                <w:rFonts w:ascii="Times New Roman" w:hAnsi="Times New Roman" w:cs="Times New Roman"/>
                <w:color w:val="000000" w:themeColor="text1"/>
                <w:sz w:val="18"/>
              </w:rPr>
              <w:t xml:space="preserve"> </w:t>
            </w:r>
            <w:r w:rsidR="006162BC" w:rsidRPr="002F12AB">
              <w:rPr>
                <w:rFonts w:ascii="Times New Roman" w:hAnsi="Times New Roman" w:cs="Times New Roman"/>
                <w:color w:val="000000" w:themeColor="text1"/>
                <w:sz w:val="18"/>
              </w:rPr>
              <w:t xml:space="preserve">be set back a minimum of 20 metres from the boundary of the Auckland Prison </w:t>
            </w:r>
            <w:r w:rsidR="007E09C4" w:rsidRPr="002F12AB">
              <w:rPr>
                <w:rFonts w:ascii="Times New Roman" w:hAnsi="Times New Roman" w:cs="Times New Roman"/>
                <w:color w:val="000000" w:themeColor="text1"/>
                <w:sz w:val="18"/>
              </w:rPr>
              <w:t>S</w:t>
            </w:r>
            <w:r w:rsidR="006162BC" w:rsidRPr="002F12AB">
              <w:rPr>
                <w:rFonts w:ascii="Times New Roman" w:hAnsi="Times New Roman" w:cs="Times New Roman"/>
                <w:color w:val="000000" w:themeColor="text1"/>
                <w:sz w:val="18"/>
              </w:rPr>
              <w:t>ite:</w:t>
            </w:r>
          </w:p>
          <w:p w14:paraId="42910EE3" w14:textId="77777777" w:rsidR="006162BC" w:rsidRPr="002F12AB" w:rsidRDefault="004D68CB" w:rsidP="0099189A">
            <w:pPr>
              <w:pStyle w:val="BodyText"/>
              <w:numPr>
                <w:ilvl w:val="0"/>
                <w:numId w:val="10"/>
              </w:numPr>
              <w:spacing w:before="120" w:after="120" w:line="276" w:lineRule="auto"/>
              <w:ind w:left="1007" w:hanging="425"/>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Buildings;</w:t>
            </w:r>
          </w:p>
          <w:p w14:paraId="51F4FF05" w14:textId="77777777" w:rsidR="004D68CB" w:rsidRPr="002F12AB" w:rsidRDefault="004D68CB" w:rsidP="0099189A">
            <w:pPr>
              <w:pStyle w:val="BodyText"/>
              <w:numPr>
                <w:ilvl w:val="0"/>
                <w:numId w:val="10"/>
              </w:numPr>
              <w:spacing w:before="120" w:after="120" w:line="276" w:lineRule="auto"/>
              <w:ind w:left="1007" w:hanging="425"/>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Support structures for lighting; and</w:t>
            </w:r>
          </w:p>
          <w:p w14:paraId="3EE83384" w14:textId="77777777" w:rsidR="004D68CB" w:rsidRPr="002F12AB" w:rsidRDefault="004D68CB" w:rsidP="0099189A">
            <w:pPr>
              <w:pStyle w:val="BodyText"/>
              <w:numPr>
                <w:ilvl w:val="0"/>
                <w:numId w:val="10"/>
              </w:numPr>
              <w:spacing w:before="120" w:after="120" w:line="276" w:lineRule="auto"/>
              <w:ind w:left="1007" w:hanging="425"/>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 xml:space="preserve">Lighting poles. </w:t>
            </w:r>
          </w:p>
          <w:p w14:paraId="6D0D1A7A" w14:textId="77777777" w:rsidR="001452CB" w:rsidRPr="002F12AB" w:rsidRDefault="001452CB" w:rsidP="00C04EAF">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Except that this condition does not apply to: </w:t>
            </w:r>
          </w:p>
          <w:p w14:paraId="2ABDBE1F" w14:textId="4E130F12" w:rsidR="00B70202" w:rsidRPr="002F12AB" w:rsidRDefault="006128F1" w:rsidP="00B70202">
            <w:pPr>
              <w:pStyle w:val="BodyText"/>
              <w:numPr>
                <w:ilvl w:val="0"/>
                <w:numId w:val="10"/>
              </w:numPr>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L</w:t>
            </w:r>
            <w:r w:rsidR="001452CB" w:rsidRPr="002F12AB">
              <w:rPr>
                <w:rFonts w:ascii="Times New Roman" w:hAnsi="Times New Roman" w:cs="Times New Roman"/>
                <w:color w:val="000000" w:themeColor="text1"/>
                <w:sz w:val="18"/>
              </w:rPr>
              <w:t>ighting poles within Area B along the Iona Avenue boundary</w:t>
            </w:r>
            <w:r w:rsidR="009B04E0" w:rsidRPr="002F12AB">
              <w:rPr>
                <w:rFonts w:ascii="Times New Roman" w:hAnsi="Times New Roman" w:cs="Times New Roman"/>
                <w:color w:val="000000" w:themeColor="text1"/>
                <w:sz w:val="18"/>
              </w:rPr>
              <w:t>, where a setback of 5 metres</w:t>
            </w:r>
            <w:r w:rsidR="00A83931" w:rsidRPr="002F12AB">
              <w:rPr>
                <w:rFonts w:ascii="Times New Roman" w:hAnsi="Times New Roman" w:cs="Times New Roman"/>
                <w:color w:val="000000" w:themeColor="text1"/>
                <w:sz w:val="18"/>
              </w:rPr>
              <w:t xml:space="preserve"> from the road boundary</w:t>
            </w:r>
            <w:r w:rsidR="009B04E0" w:rsidRPr="002F12AB">
              <w:rPr>
                <w:rFonts w:ascii="Times New Roman" w:hAnsi="Times New Roman" w:cs="Times New Roman"/>
                <w:color w:val="000000" w:themeColor="text1"/>
                <w:sz w:val="18"/>
              </w:rPr>
              <w:t xml:space="preserve"> </w:t>
            </w:r>
            <w:r w:rsidR="00671209" w:rsidRPr="002F12AB">
              <w:rPr>
                <w:rFonts w:ascii="Times New Roman" w:hAnsi="Times New Roman" w:cs="Times New Roman"/>
                <w:color w:val="000000" w:themeColor="text1"/>
                <w:sz w:val="18"/>
              </w:rPr>
              <w:t>must</w:t>
            </w:r>
            <w:r w:rsidR="009B04E0" w:rsidRPr="002F12AB">
              <w:rPr>
                <w:rFonts w:ascii="Times New Roman" w:hAnsi="Times New Roman" w:cs="Times New Roman"/>
                <w:color w:val="000000" w:themeColor="text1"/>
                <w:sz w:val="18"/>
              </w:rPr>
              <w:t xml:space="preserve"> be provided.</w:t>
            </w:r>
          </w:p>
          <w:p w14:paraId="4C337238" w14:textId="77777777" w:rsidR="00B70202" w:rsidRPr="002F12AB" w:rsidRDefault="00984CF1" w:rsidP="00B70202">
            <w:pPr>
              <w:pStyle w:val="BodyText"/>
              <w:numPr>
                <w:ilvl w:val="0"/>
                <w:numId w:val="10"/>
              </w:numPr>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Infrastructure</w:t>
            </w:r>
            <w:r w:rsidR="008700B5" w:rsidRPr="002F12AB">
              <w:rPr>
                <w:rFonts w:ascii="Times New Roman" w:hAnsi="Times New Roman" w:cs="Times New Roman"/>
                <w:color w:val="000000" w:themeColor="text1"/>
                <w:sz w:val="18"/>
              </w:rPr>
              <w:t xml:space="preserve"> and services</w:t>
            </w:r>
            <w:r w:rsidR="00D62BFF" w:rsidRPr="002F12AB">
              <w:rPr>
                <w:rFonts w:ascii="Times New Roman" w:hAnsi="Times New Roman" w:cs="Times New Roman"/>
                <w:color w:val="000000" w:themeColor="text1"/>
                <w:sz w:val="18"/>
              </w:rPr>
              <w:t>; and</w:t>
            </w:r>
          </w:p>
          <w:p w14:paraId="6CB1A8B4" w14:textId="77777777" w:rsidR="00D62BFF" w:rsidRPr="002F12AB" w:rsidRDefault="00D62BFF" w:rsidP="00B70202">
            <w:pPr>
              <w:pStyle w:val="BodyText"/>
              <w:numPr>
                <w:ilvl w:val="0"/>
                <w:numId w:val="10"/>
              </w:numPr>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Temporary buildings or structures associated with construction works and/or demolition and/or removal works</w:t>
            </w:r>
            <w:r w:rsidR="006E3004" w:rsidRPr="002F12AB">
              <w:rPr>
                <w:rFonts w:ascii="Times New Roman" w:hAnsi="Times New Roman" w:cs="Times New Roman"/>
                <w:color w:val="000000" w:themeColor="text1"/>
                <w:sz w:val="18"/>
              </w:rPr>
              <w:t>.</w:t>
            </w:r>
          </w:p>
        </w:tc>
      </w:tr>
      <w:tr w:rsidR="00E10A8B" w:rsidRPr="002F12AB" w14:paraId="354FE785" w14:textId="77777777" w:rsidTr="7DBD813A">
        <w:tc>
          <w:tcPr>
            <w:tcW w:w="1056" w:type="dxa"/>
          </w:tcPr>
          <w:p w14:paraId="407A3216" w14:textId="77777777" w:rsidR="006A789F" w:rsidRPr="002F12AB" w:rsidRDefault="001452CB" w:rsidP="00C04EAF">
            <w:pPr>
              <w:pStyle w:val="BodyText"/>
              <w:spacing w:before="120" w:after="120" w:line="276" w:lineRule="auto"/>
              <w:rPr>
                <w:rFonts w:ascii="Times New Roman" w:hAnsi="Times New Roman" w:cs="Times New Roman"/>
                <w:b/>
                <w:color w:val="000000" w:themeColor="text1"/>
                <w:sz w:val="18"/>
              </w:rPr>
            </w:pPr>
            <w:r w:rsidRPr="002F12AB">
              <w:rPr>
                <w:rFonts w:ascii="Times New Roman" w:hAnsi="Times New Roman" w:cs="Times New Roman"/>
                <w:b/>
                <w:color w:val="000000" w:themeColor="text1"/>
                <w:sz w:val="18"/>
              </w:rPr>
              <w:t>DES10</w:t>
            </w:r>
          </w:p>
        </w:tc>
        <w:tc>
          <w:tcPr>
            <w:tcW w:w="7444" w:type="dxa"/>
          </w:tcPr>
          <w:p w14:paraId="2AE04DE2" w14:textId="77777777" w:rsidR="00272A50" w:rsidRPr="002F12AB" w:rsidRDefault="001452CB" w:rsidP="00C04EAF">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b/>
                <w:color w:val="000000" w:themeColor="text1"/>
                <w:sz w:val="18"/>
              </w:rPr>
              <w:t>Colours and Materials</w:t>
            </w:r>
            <w:r w:rsidRPr="002F12AB">
              <w:rPr>
                <w:rFonts w:ascii="Times New Roman" w:hAnsi="Times New Roman" w:cs="Times New Roman"/>
                <w:color w:val="000000" w:themeColor="text1"/>
                <w:sz w:val="18"/>
              </w:rPr>
              <w:t> </w:t>
            </w:r>
          </w:p>
          <w:p w14:paraId="7A18B369" w14:textId="4C36000D" w:rsidR="001452CB" w:rsidRPr="002F12AB" w:rsidRDefault="001452CB" w:rsidP="00C04EAF">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 xml:space="preserve">Buildings and structures for New Prison Facilities </w:t>
            </w:r>
            <w:r w:rsidR="00671209" w:rsidRPr="002F12AB">
              <w:rPr>
                <w:rFonts w:ascii="Times New Roman" w:hAnsi="Times New Roman" w:cs="Times New Roman"/>
                <w:color w:val="000000" w:themeColor="text1"/>
                <w:sz w:val="18"/>
              </w:rPr>
              <w:t>must</w:t>
            </w:r>
            <w:r w:rsidRPr="002F12AB">
              <w:rPr>
                <w:rFonts w:ascii="Times New Roman" w:hAnsi="Times New Roman" w:cs="Times New Roman"/>
                <w:color w:val="000000" w:themeColor="text1"/>
                <w:sz w:val="18"/>
              </w:rPr>
              <w:t xml:space="preserve"> be finished with a recessive colour scheme, in accordance with the following standards: </w:t>
            </w:r>
          </w:p>
          <w:p w14:paraId="20A7BAF5" w14:textId="2960D252" w:rsidR="001452CB" w:rsidRPr="002F12AB" w:rsidRDefault="001452CB" w:rsidP="0099189A">
            <w:pPr>
              <w:pStyle w:val="BodyText"/>
              <w:numPr>
                <w:ilvl w:val="0"/>
                <w:numId w:val="11"/>
              </w:numPr>
              <w:spacing w:before="120" w:after="120" w:line="276" w:lineRule="auto"/>
              <w:ind w:left="1007" w:hanging="425"/>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 xml:space="preserve">the exterior walls of buildings (excluding architraves and trims) </w:t>
            </w:r>
            <w:r w:rsidR="00671209" w:rsidRPr="002F12AB">
              <w:rPr>
                <w:rFonts w:ascii="Times New Roman" w:hAnsi="Times New Roman" w:cs="Times New Roman"/>
                <w:color w:val="000000" w:themeColor="text1"/>
                <w:sz w:val="18"/>
              </w:rPr>
              <w:t>must</w:t>
            </w:r>
            <w:r w:rsidRPr="002F12AB">
              <w:rPr>
                <w:rFonts w:ascii="Times New Roman" w:hAnsi="Times New Roman" w:cs="Times New Roman"/>
                <w:color w:val="000000" w:themeColor="text1"/>
                <w:sz w:val="18"/>
              </w:rPr>
              <w:t xml:space="preserve"> be restricted to the following hue and greyness values contained in Groups A and B of the BS 5252: 1977 colour chart – 00 neutral, 06 yellow-red, 08 yellow-red, 10 yellow, and 12 yellow green with a maximum (colour) weight value of 29, and the following hue and greyness values contained in Group C of the BS 5252: 1977 colour chart – 08 yellow-red, 10 yellow, and 12 green-yellow with a maximum (colour) weight value of 39. The maximum light reflectivity value (LRV) for greyness groups A or B </w:t>
            </w:r>
            <w:r w:rsidR="00671209" w:rsidRPr="002F12AB">
              <w:rPr>
                <w:rFonts w:ascii="Times New Roman" w:hAnsi="Times New Roman" w:cs="Times New Roman"/>
                <w:color w:val="000000" w:themeColor="text1"/>
                <w:sz w:val="18"/>
              </w:rPr>
              <w:t>must</w:t>
            </w:r>
            <w:r w:rsidRPr="002F12AB">
              <w:rPr>
                <w:rFonts w:ascii="Times New Roman" w:hAnsi="Times New Roman" w:cs="Times New Roman"/>
                <w:color w:val="000000" w:themeColor="text1"/>
                <w:sz w:val="18"/>
              </w:rPr>
              <w:t xml:space="preserve"> be 60%.  The maximum LRV for greyness group C </w:t>
            </w:r>
            <w:r w:rsidR="00671209" w:rsidRPr="002F12AB">
              <w:rPr>
                <w:rFonts w:ascii="Times New Roman" w:hAnsi="Times New Roman" w:cs="Times New Roman"/>
                <w:color w:val="000000" w:themeColor="text1"/>
                <w:sz w:val="18"/>
              </w:rPr>
              <w:t>must</w:t>
            </w:r>
            <w:r w:rsidRPr="002F12AB">
              <w:rPr>
                <w:rFonts w:ascii="Times New Roman" w:hAnsi="Times New Roman" w:cs="Times New Roman"/>
                <w:color w:val="000000" w:themeColor="text1"/>
                <w:sz w:val="18"/>
              </w:rPr>
              <w:t xml:space="preserve"> be 40%; </w:t>
            </w:r>
          </w:p>
          <w:p w14:paraId="5DBC0D90" w14:textId="02716637" w:rsidR="001452CB" w:rsidRPr="002F12AB" w:rsidRDefault="001452CB" w:rsidP="0099189A">
            <w:pPr>
              <w:pStyle w:val="BodyText"/>
              <w:numPr>
                <w:ilvl w:val="0"/>
                <w:numId w:val="11"/>
              </w:numPr>
              <w:spacing w:before="120" w:after="120" w:line="276" w:lineRule="auto"/>
              <w:ind w:left="1007" w:hanging="425"/>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 xml:space="preserve">the roofs of buildings </w:t>
            </w:r>
            <w:r w:rsidR="00671209" w:rsidRPr="002F12AB">
              <w:rPr>
                <w:rFonts w:ascii="Times New Roman" w:hAnsi="Times New Roman" w:cs="Times New Roman"/>
                <w:color w:val="000000" w:themeColor="text1"/>
                <w:sz w:val="18"/>
              </w:rPr>
              <w:t>must</w:t>
            </w:r>
            <w:r w:rsidRPr="002F12AB">
              <w:rPr>
                <w:rFonts w:ascii="Times New Roman" w:hAnsi="Times New Roman" w:cs="Times New Roman"/>
                <w:color w:val="000000" w:themeColor="text1"/>
                <w:sz w:val="18"/>
              </w:rPr>
              <w:t xml:space="preserve"> be constructed with non-reflective materials and have a colour with a reflectivity value of no more than 40% for groups A, B or C; and </w:t>
            </w:r>
          </w:p>
          <w:p w14:paraId="12612EDF" w14:textId="536AF7F6" w:rsidR="006A789F" w:rsidRPr="002F12AB" w:rsidRDefault="001452CB" w:rsidP="0099189A">
            <w:pPr>
              <w:pStyle w:val="BodyText"/>
              <w:numPr>
                <w:ilvl w:val="0"/>
                <w:numId w:val="11"/>
              </w:numPr>
              <w:spacing w:before="120" w:after="120" w:line="276" w:lineRule="auto"/>
              <w:ind w:left="1007" w:hanging="425"/>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 xml:space="preserve">non-reflective glass </w:t>
            </w:r>
            <w:r w:rsidR="00671209" w:rsidRPr="002F12AB">
              <w:rPr>
                <w:rFonts w:ascii="Times New Roman" w:hAnsi="Times New Roman" w:cs="Times New Roman"/>
                <w:color w:val="000000" w:themeColor="text1"/>
                <w:sz w:val="18"/>
              </w:rPr>
              <w:t>must</w:t>
            </w:r>
            <w:r w:rsidRPr="002F12AB">
              <w:rPr>
                <w:rFonts w:ascii="Times New Roman" w:hAnsi="Times New Roman" w:cs="Times New Roman"/>
                <w:color w:val="000000" w:themeColor="text1"/>
                <w:sz w:val="18"/>
              </w:rPr>
              <w:t xml:space="preserve"> be used in glazing. </w:t>
            </w:r>
          </w:p>
        </w:tc>
      </w:tr>
      <w:tr w:rsidR="00E10A8B" w:rsidRPr="002F12AB" w14:paraId="037C9D8C" w14:textId="77777777" w:rsidTr="7DBD813A">
        <w:tc>
          <w:tcPr>
            <w:tcW w:w="1056" w:type="dxa"/>
            <w:shd w:val="clear" w:color="auto" w:fill="D9D9D9" w:themeFill="background1" w:themeFillShade="D9"/>
          </w:tcPr>
          <w:p w14:paraId="5571B03B" w14:textId="77777777" w:rsidR="006A789F" w:rsidRPr="002F12AB" w:rsidRDefault="006A789F" w:rsidP="00216A20">
            <w:pPr>
              <w:pStyle w:val="BodyText"/>
              <w:spacing w:before="120" w:after="120" w:line="276" w:lineRule="auto"/>
              <w:rPr>
                <w:rFonts w:ascii="Times New Roman" w:hAnsi="Times New Roman" w:cs="Times New Roman"/>
                <w:b/>
                <w:color w:val="000000" w:themeColor="text1"/>
                <w:sz w:val="18"/>
              </w:rPr>
            </w:pPr>
          </w:p>
        </w:tc>
        <w:tc>
          <w:tcPr>
            <w:tcW w:w="7444" w:type="dxa"/>
            <w:shd w:val="clear" w:color="auto" w:fill="D9D9D9" w:themeFill="background1" w:themeFillShade="D9"/>
          </w:tcPr>
          <w:p w14:paraId="0582BC40" w14:textId="77777777" w:rsidR="006A789F" w:rsidRPr="002F12AB" w:rsidRDefault="008A6F87" w:rsidP="00216A20">
            <w:pPr>
              <w:pStyle w:val="BodyText"/>
              <w:spacing w:before="120" w:after="120" w:line="276" w:lineRule="auto"/>
              <w:rPr>
                <w:rFonts w:ascii="Times New Roman" w:hAnsi="Times New Roman" w:cs="Times New Roman"/>
                <w:b/>
                <w:color w:val="000000" w:themeColor="text1"/>
                <w:sz w:val="18"/>
              </w:rPr>
            </w:pPr>
            <w:r w:rsidRPr="002F12AB">
              <w:rPr>
                <w:rFonts w:ascii="Times New Roman" w:hAnsi="Times New Roman" w:cs="Times New Roman"/>
                <w:b/>
                <w:color w:val="000000" w:themeColor="text1"/>
                <w:sz w:val="18"/>
              </w:rPr>
              <w:t>Noise and Vibration Standards</w:t>
            </w:r>
          </w:p>
        </w:tc>
      </w:tr>
      <w:tr w:rsidR="00E10A8B" w:rsidRPr="002F12AB" w14:paraId="664AEED5" w14:textId="77777777" w:rsidTr="7DBD813A">
        <w:tc>
          <w:tcPr>
            <w:tcW w:w="1056" w:type="dxa"/>
          </w:tcPr>
          <w:p w14:paraId="5EB4C379" w14:textId="77777777" w:rsidR="006A789F" w:rsidRPr="002F12AB" w:rsidRDefault="008A6F87" w:rsidP="00216A20">
            <w:pPr>
              <w:pStyle w:val="BodyText"/>
              <w:spacing w:before="120" w:after="120" w:line="276" w:lineRule="auto"/>
              <w:rPr>
                <w:rFonts w:ascii="Times New Roman" w:hAnsi="Times New Roman" w:cs="Times New Roman"/>
                <w:b/>
                <w:color w:val="000000" w:themeColor="text1"/>
                <w:sz w:val="18"/>
              </w:rPr>
            </w:pPr>
            <w:r w:rsidRPr="002F12AB">
              <w:rPr>
                <w:rFonts w:ascii="Times New Roman" w:hAnsi="Times New Roman" w:cs="Times New Roman"/>
                <w:b/>
                <w:color w:val="000000" w:themeColor="text1"/>
                <w:sz w:val="18"/>
              </w:rPr>
              <w:t>DES11</w:t>
            </w:r>
          </w:p>
        </w:tc>
        <w:tc>
          <w:tcPr>
            <w:tcW w:w="7444" w:type="dxa"/>
          </w:tcPr>
          <w:p w14:paraId="57BBDAF6" w14:textId="77777777" w:rsidR="008A6F87" w:rsidRPr="002F12AB" w:rsidRDefault="008A6F87" w:rsidP="00216A20">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b/>
                <w:color w:val="000000" w:themeColor="text1"/>
                <w:sz w:val="18"/>
              </w:rPr>
              <w:t>Construction Noise  </w:t>
            </w:r>
            <w:r w:rsidRPr="002F12AB">
              <w:rPr>
                <w:rFonts w:ascii="Times New Roman" w:hAnsi="Times New Roman" w:cs="Times New Roman"/>
                <w:color w:val="000000" w:themeColor="text1"/>
                <w:sz w:val="18"/>
              </w:rPr>
              <w:t> </w:t>
            </w:r>
          </w:p>
          <w:p w14:paraId="5CCBFFAF" w14:textId="49B78A1C" w:rsidR="008A6F87" w:rsidRPr="002F12AB" w:rsidRDefault="008A6F87" w:rsidP="00DE53A2">
            <w:pPr>
              <w:pStyle w:val="BodyText"/>
              <w:spacing w:before="120" w:after="36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lastRenderedPageBreak/>
              <w:t>Unless provided for under Condition DES</w:t>
            </w:r>
            <w:r w:rsidR="7CBDA35C" w:rsidRPr="002F12AB">
              <w:rPr>
                <w:rFonts w:ascii="Times New Roman" w:hAnsi="Times New Roman" w:cs="Times New Roman"/>
                <w:color w:val="000000" w:themeColor="text1"/>
                <w:sz w:val="18"/>
              </w:rPr>
              <w:t>40</w:t>
            </w:r>
            <w:r w:rsidRPr="002F12AB">
              <w:rPr>
                <w:rFonts w:ascii="Times New Roman" w:hAnsi="Times New Roman" w:cs="Times New Roman"/>
                <w:color w:val="000000" w:themeColor="text1"/>
                <w:sz w:val="18"/>
              </w:rPr>
              <w:t xml:space="preserve"> (CNVMP Schedule), the following noise limits during construction works, demolition and/or removal</w:t>
            </w:r>
            <w:r w:rsidR="002B68EC" w:rsidRPr="002F12AB">
              <w:rPr>
                <w:rFonts w:ascii="Times New Roman" w:hAnsi="Times New Roman" w:cs="Times New Roman"/>
                <w:color w:val="000000" w:themeColor="text1"/>
                <w:sz w:val="18"/>
              </w:rPr>
              <w:t xml:space="preserve"> works</w:t>
            </w:r>
            <w:r w:rsidRPr="002F12AB">
              <w:rPr>
                <w:rFonts w:ascii="Times New Roman" w:hAnsi="Times New Roman" w:cs="Times New Roman"/>
                <w:color w:val="000000" w:themeColor="text1"/>
                <w:sz w:val="18"/>
              </w:rPr>
              <w:t xml:space="preserve"> </w:t>
            </w:r>
            <w:r w:rsidR="00671209" w:rsidRPr="002F12AB">
              <w:rPr>
                <w:rFonts w:ascii="Times New Roman" w:hAnsi="Times New Roman" w:cs="Times New Roman"/>
                <w:color w:val="000000" w:themeColor="text1"/>
                <w:sz w:val="18"/>
              </w:rPr>
              <w:t>must</w:t>
            </w:r>
            <w:r w:rsidRPr="002F12AB">
              <w:rPr>
                <w:rFonts w:ascii="Times New Roman" w:hAnsi="Times New Roman" w:cs="Times New Roman"/>
                <w:color w:val="000000" w:themeColor="text1"/>
                <w:sz w:val="18"/>
              </w:rPr>
              <w:t xml:space="preserve"> not be exceeded when measured 1m from the façade of any building</w:t>
            </w:r>
            <w:r w:rsidR="002D13CA" w:rsidRPr="002F12AB">
              <w:rPr>
                <w:rFonts w:ascii="Times New Roman" w:hAnsi="Times New Roman" w:cs="Times New Roman"/>
                <w:color w:val="000000" w:themeColor="text1"/>
                <w:sz w:val="18"/>
              </w:rPr>
              <w:t xml:space="preserve"> beyond the Auckland Prison </w:t>
            </w:r>
            <w:r w:rsidR="007E09C4" w:rsidRPr="002F12AB">
              <w:rPr>
                <w:rFonts w:ascii="Times New Roman" w:hAnsi="Times New Roman" w:cs="Times New Roman"/>
                <w:color w:val="000000" w:themeColor="text1"/>
                <w:sz w:val="18"/>
              </w:rPr>
              <w:t>S</w:t>
            </w:r>
            <w:r w:rsidR="002D13CA" w:rsidRPr="002F12AB">
              <w:rPr>
                <w:rFonts w:ascii="Times New Roman" w:hAnsi="Times New Roman" w:cs="Times New Roman"/>
                <w:color w:val="000000" w:themeColor="text1"/>
                <w:sz w:val="18"/>
              </w:rPr>
              <w:t>ite</w:t>
            </w:r>
            <w:r w:rsidRPr="002F12AB">
              <w:rPr>
                <w:rFonts w:ascii="Times New Roman" w:hAnsi="Times New Roman" w:cs="Times New Roman"/>
                <w:color w:val="000000" w:themeColor="text1"/>
                <w:sz w:val="18"/>
              </w:rPr>
              <w:t xml:space="preserve"> that contains an Activity Sensitive to Noise that is occupied during the works: </w:t>
            </w:r>
          </w:p>
          <w:p w14:paraId="191CC121" w14:textId="77777777" w:rsidR="00A40DBD" w:rsidRPr="002F12AB" w:rsidRDefault="00A40DBD" w:rsidP="00DE53A2">
            <w:pPr>
              <w:pStyle w:val="BodyText"/>
              <w:spacing w:before="120" w:after="60" w:line="276" w:lineRule="auto"/>
              <w:rPr>
                <w:rFonts w:ascii="Times New Roman" w:hAnsi="Times New Roman" w:cs="Times New Roman"/>
                <w:i/>
                <w:color w:val="000000" w:themeColor="text1"/>
                <w:sz w:val="18"/>
              </w:rPr>
            </w:pPr>
            <w:r w:rsidRPr="002F12AB">
              <w:rPr>
                <w:rFonts w:ascii="Times New Roman" w:hAnsi="Times New Roman" w:cs="Times New Roman"/>
                <w:i/>
                <w:color w:val="000000" w:themeColor="text1"/>
                <w:sz w:val="18"/>
              </w:rPr>
              <w:t xml:space="preserve">Table </w:t>
            </w:r>
            <w:r w:rsidRPr="002F12AB">
              <w:rPr>
                <w:rFonts w:ascii="Times New Roman" w:hAnsi="Times New Roman" w:cs="Times New Roman"/>
                <w:i/>
                <w:color w:val="000000" w:themeColor="text1"/>
                <w:sz w:val="18"/>
              </w:rPr>
              <w:fldChar w:fldCharType="begin"/>
            </w:r>
            <w:r w:rsidRPr="002F12AB">
              <w:rPr>
                <w:rFonts w:ascii="Times New Roman" w:hAnsi="Times New Roman" w:cs="Times New Roman"/>
                <w:i/>
                <w:color w:val="000000" w:themeColor="text1"/>
                <w:sz w:val="18"/>
              </w:rPr>
              <w:instrText xml:space="preserve"> SEQ Table \* ARABIC </w:instrText>
            </w:r>
            <w:r w:rsidRPr="002F12AB">
              <w:rPr>
                <w:rFonts w:ascii="Times New Roman" w:hAnsi="Times New Roman" w:cs="Times New Roman"/>
                <w:i/>
                <w:color w:val="000000" w:themeColor="text1"/>
                <w:sz w:val="18"/>
              </w:rPr>
              <w:fldChar w:fldCharType="separate"/>
            </w:r>
            <w:r w:rsidR="000941CB" w:rsidRPr="002F12AB">
              <w:rPr>
                <w:rFonts w:ascii="Times New Roman" w:hAnsi="Times New Roman" w:cs="Times New Roman"/>
                <w:i/>
                <w:color w:val="000000" w:themeColor="text1"/>
                <w:sz w:val="18"/>
              </w:rPr>
              <w:t>4</w:t>
            </w:r>
            <w:r w:rsidRPr="002F12AB">
              <w:rPr>
                <w:rFonts w:ascii="Times New Roman" w:hAnsi="Times New Roman" w:cs="Times New Roman"/>
                <w:i/>
                <w:color w:val="000000" w:themeColor="text1"/>
                <w:sz w:val="18"/>
              </w:rPr>
              <w:fldChar w:fldCharType="end"/>
            </w:r>
            <w:r w:rsidRPr="002F12AB">
              <w:rPr>
                <w:rFonts w:ascii="Times New Roman" w:hAnsi="Times New Roman" w:cs="Times New Roman"/>
                <w:i/>
                <w:color w:val="000000" w:themeColor="text1"/>
                <w:sz w:val="18"/>
              </w:rPr>
              <w:t>: Construction Noise Limits</w:t>
            </w:r>
          </w:p>
          <w:tbl>
            <w:tblPr>
              <w:tblW w:w="740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47"/>
              <w:gridCol w:w="1915"/>
              <w:gridCol w:w="1418"/>
              <w:gridCol w:w="1722"/>
            </w:tblGrid>
            <w:tr w:rsidR="00166221" w:rsidRPr="002F12AB" w14:paraId="54422F01" w14:textId="77777777" w:rsidTr="00207986">
              <w:trPr>
                <w:trHeight w:val="300"/>
              </w:trPr>
              <w:tc>
                <w:tcPr>
                  <w:tcW w:w="2347" w:type="dxa"/>
                  <w:vMerge w:val="restart"/>
                  <w:tcBorders>
                    <w:top w:val="single" w:sz="6" w:space="0" w:color="auto"/>
                    <w:left w:val="single" w:sz="6" w:space="0" w:color="auto"/>
                    <w:bottom w:val="single" w:sz="6" w:space="0" w:color="auto"/>
                    <w:right w:val="single" w:sz="6" w:space="0" w:color="auto"/>
                  </w:tcBorders>
                  <w:hideMark/>
                </w:tcPr>
                <w:p w14:paraId="7F29DFAF" w14:textId="77777777" w:rsidR="008A6F87" w:rsidRPr="002F12AB" w:rsidRDefault="008A6F87" w:rsidP="00216A20">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b/>
                      <w:color w:val="000000" w:themeColor="text1"/>
                      <w:sz w:val="18"/>
                    </w:rPr>
                    <w:t>Time of week</w:t>
                  </w:r>
                  <w:r w:rsidRPr="002F12AB">
                    <w:rPr>
                      <w:rFonts w:ascii="Times New Roman" w:hAnsi="Times New Roman" w:cs="Times New Roman"/>
                      <w:color w:val="000000" w:themeColor="text1"/>
                      <w:sz w:val="18"/>
                    </w:rPr>
                    <w:t> </w:t>
                  </w:r>
                </w:p>
              </w:tc>
              <w:tc>
                <w:tcPr>
                  <w:tcW w:w="1915" w:type="dxa"/>
                  <w:vMerge w:val="restart"/>
                  <w:tcBorders>
                    <w:top w:val="single" w:sz="6" w:space="0" w:color="auto"/>
                    <w:left w:val="single" w:sz="6" w:space="0" w:color="auto"/>
                    <w:bottom w:val="single" w:sz="6" w:space="0" w:color="auto"/>
                    <w:right w:val="single" w:sz="6" w:space="0" w:color="auto"/>
                  </w:tcBorders>
                  <w:hideMark/>
                </w:tcPr>
                <w:p w14:paraId="04772E78" w14:textId="77777777" w:rsidR="008A6F87" w:rsidRPr="002F12AB" w:rsidRDefault="008A6F87" w:rsidP="00216A20">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b/>
                      <w:color w:val="000000" w:themeColor="text1"/>
                      <w:sz w:val="18"/>
                    </w:rPr>
                    <w:t>Time period</w:t>
                  </w:r>
                  <w:r w:rsidRPr="002F12AB">
                    <w:rPr>
                      <w:rFonts w:ascii="Times New Roman" w:hAnsi="Times New Roman" w:cs="Times New Roman"/>
                      <w:color w:val="000000" w:themeColor="text1"/>
                      <w:sz w:val="18"/>
                    </w:rPr>
                    <w:t> </w:t>
                  </w:r>
                </w:p>
              </w:tc>
              <w:tc>
                <w:tcPr>
                  <w:tcW w:w="3140" w:type="dxa"/>
                  <w:gridSpan w:val="2"/>
                  <w:tcBorders>
                    <w:top w:val="single" w:sz="6" w:space="0" w:color="auto"/>
                    <w:left w:val="single" w:sz="6" w:space="0" w:color="auto"/>
                    <w:bottom w:val="single" w:sz="6" w:space="0" w:color="auto"/>
                    <w:right w:val="single" w:sz="6" w:space="0" w:color="auto"/>
                  </w:tcBorders>
                  <w:hideMark/>
                </w:tcPr>
                <w:p w14:paraId="6B3E68AA" w14:textId="77777777" w:rsidR="008A6F87" w:rsidRPr="002F12AB" w:rsidRDefault="008A6F87" w:rsidP="00207986">
                  <w:pPr>
                    <w:pStyle w:val="BodyText"/>
                    <w:spacing w:before="120" w:after="120" w:line="276" w:lineRule="auto"/>
                    <w:jc w:val="center"/>
                    <w:rPr>
                      <w:rFonts w:ascii="Times New Roman" w:hAnsi="Times New Roman" w:cs="Times New Roman"/>
                      <w:color w:val="000000" w:themeColor="text1"/>
                      <w:sz w:val="18"/>
                    </w:rPr>
                  </w:pPr>
                  <w:r w:rsidRPr="002F12AB">
                    <w:rPr>
                      <w:rFonts w:ascii="Times New Roman" w:hAnsi="Times New Roman" w:cs="Times New Roman"/>
                      <w:b/>
                      <w:color w:val="000000" w:themeColor="text1"/>
                      <w:sz w:val="18"/>
                    </w:rPr>
                    <w:t>Maximum noise level (dBA)</w:t>
                  </w:r>
                </w:p>
              </w:tc>
            </w:tr>
            <w:tr w:rsidR="000C79B3" w:rsidRPr="002F12AB" w14:paraId="528C1D06" w14:textId="77777777" w:rsidTr="00207986">
              <w:trPr>
                <w:trHeight w:val="300"/>
              </w:trPr>
              <w:tc>
                <w:tcPr>
                  <w:tcW w:w="2347" w:type="dxa"/>
                  <w:vMerge/>
                  <w:tcBorders>
                    <w:top w:val="single" w:sz="6" w:space="0" w:color="auto"/>
                    <w:left w:val="single" w:sz="6" w:space="0" w:color="auto"/>
                    <w:bottom w:val="single" w:sz="6" w:space="0" w:color="auto"/>
                    <w:right w:val="single" w:sz="6" w:space="0" w:color="auto"/>
                  </w:tcBorders>
                  <w:vAlign w:val="center"/>
                  <w:hideMark/>
                </w:tcPr>
                <w:p w14:paraId="0A120CE9" w14:textId="77777777" w:rsidR="008A6F87" w:rsidRPr="002F12AB" w:rsidRDefault="008A6F87" w:rsidP="00216A20">
                  <w:pPr>
                    <w:pStyle w:val="BodyText"/>
                    <w:spacing w:before="120" w:after="120" w:line="276" w:lineRule="auto"/>
                    <w:rPr>
                      <w:rFonts w:ascii="Times New Roman" w:hAnsi="Times New Roman" w:cs="Times New Roman"/>
                      <w:color w:val="000000" w:themeColor="text1"/>
                      <w:sz w:val="18"/>
                    </w:rPr>
                  </w:pPr>
                </w:p>
              </w:tc>
              <w:tc>
                <w:tcPr>
                  <w:tcW w:w="1915" w:type="dxa"/>
                  <w:vMerge/>
                  <w:tcBorders>
                    <w:top w:val="single" w:sz="6" w:space="0" w:color="auto"/>
                    <w:left w:val="single" w:sz="6" w:space="0" w:color="auto"/>
                    <w:bottom w:val="single" w:sz="6" w:space="0" w:color="auto"/>
                    <w:right w:val="single" w:sz="6" w:space="0" w:color="auto"/>
                  </w:tcBorders>
                  <w:vAlign w:val="center"/>
                  <w:hideMark/>
                </w:tcPr>
                <w:p w14:paraId="71860E6C" w14:textId="77777777" w:rsidR="008A6F87" w:rsidRPr="002F12AB" w:rsidRDefault="008A6F87" w:rsidP="00216A20">
                  <w:pPr>
                    <w:pStyle w:val="BodyText"/>
                    <w:spacing w:before="120" w:after="120" w:line="276" w:lineRule="auto"/>
                    <w:rPr>
                      <w:rFonts w:ascii="Times New Roman" w:hAnsi="Times New Roman" w:cs="Times New Roman"/>
                      <w:color w:val="000000" w:themeColor="text1"/>
                      <w:sz w:val="18"/>
                    </w:rPr>
                  </w:pPr>
                </w:p>
              </w:tc>
              <w:tc>
                <w:tcPr>
                  <w:tcW w:w="1418" w:type="dxa"/>
                  <w:tcBorders>
                    <w:top w:val="single" w:sz="6" w:space="0" w:color="auto"/>
                    <w:left w:val="single" w:sz="6" w:space="0" w:color="auto"/>
                    <w:bottom w:val="single" w:sz="6" w:space="0" w:color="auto"/>
                    <w:right w:val="single" w:sz="6" w:space="0" w:color="auto"/>
                  </w:tcBorders>
                  <w:hideMark/>
                </w:tcPr>
                <w:p w14:paraId="3EE445E3" w14:textId="77777777" w:rsidR="008A6F87" w:rsidRPr="002F12AB" w:rsidRDefault="008A6F87" w:rsidP="00216A20">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b/>
                      <w:color w:val="000000" w:themeColor="text1"/>
                      <w:sz w:val="18"/>
                    </w:rPr>
                    <w:t>L</w:t>
                  </w:r>
                  <w:r w:rsidRPr="002F12AB">
                    <w:rPr>
                      <w:rFonts w:ascii="Times New Roman" w:hAnsi="Times New Roman" w:cs="Times New Roman"/>
                      <w:b/>
                      <w:color w:val="000000" w:themeColor="text1"/>
                      <w:sz w:val="18"/>
                      <w:vertAlign w:val="subscript"/>
                    </w:rPr>
                    <w:t>eq</w:t>
                  </w:r>
                  <w:r w:rsidRPr="002F12AB">
                    <w:rPr>
                      <w:rFonts w:ascii="Times New Roman" w:hAnsi="Times New Roman" w:cs="Times New Roman"/>
                      <w:color w:val="000000" w:themeColor="text1"/>
                      <w:sz w:val="18"/>
                    </w:rPr>
                    <w:t> </w:t>
                  </w:r>
                </w:p>
              </w:tc>
              <w:tc>
                <w:tcPr>
                  <w:tcW w:w="1722" w:type="dxa"/>
                  <w:tcBorders>
                    <w:top w:val="single" w:sz="6" w:space="0" w:color="auto"/>
                    <w:left w:val="single" w:sz="6" w:space="0" w:color="auto"/>
                    <w:bottom w:val="single" w:sz="6" w:space="0" w:color="auto"/>
                    <w:right w:val="single" w:sz="6" w:space="0" w:color="auto"/>
                  </w:tcBorders>
                  <w:hideMark/>
                </w:tcPr>
                <w:p w14:paraId="5659EAA8" w14:textId="77777777" w:rsidR="008A6F87" w:rsidRPr="002F12AB" w:rsidRDefault="008A6F87" w:rsidP="00216A20">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b/>
                      <w:color w:val="000000" w:themeColor="text1"/>
                      <w:sz w:val="18"/>
                    </w:rPr>
                    <w:t>L</w:t>
                  </w:r>
                  <w:r w:rsidRPr="002F12AB">
                    <w:rPr>
                      <w:rFonts w:ascii="Times New Roman" w:hAnsi="Times New Roman" w:cs="Times New Roman"/>
                      <w:b/>
                      <w:color w:val="000000" w:themeColor="text1"/>
                      <w:sz w:val="18"/>
                      <w:vertAlign w:val="subscript"/>
                    </w:rPr>
                    <w:t>max</w:t>
                  </w:r>
                  <w:r w:rsidRPr="002F12AB">
                    <w:rPr>
                      <w:rFonts w:ascii="Times New Roman" w:hAnsi="Times New Roman" w:cs="Times New Roman"/>
                      <w:color w:val="000000" w:themeColor="text1"/>
                      <w:sz w:val="18"/>
                    </w:rPr>
                    <w:t> </w:t>
                  </w:r>
                </w:p>
              </w:tc>
            </w:tr>
            <w:tr w:rsidR="000C79B3" w:rsidRPr="002F12AB" w14:paraId="598A3D49" w14:textId="77777777" w:rsidTr="00207986">
              <w:trPr>
                <w:trHeight w:val="300"/>
              </w:trPr>
              <w:tc>
                <w:tcPr>
                  <w:tcW w:w="2347" w:type="dxa"/>
                  <w:vMerge w:val="restart"/>
                  <w:tcBorders>
                    <w:top w:val="single" w:sz="6" w:space="0" w:color="auto"/>
                    <w:left w:val="single" w:sz="6" w:space="0" w:color="auto"/>
                    <w:bottom w:val="single" w:sz="6" w:space="0" w:color="auto"/>
                    <w:right w:val="single" w:sz="6" w:space="0" w:color="auto"/>
                  </w:tcBorders>
                  <w:hideMark/>
                </w:tcPr>
                <w:p w14:paraId="644261E5" w14:textId="77777777" w:rsidR="008A6F87" w:rsidRPr="002F12AB" w:rsidRDefault="008A6F87" w:rsidP="00216A20">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Weekdays   </w:t>
                  </w:r>
                </w:p>
              </w:tc>
              <w:tc>
                <w:tcPr>
                  <w:tcW w:w="1915" w:type="dxa"/>
                  <w:tcBorders>
                    <w:top w:val="single" w:sz="6" w:space="0" w:color="auto"/>
                    <w:left w:val="single" w:sz="6" w:space="0" w:color="auto"/>
                    <w:bottom w:val="single" w:sz="6" w:space="0" w:color="auto"/>
                    <w:right w:val="single" w:sz="6" w:space="0" w:color="auto"/>
                  </w:tcBorders>
                  <w:hideMark/>
                </w:tcPr>
                <w:p w14:paraId="61B26B8D" w14:textId="77777777" w:rsidR="008A6F87" w:rsidRPr="002F12AB" w:rsidRDefault="008A6F87" w:rsidP="00216A20">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6:30am – 7:30am </w:t>
                  </w:r>
                </w:p>
              </w:tc>
              <w:tc>
                <w:tcPr>
                  <w:tcW w:w="1418" w:type="dxa"/>
                  <w:tcBorders>
                    <w:top w:val="single" w:sz="6" w:space="0" w:color="auto"/>
                    <w:left w:val="single" w:sz="6" w:space="0" w:color="auto"/>
                    <w:bottom w:val="single" w:sz="6" w:space="0" w:color="auto"/>
                    <w:right w:val="single" w:sz="6" w:space="0" w:color="auto"/>
                  </w:tcBorders>
                  <w:hideMark/>
                </w:tcPr>
                <w:p w14:paraId="14D4E681" w14:textId="77777777" w:rsidR="008A6F87" w:rsidRPr="002F12AB" w:rsidRDefault="008A6F87" w:rsidP="00216A20">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55 </w:t>
                  </w:r>
                </w:p>
              </w:tc>
              <w:tc>
                <w:tcPr>
                  <w:tcW w:w="1722" w:type="dxa"/>
                  <w:tcBorders>
                    <w:top w:val="single" w:sz="6" w:space="0" w:color="auto"/>
                    <w:left w:val="single" w:sz="6" w:space="0" w:color="auto"/>
                    <w:bottom w:val="single" w:sz="6" w:space="0" w:color="auto"/>
                    <w:right w:val="single" w:sz="6" w:space="0" w:color="auto"/>
                  </w:tcBorders>
                  <w:hideMark/>
                </w:tcPr>
                <w:p w14:paraId="469B9404" w14:textId="77777777" w:rsidR="008A6F87" w:rsidRPr="002F12AB" w:rsidRDefault="008A6F87" w:rsidP="00216A20">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75 </w:t>
                  </w:r>
                </w:p>
              </w:tc>
            </w:tr>
            <w:tr w:rsidR="000C79B3" w:rsidRPr="002F12AB" w14:paraId="02DB21F5" w14:textId="77777777" w:rsidTr="00207986">
              <w:trPr>
                <w:trHeight w:val="300"/>
              </w:trPr>
              <w:tc>
                <w:tcPr>
                  <w:tcW w:w="2347" w:type="dxa"/>
                  <w:vMerge/>
                  <w:tcBorders>
                    <w:top w:val="single" w:sz="6" w:space="0" w:color="auto"/>
                    <w:left w:val="single" w:sz="6" w:space="0" w:color="auto"/>
                    <w:bottom w:val="single" w:sz="6" w:space="0" w:color="auto"/>
                    <w:right w:val="single" w:sz="6" w:space="0" w:color="auto"/>
                  </w:tcBorders>
                  <w:vAlign w:val="center"/>
                  <w:hideMark/>
                </w:tcPr>
                <w:p w14:paraId="275DFF93" w14:textId="77777777" w:rsidR="008A6F87" w:rsidRPr="002F12AB" w:rsidRDefault="008A6F87" w:rsidP="00216A20">
                  <w:pPr>
                    <w:pStyle w:val="BodyText"/>
                    <w:spacing w:before="120" w:after="120" w:line="276" w:lineRule="auto"/>
                    <w:rPr>
                      <w:rFonts w:ascii="Times New Roman" w:hAnsi="Times New Roman" w:cs="Times New Roman"/>
                      <w:color w:val="000000" w:themeColor="text1"/>
                      <w:sz w:val="18"/>
                    </w:rPr>
                  </w:pPr>
                </w:p>
              </w:tc>
              <w:tc>
                <w:tcPr>
                  <w:tcW w:w="1915" w:type="dxa"/>
                  <w:tcBorders>
                    <w:top w:val="single" w:sz="6" w:space="0" w:color="auto"/>
                    <w:left w:val="single" w:sz="6" w:space="0" w:color="auto"/>
                    <w:bottom w:val="single" w:sz="6" w:space="0" w:color="auto"/>
                    <w:right w:val="single" w:sz="6" w:space="0" w:color="auto"/>
                  </w:tcBorders>
                  <w:hideMark/>
                </w:tcPr>
                <w:p w14:paraId="5C226D03" w14:textId="77777777" w:rsidR="008A6F87" w:rsidRPr="002F12AB" w:rsidRDefault="008A6F87" w:rsidP="00216A20">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7:30am – 6:00pm </w:t>
                  </w:r>
                </w:p>
              </w:tc>
              <w:tc>
                <w:tcPr>
                  <w:tcW w:w="1418" w:type="dxa"/>
                  <w:tcBorders>
                    <w:top w:val="single" w:sz="6" w:space="0" w:color="auto"/>
                    <w:left w:val="single" w:sz="6" w:space="0" w:color="auto"/>
                    <w:bottom w:val="single" w:sz="6" w:space="0" w:color="auto"/>
                    <w:right w:val="single" w:sz="6" w:space="0" w:color="auto"/>
                  </w:tcBorders>
                  <w:hideMark/>
                </w:tcPr>
                <w:p w14:paraId="2FBCF84A" w14:textId="77777777" w:rsidR="008A6F87" w:rsidRPr="002F12AB" w:rsidRDefault="008A6F87" w:rsidP="00216A20">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70 </w:t>
                  </w:r>
                </w:p>
              </w:tc>
              <w:tc>
                <w:tcPr>
                  <w:tcW w:w="1722" w:type="dxa"/>
                  <w:tcBorders>
                    <w:top w:val="single" w:sz="6" w:space="0" w:color="auto"/>
                    <w:left w:val="single" w:sz="6" w:space="0" w:color="auto"/>
                    <w:bottom w:val="single" w:sz="6" w:space="0" w:color="auto"/>
                    <w:right w:val="single" w:sz="6" w:space="0" w:color="auto"/>
                  </w:tcBorders>
                  <w:hideMark/>
                </w:tcPr>
                <w:p w14:paraId="7F8DED72" w14:textId="77777777" w:rsidR="008A6F87" w:rsidRPr="002F12AB" w:rsidRDefault="008A6F87" w:rsidP="00216A20">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85 </w:t>
                  </w:r>
                </w:p>
              </w:tc>
            </w:tr>
            <w:tr w:rsidR="000C79B3" w:rsidRPr="002F12AB" w14:paraId="4616A543" w14:textId="77777777" w:rsidTr="00207986">
              <w:trPr>
                <w:trHeight w:val="300"/>
              </w:trPr>
              <w:tc>
                <w:tcPr>
                  <w:tcW w:w="2347" w:type="dxa"/>
                  <w:vMerge/>
                  <w:tcBorders>
                    <w:top w:val="single" w:sz="6" w:space="0" w:color="auto"/>
                    <w:left w:val="single" w:sz="6" w:space="0" w:color="auto"/>
                    <w:bottom w:val="single" w:sz="6" w:space="0" w:color="auto"/>
                    <w:right w:val="single" w:sz="6" w:space="0" w:color="auto"/>
                  </w:tcBorders>
                  <w:vAlign w:val="center"/>
                  <w:hideMark/>
                </w:tcPr>
                <w:p w14:paraId="2BB26B14" w14:textId="77777777" w:rsidR="008A6F87" w:rsidRPr="002F12AB" w:rsidRDefault="008A6F87" w:rsidP="00216A20">
                  <w:pPr>
                    <w:pStyle w:val="BodyText"/>
                    <w:spacing w:before="120" w:after="120" w:line="276" w:lineRule="auto"/>
                    <w:rPr>
                      <w:rFonts w:ascii="Times New Roman" w:hAnsi="Times New Roman" w:cs="Times New Roman"/>
                      <w:color w:val="000000" w:themeColor="text1"/>
                      <w:sz w:val="18"/>
                    </w:rPr>
                  </w:pPr>
                </w:p>
              </w:tc>
              <w:tc>
                <w:tcPr>
                  <w:tcW w:w="1915" w:type="dxa"/>
                  <w:tcBorders>
                    <w:top w:val="single" w:sz="6" w:space="0" w:color="auto"/>
                    <w:left w:val="single" w:sz="6" w:space="0" w:color="auto"/>
                    <w:bottom w:val="single" w:sz="6" w:space="0" w:color="auto"/>
                    <w:right w:val="single" w:sz="6" w:space="0" w:color="auto"/>
                  </w:tcBorders>
                  <w:hideMark/>
                </w:tcPr>
                <w:p w14:paraId="76C2A526" w14:textId="77777777" w:rsidR="008A6F87" w:rsidRPr="002F12AB" w:rsidRDefault="008A6F87" w:rsidP="00216A20">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6:00pm - 8:00pm </w:t>
                  </w:r>
                </w:p>
              </w:tc>
              <w:tc>
                <w:tcPr>
                  <w:tcW w:w="1418" w:type="dxa"/>
                  <w:tcBorders>
                    <w:top w:val="single" w:sz="6" w:space="0" w:color="auto"/>
                    <w:left w:val="single" w:sz="6" w:space="0" w:color="auto"/>
                    <w:bottom w:val="single" w:sz="6" w:space="0" w:color="auto"/>
                    <w:right w:val="single" w:sz="6" w:space="0" w:color="auto"/>
                  </w:tcBorders>
                  <w:hideMark/>
                </w:tcPr>
                <w:p w14:paraId="24468D34" w14:textId="77777777" w:rsidR="008A6F87" w:rsidRPr="002F12AB" w:rsidRDefault="008A6F87" w:rsidP="00216A20">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65 </w:t>
                  </w:r>
                </w:p>
              </w:tc>
              <w:tc>
                <w:tcPr>
                  <w:tcW w:w="1722" w:type="dxa"/>
                  <w:tcBorders>
                    <w:top w:val="single" w:sz="6" w:space="0" w:color="auto"/>
                    <w:left w:val="single" w:sz="6" w:space="0" w:color="auto"/>
                    <w:bottom w:val="single" w:sz="6" w:space="0" w:color="auto"/>
                    <w:right w:val="single" w:sz="6" w:space="0" w:color="auto"/>
                  </w:tcBorders>
                  <w:hideMark/>
                </w:tcPr>
                <w:p w14:paraId="41A3DB08" w14:textId="77777777" w:rsidR="008A6F87" w:rsidRPr="002F12AB" w:rsidRDefault="008A6F87" w:rsidP="00216A20">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80 </w:t>
                  </w:r>
                </w:p>
              </w:tc>
            </w:tr>
            <w:tr w:rsidR="000C79B3" w:rsidRPr="002F12AB" w14:paraId="203799F3" w14:textId="77777777" w:rsidTr="00207986">
              <w:trPr>
                <w:trHeight w:val="300"/>
              </w:trPr>
              <w:tc>
                <w:tcPr>
                  <w:tcW w:w="2347" w:type="dxa"/>
                  <w:vMerge/>
                  <w:tcBorders>
                    <w:top w:val="single" w:sz="6" w:space="0" w:color="auto"/>
                    <w:left w:val="single" w:sz="6" w:space="0" w:color="auto"/>
                    <w:bottom w:val="single" w:sz="6" w:space="0" w:color="auto"/>
                    <w:right w:val="single" w:sz="6" w:space="0" w:color="auto"/>
                  </w:tcBorders>
                  <w:vAlign w:val="center"/>
                  <w:hideMark/>
                </w:tcPr>
                <w:p w14:paraId="6DCECFA2" w14:textId="77777777" w:rsidR="008A6F87" w:rsidRPr="002F12AB" w:rsidRDefault="008A6F87" w:rsidP="00216A20">
                  <w:pPr>
                    <w:pStyle w:val="BodyText"/>
                    <w:spacing w:before="120" w:after="120" w:line="276" w:lineRule="auto"/>
                    <w:rPr>
                      <w:rFonts w:ascii="Times New Roman" w:hAnsi="Times New Roman" w:cs="Times New Roman"/>
                      <w:color w:val="000000" w:themeColor="text1"/>
                      <w:sz w:val="18"/>
                    </w:rPr>
                  </w:pPr>
                </w:p>
              </w:tc>
              <w:tc>
                <w:tcPr>
                  <w:tcW w:w="1915" w:type="dxa"/>
                  <w:tcBorders>
                    <w:top w:val="single" w:sz="6" w:space="0" w:color="auto"/>
                    <w:left w:val="single" w:sz="6" w:space="0" w:color="auto"/>
                    <w:bottom w:val="single" w:sz="6" w:space="0" w:color="auto"/>
                    <w:right w:val="single" w:sz="6" w:space="0" w:color="auto"/>
                  </w:tcBorders>
                  <w:hideMark/>
                </w:tcPr>
                <w:p w14:paraId="320060F4" w14:textId="77777777" w:rsidR="008A6F87" w:rsidRPr="002F12AB" w:rsidRDefault="008A6F87" w:rsidP="00216A20">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8:00pm - 6:30am </w:t>
                  </w:r>
                </w:p>
              </w:tc>
              <w:tc>
                <w:tcPr>
                  <w:tcW w:w="1418" w:type="dxa"/>
                  <w:tcBorders>
                    <w:top w:val="single" w:sz="6" w:space="0" w:color="auto"/>
                    <w:left w:val="single" w:sz="6" w:space="0" w:color="auto"/>
                    <w:bottom w:val="single" w:sz="6" w:space="0" w:color="auto"/>
                    <w:right w:val="single" w:sz="6" w:space="0" w:color="auto"/>
                  </w:tcBorders>
                  <w:hideMark/>
                </w:tcPr>
                <w:p w14:paraId="53944815" w14:textId="77777777" w:rsidR="008A6F87" w:rsidRPr="002F12AB" w:rsidRDefault="008A6F87" w:rsidP="00216A20">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45 </w:t>
                  </w:r>
                </w:p>
              </w:tc>
              <w:tc>
                <w:tcPr>
                  <w:tcW w:w="1722" w:type="dxa"/>
                  <w:tcBorders>
                    <w:top w:val="single" w:sz="6" w:space="0" w:color="auto"/>
                    <w:left w:val="single" w:sz="6" w:space="0" w:color="auto"/>
                    <w:bottom w:val="single" w:sz="6" w:space="0" w:color="auto"/>
                    <w:right w:val="single" w:sz="6" w:space="0" w:color="auto"/>
                  </w:tcBorders>
                  <w:hideMark/>
                </w:tcPr>
                <w:p w14:paraId="7A9E267E" w14:textId="77777777" w:rsidR="008A6F87" w:rsidRPr="002F12AB" w:rsidRDefault="008A6F87" w:rsidP="00216A20">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75 </w:t>
                  </w:r>
                </w:p>
              </w:tc>
            </w:tr>
            <w:tr w:rsidR="000C79B3" w:rsidRPr="002F12AB" w14:paraId="0D417854" w14:textId="77777777" w:rsidTr="00207986">
              <w:trPr>
                <w:trHeight w:val="300"/>
              </w:trPr>
              <w:tc>
                <w:tcPr>
                  <w:tcW w:w="2347" w:type="dxa"/>
                  <w:vMerge w:val="restart"/>
                  <w:tcBorders>
                    <w:top w:val="single" w:sz="6" w:space="0" w:color="auto"/>
                    <w:left w:val="single" w:sz="6" w:space="0" w:color="auto"/>
                    <w:bottom w:val="single" w:sz="6" w:space="0" w:color="auto"/>
                    <w:right w:val="single" w:sz="6" w:space="0" w:color="auto"/>
                  </w:tcBorders>
                  <w:hideMark/>
                </w:tcPr>
                <w:p w14:paraId="1019C198" w14:textId="77777777" w:rsidR="008A6F87" w:rsidRPr="002F12AB" w:rsidRDefault="008A6F87" w:rsidP="00216A20">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Saturdays </w:t>
                  </w:r>
                </w:p>
              </w:tc>
              <w:tc>
                <w:tcPr>
                  <w:tcW w:w="1915" w:type="dxa"/>
                  <w:tcBorders>
                    <w:top w:val="single" w:sz="6" w:space="0" w:color="auto"/>
                    <w:left w:val="single" w:sz="6" w:space="0" w:color="auto"/>
                    <w:bottom w:val="single" w:sz="6" w:space="0" w:color="auto"/>
                    <w:right w:val="single" w:sz="6" w:space="0" w:color="auto"/>
                  </w:tcBorders>
                  <w:hideMark/>
                </w:tcPr>
                <w:p w14:paraId="47248E2E" w14:textId="77777777" w:rsidR="008A6F87" w:rsidRPr="002F12AB" w:rsidRDefault="008A6F87" w:rsidP="00216A20">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6:30am – 7:30am </w:t>
                  </w:r>
                </w:p>
              </w:tc>
              <w:tc>
                <w:tcPr>
                  <w:tcW w:w="1418" w:type="dxa"/>
                  <w:tcBorders>
                    <w:top w:val="single" w:sz="6" w:space="0" w:color="auto"/>
                    <w:left w:val="single" w:sz="6" w:space="0" w:color="auto"/>
                    <w:bottom w:val="single" w:sz="6" w:space="0" w:color="auto"/>
                    <w:right w:val="single" w:sz="6" w:space="0" w:color="auto"/>
                  </w:tcBorders>
                  <w:hideMark/>
                </w:tcPr>
                <w:p w14:paraId="606F49C2" w14:textId="77777777" w:rsidR="008A6F87" w:rsidRPr="002F12AB" w:rsidRDefault="008A6F87" w:rsidP="00216A20">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45 </w:t>
                  </w:r>
                </w:p>
              </w:tc>
              <w:tc>
                <w:tcPr>
                  <w:tcW w:w="1722" w:type="dxa"/>
                  <w:tcBorders>
                    <w:top w:val="single" w:sz="6" w:space="0" w:color="auto"/>
                    <w:left w:val="single" w:sz="6" w:space="0" w:color="auto"/>
                    <w:bottom w:val="single" w:sz="6" w:space="0" w:color="auto"/>
                    <w:right w:val="single" w:sz="6" w:space="0" w:color="auto"/>
                  </w:tcBorders>
                  <w:hideMark/>
                </w:tcPr>
                <w:p w14:paraId="286D8985" w14:textId="77777777" w:rsidR="008A6F87" w:rsidRPr="002F12AB" w:rsidRDefault="008A6F87" w:rsidP="00216A20">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75 </w:t>
                  </w:r>
                </w:p>
              </w:tc>
            </w:tr>
            <w:tr w:rsidR="000C79B3" w:rsidRPr="002F12AB" w14:paraId="40DE1ADD" w14:textId="77777777" w:rsidTr="00207986">
              <w:trPr>
                <w:trHeight w:val="300"/>
              </w:trPr>
              <w:tc>
                <w:tcPr>
                  <w:tcW w:w="2347" w:type="dxa"/>
                  <w:vMerge/>
                  <w:tcBorders>
                    <w:top w:val="single" w:sz="6" w:space="0" w:color="auto"/>
                    <w:left w:val="single" w:sz="6" w:space="0" w:color="auto"/>
                    <w:bottom w:val="single" w:sz="6" w:space="0" w:color="auto"/>
                    <w:right w:val="single" w:sz="6" w:space="0" w:color="auto"/>
                  </w:tcBorders>
                  <w:vAlign w:val="center"/>
                  <w:hideMark/>
                </w:tcPr>
                <w:p w14:paraId="23B1ED28" w14:textId="77777777" w:rsidR="008A6F87" w:rsidRPr="002F12AB" w:rsidRDefault="008A6F87" w:rsidP="00216A20">
                  <w:pPr>
                    <w:pStyle w:val="BodyText"/>
                    <w:spacing w:before="120" w:after="120" w:line="276" w:lineRule="auto"/>
                    <w:rPr>
                      <w:rFonts w:ascii="Times New Roman" w:hAnsi="Times New Roman" w:cs="Times New Roman"/>
                      <w:color w:val="000000" w:themeColor="text1"/>
                      <w:sz w:val="18"/>
                    </w:rPr>
                  </w:pPr>
                </w:p>
              </w:tc>
              <w:tc>
                <w:tcPr>
                  <w:tcW w:w="1915" w:type="dxa"/>
                  <w:tcBorders>
                    <w:top w:val="single" w:sz="6" w:space="0" w:color="auto"/>
                    <w:left w:val="single" w:sz="6" w:space="0" w:color="auto"/>
                    <w:bottom w:val="single" w:sz="6" w:space="0" w:color="auto"/>
                    <w:right w:val="single" w:sz="6" w:space="0" w:color="auto"/>
                  </w:tcBorders>
                  <w:hideMark/>
                </w:tcPr>
                <w:p w14:paraId="7BE3EBAC" w14:textId="77777777" w:rsidR="008A6F87" w:rsidRPr="002F12AB" w:rsidRDefault="008A6F87" w:rsidP="00216A20">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7:30am – 6:00pm </w:t>
                  </w:r>
                </w:p>
              </w:tc>
              <w:tc>
                <w:tcPr>
                  <w:tcW w:w="1418" w:type="dxa"/>
                  <w:tcBorders>
                    <w:top w:val="single" w:sz="6" w:space="0" w:color="auto"/>
                    <w:left w:val="single" w:sz="6" w:space="0" w:color="auto"/>
                    <w:bottom w:val="single" w:sz="6" w:space="0" w:color="auto"/>
                    <w:right w:val="single" w:sz="6" w:space="0" w:color="auto"/>
                  </w:tcBorders>
                  <w:hideMark/>
                </w:tcPr>
                <w:p w14:paraId="71D52502" w14:textId="77777777" w:rsidR="008A6F87" w:rsidRPr="002F12AB" w:rsidRDefault="008A6F87" w:rsidP="00216A20">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70 </w:t>
                  </w:r>
                </w:p>
              </w:tc>
              <w:tc>
                <w:tcPr>
                  <w:tcW w:w="1722" w:type="dxa"/>
                  <w:tcBorders>
                    <w:top w:val="single" w:sz="6" w:space="0" w:color="auto"/>
                    <w:left w:val="single" w:sz="6" w:space="0" w:color="auto"/>
                    <w:bottom w:val="single" w:sz="6" w:space="0" w:color="auto"/>
                    <w:right w:val="single" w:sz="6" w:space="0" w:color="auto"/>
                  </w:tcBorders>
                  <w:hideMark/>
                </w:tcPr>
                <w:p w14:paraId="18F9C3ED" w14:textId="77777777" w:rsidR="008A6F87" w:rsidRPr="002F12AB" w:rsidRDefault="008A6F87" w:rsidP="00216A20">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85 </w:t>
                  </w:r>
                </w:p>
              </w:tc>
            </w:tr>
            <w:tr w:rsidR="000C79B3" w:rsidRPr="002F12AB" w14:paraId="1A1043C1" w14:textId="77777777" w:rsidTr="00207986">
              <w:trPr>
                <w:trHeight w:val="300"/>
              </w:trPr>
              <w:tc>
                <w:tcPr>
                  <w:tcW w:w="2347" w:type="dxa"/>
                  <w:vMerge/>
                  <w:tcBorders>
                    <w:top w:val="single" w:sz="6" w:space="0" w:color="auto"/>
                    <w:left w:val="single" w:sz="6" w:space="0" w:color="auto"/>
                    <w:bottom w:val="single" w:sz="6" w:space="0" w:color="auto"/>
                    <w:right w:val="single" w:sz="6" w:space="0" w:color="auto"/>
                  </w:tcBorders>
                  <w:vAlign w:val="center"/>
                  <w:hideMark/>
                </w:tcPr>
                <w:p w14:paraId="23B959DE" w14:textId="77777777" w:rsidR="008A6F87" w:rsidRPr="002F12AB" w:rsidRDefault="008A6F87" w:rsidP="00216A20">
                  <w:pPr>
                    <w:pStyle w:val="BodyText"/>
                    <w:spacing w:before="120" w:after="120" w:line="276" w:lineRule="auto"/>
                    <w:rPr>
                      <w:rFonts w:ascii="Times New Roman" w:hAnsi="Times New Roman" w:cs="Times New Roman"/>
                      <w:color w:val="000000" w:themeColor="text1"/>
                      <w:sz w:val="18"/>
                    </w:rPr>
                  </w:pPr>
                </w:p>
              </w:tc>
              <w:tc>
                <w:tcPr>
                  <w:tcW w:w="1915" w:type="dxa"/>
                  <w:tcBorders>
                    <w:top w:val="single" w:sz="6" w:space="0" w:color="auto"/>
                    <w:left w:val="single" w:sz="6" w:space="0" w:color="auto"/>
                    <w:bottom w:val="single" w:sz="6" w:space="0" w:color="auto"/>
                    <w:right w:val="single" w:sz="6" w:space="0" w:color="auto"/>
                  </w:tcBorders>
                  <w:hideMark/>
                </w:tcPr>
                <w:p w14:paraId="18B95B5D" w14:textId="77777777" w:rsidR="008A6F87" w:rsidRPr="002F12AB" w:rsidRDefault="008A6F87" w:rsidP="00216A20">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6:00pm - 8:00pm </w:t>
                  </w:r>
                </w:p>
              </w:tc>
              <w:tc>
                <w:tcPr>
                  <w:tcW w:w="1418" w:type="dxa"/>
                  <w:tcBorders>
                    <w:top w:val="single" w:sz="6" w:space="0" w:color="auto"/>
                    <w:left w:val="single" w:sz="6" w:space="0" w:color="auto"/>
                    <w:bottom w:val="single" w:sz="6" w:space="0" w:color="auto"/>
                    <w:right w:val="single" w:sz="6" w:space="0" w:color="auto"/>
                  </w:tcBorders>
                  <w:hideMark/>
                </w:tcPr>
                <w:p w14:paraId="19F2BDBA" w14:textId="77777777" w:rsidR="008A6F87" w:rsidRPr="002F12AB" w:rsidRDefault="008A6F87" w:rsidP="00216A20">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45 </w:t>
                  </w:r>
                </w:p>
              </w:tc>
              <w:tc>
                <w:tcPr>
                  <w:tcW w:w="1722" w:type="dxa"/>
                  <w:tcBorders>
                    <w:top w:val="single" w:sz="6" w:space="0" w:color="auto"/>
                    <w:left w:val="single" w:sz="6" w:space="0" w:color="auto"/>
                    <w:bottom w:val="single" w:sz="6" w:space="0" w:color="auto"/>
                    <w:right w:val="single" w:sz="6" w:space="0" w:color="auto"/>
                  </w:tcBorders>
                  <w:hideMark/>
                </w:tcPr>
                <w:p w14:paraId="1065523A" w14:textId="77777777" w:rsidR="008A6F87" w:rsidRPr="002F12AB" w:rsidRDefault="008A6F87" w:rsidP="00216A20">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75 </w:t>
                  </w:r>
                </w:p>
              </w:tc>
            </w:tr>
            <w:tr w:rsidR="000C79B3" w:rsidRPr="002F12AB" w14:paraId="18B9D324" w14:textId="77777777" w:rsidTr="00207986">
              <w:trPr>
                <w:trHeight w:val="300"/>
              </w:trPr>
              <w:tc>
                <w:tcPr>
                  <w:tcW w:w="2347" w:type="dxa"/>
                  <w:vMerge/>
                  <w:tcBorders>
                    <w:top w:val="single" w:sz="6" w:space="0" w:color="auto"/>
                    <w:left w:val="single" w:sz="6" w:space="0" w:color="auto"/>
                    <w:bottom w:val="single" w:sz="6" w:space="0" w:color="auto"/>
                    <w:right w:val="single" w:sz="6" w:space="0" w:color="auto"/>
                  </w:tcBorders>
                  <w:vAlign w:val="center"/>
                  <w:hideMark/>
                </w:tcPr>
                <w:p w14:paraId="7D03FDEE" w14:textId="77777777" w:rsidR="008A6F87" w:rsidRPr="002F12AB" w:rsidRDefault="008A6F87" w:rsidP="00216A20">
                  <w:pPr>
                    <w:pStyle w:val="BodyText"/>
                    <w:spacing w:before="120" w:after="120" w:line="276" w:lineRule="auto"/>
                    <w:rPr>
                      <w:rFonts w:ascii="Times New Roman" w:hAnsi="Times New Roman" w:cs="Times New Roman"/>
                      <w:color w:val="000000" w:themeColor="text1"/>
                      <w:sz w:val="18"/>
                    </w:rPr>
                  </w:pPr>
                </w:p>
              </w:tc>
              <w:tc>
                <w:tcPr>
                  <w:tcW w:w="1915" w:type="dxa"/>
                  <w:tcBorders>
                    <w:top w:val="single" w:sz="6" w:space="0" w:color="auto"/>
                    <w:left w:val="single" w:sz="6" w:space="0" w:color="auto"/>
                    <w:bottom w:val="single" w:sz="6" w:space="0" w:color="auto"/>
                    <w:right w:val="single" w:sz="6" w:space="0" w:color="auto"/>
                  </w:tcBorders>
                  <w:hideMark/>
                </w:tcPr>
                <w:p w14:paraId="1D3183DB" w14:textId="77777777" w:rsidR="008A6F87" w:rsidRPr="002F12AB" w:rsidRDefault="008A6F87" w:rsidP="00216A20">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8:00pm - 6:30am </w:t>
                  </w:r>
                </w:p>
              </w:tc>
              <w:tc>
                <w:tcPr>
                  <w:tcW w:w="1418" w:type="dxa"/>
                  <w:tcBorders>
                    <w:top w:val="single" w:sz="6" w:space="0" w:color="auto"/>
                    <w:left w:val="single" w:sz="6" w:space="0" w:color="auto"/>
                    <w:bottom w:val="single" w:sz="6" w:space="0" w:color="auto"/>
                    <w:right w:val="single" w:sz="6" w:space="0" w:color="auto"/>
                  </w:tcBorders>
                  <w:hideMark/>
                </w:tcPr>
                <w:p w14:paraId="0F9C2DB8" w14:textId="77777777" w:rsidR="008A6F87" w:rsidRPr="002F12AB" w:rsidRDefault="008A6F87" w:rsidP="00216A20">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45 </w:t>
                  </w:r>
                </w:p>
              </w:tc>
              <w:tc>
                <w:tcPr>
                  <w:tcW w:w="1722" w:type="dxa"/>
                  <w:tcBorders>
                    <w:top w:val="single" w:sz="6" w:space="0" w:color="auto"/>
                    <w:left w:val="single" w:sz="6" w:space="0" w:color="auto"/>
                    <w:bottom w:val="single" w:sz="6" w:space="0" w:color="auto"/>
                    <w:right w:val="single" w:sz="6" w:space="0" w:color="auto"/>
                  </w:tcBorders>
                  <w:hideMark/>
                </w:tcPr>
                <w:p w14:paraId="7592B86B" w14:textId="77777777" w:rsidR="008A6F87" w:rsidRPr="002F12AB" w:rsidRDefault="008A6F87" w:rsidP="00216A20">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75 </w:t>
                  </w:r>
                </w:p>
              </w:tc>
            </w:tr>
            <w:tr w:rsidR="000C79B3" w:rsidRPr="002F12AB" w14:paraId="7CF98283" w14:textId="77777777" w:rsidTr="00207986">
              <w:trPr>
                <w:trHeight w:val="300"/>
              </w:trPr>
              <w:tc>
                <w:tcPr>
                  <w:tcW w:w="2347" w:type="dxa"/>
                  <w:vMerge w:val="restart"/>
                  <w:tcBorders>
                    <w:top w:val="single" w:sz="6" w:space="0" w:color="auto"/>
                    <w:left w:val="single" w:sz="6" w:space="0" w:color="auto"/>
                    <w:bottom w:val="single" w:sz="6" w:space="0" w:color="auto"/>
                    <w:right w:val="single" w:sz="6" w:space="0" w:color="auto"/>
                  </w:tcBorders>
                  <w:hideMark/>
                </w:tcPr>
                <w:p w14:paraId="2BE5BFB5" w14:textId="77777777" w:rsidR="008A6F87" w:rsidRPr="002F12AB" w:rsidRDefault="008A6F87" w:rsidP="00216A20">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Sundays and public holidays </w:t>
                  </w:r>
                </w:p>
              </w:tc>
              <w:tc>
                <w:tcPr>
                  <w:tcW w:w="1915" w:type="dxa"/>
                  <w:tcBorders>
                    <w:top w:val="single" w:sz="6" w:space="0" w:color="auto"/>
                    <w:left w:val="single" w:sz="6" w:space="0" w:color="auto"/>
                    <w:bottom w:val="single" w:sz="6" w:space="0" w:color="auto"/>
                    <w:right w:val="single" w:sz="6" w:space="0" w:color="auto"/>
                  </w:tcBorders>
                  <w:hideMark/>
                </w:tcPr>
                <w:p w14:paraId="27F83C00" w14:textId="77777777" w:rsidR="008A6F87" w:rsidRPr="002F12AB" w:rsidRDefault="008A6F87" w:rsidP="00216A20">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6:30am – 7:30am </w:t>
                  </w:r>
                </w:p>
              </w:tc>
              <w:tc>
                <w:tcPr>
                  <w:tcW w:w="1418" w:type="dxa"/>
                  <w:tcBorders>
                    <w:top w:val="single" w:sz="6" w:space="0" w:color="auto"/>
                    <w:left w:val="single" w:sz="6" w:space="0" w:color="auto"/>
                    <w:bottom w:val="single" w:sz="6" w:space="0" w:color="auto"/>
                    <w:right w:val="single" w:sz="6" w:space="0" w:color="auto"/>
                  </w:tcBorders>
                  <w:hideMark/>
                </w:tcPr>
                <w:p w14:paraId="79229D25" w14:textId="77777777" w:rsidR="008A6F87" w:rsidRPr="002F12AB" w:rsidRDefault="008A6F87" w:rsidP="00216A20">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45 </w:t>
                  </w:r>
                </w:p>
              </w:tc>
              <w:tc>
                <w:tcPr>
                  <w:tcW w:w="1722" w:type="dxa"/>
                  <w:tcBorders>
                    <w:top w:val="single" w:sz="6" w:space="0" w:color="auto"/>
                    <w:left w:val="single" w:sz="6" w:space="0" w:color="auto"/>
                    <w:bottom w:val="single" w:sz="6" w:space="0" w:color="auto"/>
                    <w:right w:val="single" w:sz="6" w:space="0" w:color="auto"/>
                  </w:tcBorders>
                  <w:hideMark/>
                </w:tcPr>
                <w:p w14:paraId="3FF389C8" w14:textId="77777777" w:rsidR="008A6F87" w:rsidRPr="002F12AB" w:rsidRDefault="008A6F87" w:rsidP="00216A20">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75 </w:t>
                  </w:r>
                </w:p>
              </w:tc>
            </w:tr>
            <w:tr w:rsidR="000C79B3" w:rsidRPr="002F12AB" w14:paraId="69BFEC41" w14:textId="77777777" w:rsidTr="00207986">
              <w:trPr>
                <w:trHeight w:val="300"/>
              </w:trPr>
              <w:tc>
                <w:tcPr>
                  <w:tcW w:w="2347" w:type="dxa"/>
                  <w:vMerge/>
                  <w:tcBorders>
                    <w:top w:val="single" w:sz="6" w:space="0" w:color="auto"/>
                    <w:left w:val="single" w:sz="6" w:space="0" w:color="auto"/>
                    <w:bottom w:val="single" w:sz="6" w:space="0" w:color="auto"/>
                    <w:right w:val="single" w:sz="6" w:space="0" w:color="auto"/>
                  </w:tcBorders>
                  <w:vAlign w:val="center"/>
                  <w:hideMark/>
                </w:tcPr>
                <w:p w14:paraId="0B10D906" w14:textId="77777777" w:rsidR="008A6F87" w:rsidRPr="002F12AB" w:rsidRDefault="008A6F87" w:rsidP="00216A20">
                  <w:pPr>
                    <w:pStyle w:val="BodyText"/>
                    <w:spacing w:before="120" w:after="120" w:line="276" w:lineRule="auto"/>
                    <w:rPr>
                      <w:rFonts w:ascii="Times New Roman" w:hAnsi="Times New Roman" w:cs="Times New Roman"/>
                      <w:color w:val="000000" w:themeColor="text1"/>
                      <w:sz w:val="18"/>
                    </w:rPr>
                  </w:pPr>
                </w:p>
              </w:tc>
              <w:tc>
                <w:tcPr>
                  <w:tcW w:w="1915" w:type="dxa"/>
                  <w:tcBorders>
                    <w:top w:val="single" w:sz="6" w:space="0" w:color="auto"/>
                    <w:left w:val="single" w:sz="6" w:space="0" w:color="auto"/>
                    <w:bottom w:val="single" w:sz="6" w:space="0" w:color="auto"/>
                    <w:right w:val="single" w:sz="6" w:space="0" w:color="auto"/>
                  </w:tcBorders>
                  <w:hideMark/>
                </w:tcPr>
                <w:p w14:paraId="2062715B" w14:textId="77777777" w:rsidR="008A6F87" w:rsidRPr="002F12AB" w:rsidRDefault="008A6F87" w:rsidP="00216A20">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7:30am – 6:00pm </w:t>
                  </w:r>
                </w:p>
              </w:tc>
              <w:tc>
                <w:tcPr>
                  <w:tcW w:w="1418" w:type="dxa"/>
                  <w:tcBorders>
                    <w:top w:val="single" w:sz="6" w:space="0" w:color="auto"/>
                    <w:left w:val="single" w:sz="6" w:space="0" w:color="auto"/>
                    <w:bottom w:val="single" w:sz="6" w:space="0" w:color="auto"/>
                    <w:right w:val="single" w:sz="6" w:space="0" w:color="auto"/>
                  </w:tcBorders>
                  <w:hideMark/>
                </w:tcPr>
                <w:p w14:paraId="7BA3700B" w14:textId="77777777" w:rsidR="008A6F87" w:rsidRPr="002F12AB" w:rsidRDefault="008A6F87" w:rsidP="00216A20">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55 </w:t>
                  </w:r>
                </w:p>
              </w:tc>
              <w:tc>
                <w:tcPr>
                  <w:tcW w:w="1722" w:type="dxa"/>
                  <w:tcBorders>
                    <w:top w:val="single" w:sz="6" w:space="0" w:color="auto"/>
                    <w:left w:val="single" w:sz="6" w:space="0" w:color="auto"/>
                    <w:bottom w:val="single" w:sz="6" w:space="0" w:color="auto"/>
                    <w:right w:val="single" w:sz="6" w:space="0" w:color="auto"/>
                  </w:tcBorders>
                  <w:hideMark/>
                </w:tcPr>
                <w:p w14:paraId="480E5AD8" w14:textId="77777777" w:rsidR="008A6F87" w:rsidRPr="002F12AB" w:rsidRDefault="008A6F87" w:rsidP="00216A20">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85 </w:t>
                  </w:r>
                </w:p>
              </w:tc>
            </w:tr>
            <w:tr w:rsidR="000C79B3" w:rsidRPr="002F12AB" w14:paraId="62A12801" w14:textId="77777777" w:rsidTr="00207986">
              <w:trPr>
                <w:trHeight w:val="300"/>
              </w:trPr>
              <w:tc>
                <w:tcPr>
                  <w:tcW w:w="2347" w:type="dxa"/>
                  <w:vMerge/>
                  <w:tcBorders>
                    <w:top w:val="single" w:sz="6" w:space="0" w:color="auto"/>
                    <w:left w:val="single" w:sz="6" w:space="0" w:color="auto"/>
                    <w:bottom w:val="single" w:sz="6" w:space="0" w:color="auto"/>
                    <w:right w:val="single" w:sz="6" w:space="0" w:color="auto"/>
                  </w:tcBorders>
                  <w:vAlign w:val="center"/>
                  <w:hideMark/>
                </w:tcPr>
                <w:p w14:paraId="02D76703" w14:textId="77777777" w:rsidR="008A6F87" w:rsidRPr="002F12AB" w:rsidRDefault="008A6F87" w:rsidP="00216A20">
                  <w:pPr>
                    <w:pStyle w:val="BodyText"/>
                    <w:spacing w:before="120" w:after="120" w:line="276" w:lineRule="auto"/>
                    <w:rPr>
                      <w:rFonts w:ascii="Times New Roman" w:hAnsi="Times New Roman" w:cs="Times New Roman"/>
                      <w:color w:val="000000" w:themeColor="text1"/>
                      <w:sz w:val="18"/>
                    </w:rPr>
                  </w:pPr>
                </w:p>
              </w:tc>
              <w:tc>
                <w:tcPr>
                  <w:tcW w:w="1915" w:type="dxa"/>
                  <w:tcBorders>
                    <w:top w:val="single" w:sz="6" w:space="0" w:color="auto"/>
                    <w:left w:val="single" w:sz="6" w:space="0" w:color="auto"/>
                    <w:bottom w:val="single" w:sz="6" w:space="0" w:color="auto"/>
                    <w:right w:val="single" w:sz="6" w:space="0" w:color="auto"/>
                  </w:tcBorders>
                  <w:hideMark/>
                </w:tcPr>
                <w:p w14:paraId="1C979910" w14:textId="77777777" w:rsidR="008A6F87" w:rsidRPr="002F12AB" w:rsidRDefault="008A6F87" w:rsidP="00216A20">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6:00pm - 8:00pm </w:t>
                  </w:r>
                </w:p>
              </w:tc>
              <w:tc>
                <w:tcPr>
                  <w:tcW w:w="1418" w:type="dxa"/>
                  <w:tcBorders>
                    <w:top w:val="single" w:sz="6" w:space="0" w:color="auto"/>
                    <w:left w:val="single" w:sz="6" w:space="0" w:color="auto"/>
                    <w:bottom w:val="single" w:sz="6" w:space="0" w:color="auto"/>
                    <w:right w:val="single" w:sz="6" w:space="0" w:color="auto"/>
                  </w:tcBorders>
                  <w:hideMark/>
                </w:tcPr>
                <w:p w14:paraId="7ED7AC6A" w14:textId="77777777" w:rsidR="008A6F87" w:rsidRPr="002F12AB" w:rsidRDefault="008A6F87" w:rsidP="00216A20">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45 </w:t>
                  </w:r>
                </w:p>
              </w:tc>
              <w:tc>
                <w:tcPr>
                  <w:tcW w:w="1722" w:type="dxa"/>
                  <w:tcBorders>
                    <w:top w:val="single" w:sz="6" w:space="0" w:color="auto"/>
                    <w:left w:val="single" w:sz="6" w:space="0" w:color="auto"/>
                    <w:bottom w:val="single" w:sz="6" w:space="0" w:color="auto"/>
                    <w:right w:val="single" w:sz="6" w:space="0" w:color="auto"/>
                  </w:tcBorders>
                  <w:hideMark/>
                </w:tcPr>
                <w:p w14:paraId="32FE58CB" w14:textId="77777777" w:rsidR="008A6F87" w:rsidRPr="002F12AB" w:rsidRDefault="008A6F87" w:rsidP="00216A20">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75 </w:t>
                  </w:r>
                </w:p>
              </w:tc>
            </w:tr>
            <w:tr w:rsidR="000C79B3" w:rsidRPr="002F12AB" w14:paraId="14C4DBD2" w14:textId="77777777" w:rsidTr="00207986">
              <w:trPr>
                <w:trHeight w:val="300"/>
              </w:trPr>
              <w:tc>
                <w:tcPr>
                  <w:tcW w:w="2347" w:type="dxa"/>
                  <w:vMerge/>
                  <w:tcBorders>
                    <w:top w:val="single" w:sz="6" w:space="0" w:color="auto"/>
                    <w:left w:val="single" w:sz="6" w:space="0" w:color="auto"/>
                    <w:bottom w:val="single" w:sz="6" w:space="0" w:color="auto"/>
                    <w:right w:val="single" w:sz="6" w:space="0" w:color="auto"/>
                  </w:tcBorders>
                  <w:vAlign w:val="center"/>
                  <w:hideMark/>
                </w:tcPr>
                <w:p w14:paraId="5B889A69" w14:textId="77777777" w:rsidR="008A6F87" w:rsidRPr="002F12AB" w:rsidRDefault="008A6F87" w:rsidP="00216A20">
                  <w:pPr>
                    <w:pStyle w:val="BodyText"/>
                    <w:spacing w:before="120" w:after="120" w:line="276" w:lineRule="auto"/>
                    <w:rPr>
                      <w:rFonts w:ascii="Times New Roman" w:hAnsi="Times New Roman" w:cs="Times New Roman"/>
                      <w:color w:val="000000" w:themeColor="text1"/>
                      <w:sz w:val="18"/>
                    </w:rPr>
                  </w:pPr>
                </w:p>
              </w:tc>
              <w:tc>
                <w:tcPr>
                  <w:tcW w:w="1915" w:type="dxa"/>
                  <w:tcBorders>
                    <w:top w:val="single" w:sz="6" w:space="0" w:color="auto"/>
                    <w:left w:val="single" w:sz="6" w:space="0" w:color="auto"/>
                    <w:bottom w:val="single" w:sz="6" w:space="0" w:color="auto"/>
                    <w:right w:val="single" w:sz="6" w:space="0" w:color="auto"/>
                  </w:tcBorders>
                  <w:hideMark/>
                </w:tcPr>
                <w:p w14:paraId="22988523" w14:textId="77777777" w:rsidR="008A6F87" w:rsidRPr="002F12AB" w:rsidRDefault="008A6F87" w:rsidP="00216A20">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8:00pm - 6:30am </w:t>
                  </w:r>
                </w:p>
              </w:tc>
              <w:tc>
                <w:tcPr>
                  <w:tcW w:w="1418" w:type="dxa"/>
                  <w:tcBorders>
                    <w:top w:val="single" w:sz="6" w:space="0" w:color="auto"/>
                    <w:left w:val="single" w:sz="6" w:space="0" w:color="auto"/>
                    <w:bottom w:val="single" w:sz="6" w:space="0" w:color="auto"/>
                    <w:right w:val="single" w:sz="6" w:space="0" w:color="auto"/>
                  </w:tcBorders>
                  <w:hideMark/>
                </w:tcPr>
                <w:p w14:paraId="50386522" w14:textId="77777777" w:rsidR="008A6F87" w:rsidRPr="002F12AB" w:rsidRDefault="008A6F87" w:rsidP="00216A20">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45 </w:t>
                  </w:r>
                </w:p>
              </w:tc>
              <w:tc>
                <w:tcPr>
                  <w:tcW w:w="1722" w:type="dxa"/>
                  <w:tcBorders>
                    <w:top w:val="single" w:sz="6" w:space="0" w:color="auto"/>
                    <w:left w:val="single" w:sz="6" w:space="0" w:color="auto"/>
                    <w:bottom w:val="single" w:sz="6" w:space="0" w:color="auto"/>
                    <w:right w:val="single" w:sz="6" w:space="0" w:color="auto"/>
                  </w:tcBorders>
                  <w:hideMark/>
                </w:tcPr>
                <w:p w14:paraId="1E8CA5E4" w14:textId="77777777" w:rsidR="008A6F87" w:rsidRPr="002F12AB" w:rsidRDefault="008A6F87" w:rsidP="00216A20">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75 </w:t>
                  </w:r>
                </w:p>
              </w:tc>
            </w:tr>
          </w:tbl>
          <w:p w14:paraId="5F31BF69" w14:textId="77777777" w:rsidR="008A6F87" w:rsidRPr="002F12AB" w:rsidRDefault="008A6F87" w:rsidP="00216A20">
            <w:pPr>
              <w:pStyle w:val="BodyText"/>
              <w:spacing w:before="120" w:after="120" w:line="276" w:lineRule="auto"/>
              <w:rPr>
                <w:rFonts w:ascii="Times New Roman" w:hAnsi="Times New Roman" w:cs="Times New Roman"/>
                <w:b/>
                <w:bCs/>
                <w:color w:val="000000" w:themeColor="text1"/>
                <w:sz w:val="18"/>
              </w:rPr>
            </w:pPr>
            <w:r w:rsidRPr="002F12AB">
              <w:rPr>
                <w:rFonts w:ascii="Times New Roman" w:hAnsi="Times New Roman" w:cs="Times New Roman"/>
                <w:color w:val="000000" w:themeColor="text1"/>
                <w:sz w:val="18"/>
              </w:rPr>
              <w:t> </w:t>
            </w:r>
            <w:r w:rsidRPr="002F12AB">
              <w:rPr>
                <w:rFonts w:ascii="Times New Roman" w:hAnsi="Times New Roman" w:cs="Times New Roman"/>
                <w:b/>
                <w:bCs/>
                <w:i/>
                <w:color w:val="000000" w:themeColor="text1"/>
                <w:sz w:val="18"/>
              </w:rPr>
              <w:t>Advice Notes:</w:t>
            </w:r>
            <w:r w:rsidRPr="002F12AB">
              <w:rPr>
                <w:rFonts w:ascii="Times New Roman" w:hAnsi="Times New Roman" w:cs="Times New Roman"/>
                <w:b/>
                <w:bCs/>
                <w:color w:val="000000" w:themeColor="text1"/>
                <w:sz w:val="18"/>
              </w:rPr>
              <w:t> </w:t>
            </w:r>
          </w:p>
          <w:p w14:paraId="1288FADC" w14:textId="213A3AAD" w:rsidR="008A6F87" w:rsidRPr="002F12AB" w:rsidRDefault="008A6F87" w:rsidP="00D94B15">
            <w:pPr>
              <w:pStyle w:val="BodyText"/>
              <w:numPr>
                <w:ilvl w:val="0"/>
                <w:numId w:val="74"/>
              </w:numPr>
              <w:spacing w:before="120" w:after="120" w:line="276" w:lineRule="auto"/>
              <w:rPr>
                <w:rFonts w:ascii="Times New Roman" w:hAnsi="Times New Roman" w:cs="Times New Roman"/>
                <w:i/>
                <w:color w:val="000000" w:themeColor="text1"/>
                <w:sz w:val="18"/>
              </w:rPr>
            </w:pPr>
            <w:r w:rsidRPr="002F12AB">
              <w:rPr>
                <w:rFonts w:ascii="Times New Roman" w:hAnsi="Times New Roman" w:cs="Times New Roman"/>
                <w:i/>
                <w:color w:val="000000" w:themeColor="text1"/>
                <w:sz w:val="18"/>
              </w:rPr>
              <w:t xml:space="preserve">Construction noise </w:t>
            </w:r>
            <w:r w:rsidR="00671209" w:rsidRPr="002F12AB">
              <w:rPr>
                <w:rFonts w:ascii="Times New Roman" w:hAnsi="Times New Roman" w:cs="Times New Roman"/>
                <w:i/>
                <w:color w:val="000000" w:themeColor="text1"/>
                <w:sz w:val="18"/>
              </w:rPr>
              <w:t>must</w:t>
            </w:r>
            <w:r w:rsidRPr="002F12AB">
              <w:rPr>
                <w:rFonts w:ascii="Times New Roman" w:hAnsi="Times New Roman" w:cs="Times New Roman"/>
                <w:i/>
                <w:color w:val="000000" w:themeColor="text1"/>
                <w:sz w:val="18"/>
              </w:rPr>
              <w:t xml:space="preserve"> be measured and assessed in accordance with NZS6803:1999 Acoustics – Construction Noise. </w:t>
            </w:r>
          </w:p>
          <w:p w14:paraId="2C0C89FD" w14:textId="77777777" w:rsidR="008A6F87" w:rsidRPr="002F12AB" w:rsidRDefault="008A6F87" w:rsidP="00D94B15">
            <w:pPr>
              <w:pStyle w:val="BodyText"/>
              <w:numPr>
                <w:ilvl w:val="0"/>
                <w:numId w:val="74"/>
              </w:numPr>
              <w:spacing w:before="120" w:after="120" w:line="276" w:lineRule="auto"/>
              <w:rPr>
                <w:rFonts w:ascii="Times New Roman" w:hAnsi="Times New Roman" w:cs="Times New Roman"/>
                <w:i/>
                <w:iCs/>
                <w:color w:val="000000" w:themeColor="text1"/>
                <w:sz w:val="18"/>
              </w:rPr>
            </w:pPr>
            <w:r w:rsidRPr="002F12AB">
              <w:rPr>
                <w:rFonts w:ascii="Times New Roman" w:hAnsi="Times New Roman" w:cs="Times New Roman"/>
                <w:i/>
                <w:iCs/>
                <w:color w:val="000000" w:themeColor="text1"/>
                <w:sz w:val="18"/>
              </w:rPr>
              <w:t>these limits have been taken from NZS6803:1999 Acoustics - Construction Noise Table 2: Recommended upper limits for construction noise received in residential zones and dwellings in rural areas, with the long-term duration limits applying due to the proposed length of Construction works</w:t>
            </w:r>
            <w:r w:rsidR="00B1630A" w:rsidRPr="002F12AB">
              <w:rPr>
                <w:rFonts w:ascii="Times New Roman" w:hAnsi="Times New Roman" w:cs="Times New Roman"/>
                <w:i/>
                <w:iCs/>
                <w:color w:val="000000" w:themeColor="text1"/>
                <w:sz w:val="18"/>
              </w:rPr>
              <w:t>, demolition and/or removal</w:t>
            </w:r>
            <w:r w:rsidR="002B68EC" w:rsidRPr="002F12AB">
              <w:rPr>
                <w:rFonts w:ascii="Times New Roman" w:hAnsi="Times New Roman" w:cs="Times New Roman"/>
                <w:i/>
                <w:iCs/>
                <w:color w:val="000000" w:themeColor="text1"/>
                <w:sz w:val="18"/>
              </w:rPr>
              <w:t xml:space="preserve"> works</w:t>
            </w:r>
            <w:r w:rsidR="00434948" w:rsidRPr="002F12AB">
              <w:rPr>
                <w:rFonts w:ascii="Times New Roman" w:hAnsi="Times New Roman" w:cs="Times New Roman"/>
                <w:i/>
                <w:iCs/>
                <w:color w:val="000000" w:themeColor="text1"/>
                <w:sz w:val="18"/>
              </w:rPr>
              <w:t>.</w:t>
            </w:r>
          </w:p>
          <w:p w14:paraId="78166DFF" w14:textId="77777777" w:rsidR="00207986" w:rsidRPr="002F12AB" w:rsidRDefault="008A6F87" w:rsidP="00207986">
            <w:pPr>
              <w:pStyle w:val="BodyText"/>
              <w:numPr>
                <w:ilvl w:val="0"/>
                <w:numId w:val="74"/>
              </w:numPr>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i/>
                <w:iCs/>
                <w:color w:val="000000" w:themeColor="text1"/>
                <w:sz w:val="18"/>
              </w:rPr>
              <w:t>For the purpose of this condition, ‘occupied’ means that there is a person in the building when the noise generating activity is occurring. </w:t>
            </w:r>
            <w:r w:rsidRPr="002F12AB">
              <w:rPr>
                <w:rFonts w:ascii="Times New Roman" w:hAnsi="Times New Roman" w:cs="Times New Roman"/>
                <w:color w:val="000000" w:themeColor="text1"/>
                <w:sz w:val="18"/>
              </w:rPr>
              <w:t> </w:t>
            </w:r>
          </w:p>
          <w:p w14:paraId="0F86CD98" w14:textId="77777777" w:rsidR="006128F1" w:rsidRPr="002F12AB" w:rsidRDefault="006128F1" w:rsidP="006128F1">
            <w:pPr>
              <w:pStyle w:val="BodyText"/>
              <w:spacing w:before="120" w:after="120" w:line="276" w:lineRule="auto"/>
              <w:rPr>
                <w:rFonts w:ascii="Times New Roman" w:hAnsi="Times New Roman" w:cs="Times New Roman"/>
                <w:color w:val="000000" w:themeColor="text1"/>
                <w:sz w:val="18"/>
              </w:rPr>
            </w:pPr>
          </w:p>
          <w:p w14:paraId="418A00BB" w14:textId="77777777" w:rsidR="006128F1" w:rsidRPr="002F12AB" w:rsidRDefault="006128F1" w:rsidP="006128F1">
            <w:pPr>
              <w:pStyle w:val="BodyText"/>
              <w:spacing w:before="120" w:after="120" w:line="276" w:lineRule="auto"/>
              <w:rPr>
                <w:rFonts w:ascii="Times New Roman" w:hAnsi="Times New Roman" w:cs="Times New Roman"/>
                <w:color w:val="000000" w:themeColor="text1"/>
                <w:sz w:val="18"/>
              </w:rPr>
            </w:pPr>
          </w:p>
        </w:tc>
      </w:tr>
      <w:tr w:rsidR="00E10A8B" w:rsidRPr="002F12AB" w14:paraId="58DA0DD3" w14:textId="77777777" w:rsidTr="7DBD813A">
        <w:tc>
          <w:tcPr>
            <w:tcW w:w="1056" w:type="dxa"/>
          </w:tcPr>
          <w:p w14:paraId="63B9469B" w14:textId="77777777" w:rsidR="006A789F" w:rsidRPr="002F12AB" w:rsidRDefault="00695AB0" w:rsidP="00216A20">
            <w:pPr>
              <w:pStyle w:val="BodyText"/>
              <w:spacing w:before="120" w:after="120" w:line="276" w:lineRule="auto"/>
              <w:rPr>
                <w:rFonts w:ascii="Times New Roman" w:hAnsi="Times New Roman" w:cs="Times New Roman"/>
                <w:b/>
                <w:color w:val="000000" w:themeColor="text1"/>
                <w:sz w:val="18"/>
              </w:rPr>
            </w:pPr>
            <w:r w:rsidRPr="002F12AB">
              <w:rPr>
                <w:rFonts w:ascii="Times New Roman" w:hAnsi="Times New Roman" w:cs="Times New Roman"/>
                <w:b/>
                <w:color w:val="000000" w:themeColor="text1"/>
                <w:sz w:val="18"/>
              </w:rPr>
              <w:lastRenderedPageBreak/>
              <w:t>DES12</w:t>
            </w:r>
          </w:p>
        </w:tc>
        <w:tc>
          <w:tcPr>
            <w:tcW w:w="7444" w:type="dxa"/>
          </w:tcPr>
          <w:p w14:paraId="55D6915B" w14:textId="77777777" w:rsidR="00695AB0" w:rsidRPr="002F12AB" w:rsidRDefault="00695AB0" w:rsidP="00216A20">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b/>
                <w:color w:val="000000" w:themeColor="text1"/>
                <w:sz w:val="18"/>
              </w:rPr>
              <w:t>Construction Vibration </w:t>
            </w:r>
            <w:r w:rsidRPr="002F12AB">
              <w:rPr>
                <w:rFonts w:ascii="Times New Roman" w:hAnsi="Times New Roman" w:cs="Times New Roman"/>
                <w:color w:val="000000" w:themeColor="text1"/>
                <w:sz w:val="18"/>
              </w:rPr>
              <w:t> </w:t>
            </w:r>
          </w:p>
          <w:p w14:paraId="2393433A" w14:textId="77777777" w:rsidR="00695AB0" w:rsidRPr="002F12AB" w:rsidRDefault="00695AB0" w:rsidP="009C0992">
            <w:pPr>
              <w:pStyle w:val="BodyText"/>
              <w:numPr>
                <w:ilvl w:val="0"/>
                <w:numId w:val="12"/>
              </w:numPr>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Construction works and demolition and/or removal</w:t>
            </w:r>
            <w:r w:rsidR="00434948" w:rsidRPr="002F12AB">
              <w:rPr>
                <w:rFonts w:ascii="Times New Roman" w:hAnsi="Times New Roman" w:cs="Times New Roman"/>
                <w:color w:val="000000" w:themeColor="text1"/>
                <w:sz w:val="18"/>
              </w:rPr>
              <w:t xml:space="preserve"> works</w:t>
            </w:r>
            <w:r w:rsidRPr="002F12AB">
              <w:rPr>
                <w:rFonts w:ascii="Times New Roman" w:hAnsi="Times New Roman" w:cs="Times New Roman"/>
                <w:color w:val="000000" w:themeColor="text1"/>
                <w:sz w:val="18"/>
              </w:rPr>
              <w:t xml:space="preserve"> must be controlled to ensure any resulting vibration </w:t>
            </w:r>
            <w:r w:rsidR="00B70202" w:rsidRPr="002F12AB">
              <w:rPr>
                <w:rFonts w:ascii="Times New Roman" w:hAnsi="Times New Roman" w:cs="Times New Roman"/>
                <w:color w:val="000000" w:themeColor="text1"/>
                <w:sz w:val="18"/>
              </w:rPr>
              <w:t xml:space="preserve">beyond the Auckland Prison Site </w:t>
            </w:r>
            <w:r w:rsidRPr="002F12AB">
              <w:rPr>
                <w:rFonts w:ascii="Times New Roman" w:hAnsi="Times New Roman" w:cs="Times New Roman"/>
                <w:color w:val="000000" w:themeColor="text1"/>
                <w:sz w:val="18"/>
              </w:rPr>
              <w:t>does not exceed: </w:t>
            </w:r>
          </w:p>
          <w:p w14:paraId="6386C283" w14:textId="77777777" w:rsidR="00695AB0" w:rsidRPr="002F12AB" w:rsidRDefault="00695AB0" w:rsidP="009C0992">
            <w:pPr>
              <w:pStyle w:val="BodyText"/>
              <w:numPr>
                <w:ilvl w:val="0"/>
                <w:numId w:val="15"/>
              </w:numPr>
              <w:spacing w:before="120" w:after="120" w:line="276" w:lineRule="auto"/>
              <w:ind w:left="1383" w:hanging="425"/>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lastRenderedPageBreak/>
              <w:t>the limits set out in German Industrial Standard DIN 4150-3 (1999): Structural vibration – Part 3 Effects of vibration on structures when measured in accordance with that Standard on any structure; and  </w:t>
            </w:r>
          </w:p>
          <w:p w14:paraId="43E10F81" w14:textId="77777777" w:rsidR="00695AB0" w:rsidRPr="002F12AB" w:rsidRDefault="00695AB0" w:rsidP="009C0992">
            <w:pPr>
              <w:pStyle w:val="BodyText"/>
              <w:numPr>
                <w:ilvl w:val="0"/>
                <w:numId w:val="15"/>
              </w:numPr>
              <w:spacing w:before="120" w:after="120" w:line="276" w:lineRule="auto"/>
              <w:ind w:left="1383" w:hanging="425"/>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 xml:space="preserve">the limits in </w:t>
            </w:r>
            <w:r w:rsidR="00F062DC" w:rsidRPr="002F12AB">
              <w:rPr>
                <w:rFonts w:ascii="Times New Roman" w:hAnsi="Times New Roman" w:cs="Times New Roman"/>
                <w:color w:val="000000" w:themeColor="text1"/>
                <w:sz w:val="18"/>
              </w:rPr>
              <w:fldChar w:fldCharType="begin"/>
            </w:r>
            <w:r w:rsidR="00F062DC" w:rsidRPr="002F12AB">
              <w:rPr>
                <w:rFonts w:ascii="Times New Roman" w:hAnsi="Times New Roman" w:cs="Times New Roman"/>
                <w:color w:val="000000" w:themeColor="text1"/>
                <w:sz w:val="18"/>
              </w:rPr>
              <w:instrText xml:space="preserve"> REF _Ref215564817 \h </w:instrText>
            </w:r>
            <w:r w:rsidR="003E56D2" w:rsidRPr="002F12AB">
              <w:rPr>
                <w:rFonts w:ascii="Times New Roman" w:hAnsi="Times New Roman" w:cs="Times New Roman"/>
                <w:color w:val="000000" w:themeColor="text1"/>
                <w:sz w:val="18"/>
              </w:rPr>
              <w:instrText xml:space="preserve"> \* MERGEFORMAT </w:instrText>
            </w:r>
            <w:r w:rsidR="00F062DC" w:rsidRPr="002F12AB">
              <w:rPr>
                <w:rFonts w:ascii="Times New Roman" w:hAnsi="Times New Roman" w:cs="Times New Roman"/>
                <w:color w:val="000000" w:themeColor="text1"/>
                <w:sz w:val="18"/>
              </w:rPr>
            </w:r>
            <w:r w:rsidR="00F062DC" w:rsidRPr="002F12AB">
              <w:rPr>
                <w:rFonts w:ascii="Times New Roman" w:hAnsi="Times New Roman" w:cs="Times New Roman"/>
                <w:color w:val="000000" w:themeColor="text1"/>
                <w:sz w:val="18"/>
              </w:rPr>
              <w:fldChar w:fldCharType="separate"/>
            </w:r>
            <w:r w:rsidR="00F062DC" w:rsidRPr="002F12AB">
              <w:rPr>
                <w:rFonts w:ascii="Times New Roman" w:hAnsi="Times New Roman" w:cs="Times New Roman"/>
                <w:color w:val="000000" w:themeColor="text1"/>
                <w:sz w:val="18"/>
              </w:rPr>
              <w:t>Table 5</w:t>
            </w:r>
            <w:r w:rsidR="00F062DC" w:rsidRPr="002F12AB">
              <w:rPr>
                <w:rFonts w:ascii="Times New Roman" w:hAnsi="Times New Roman" w:cs="Times New Roman"/>
                <w:color w:val="000000" w:themeColor="text1"/>
                <w:sz w:val="18"/>
              </w:rPr>
              <w:fldChar w:fldCharType="end"/>
            </w:r>
            <w:r w:rsidRPr="002F12AB">
              <w:rPr>
                <w:rFonts w:ascii="Times New Roman" w:hAnsi="Times New Roman" w:cs="Times New Roman"/>
                <w:color w:val="000000" w:themeColor="text1"/>
                <w:sz w:val="18"/>
              </w:rPr>
              <w:t xml:space="preserve"> Construction Vibration </w:t>
            </w:r>
            <w:r w:rsidR="003E56D2" w:rsidRPr="002F12AB">
              <w:rPr>
                <w:rFonts w:ascii="Times New Roman" w:hAnsi="Times New Roman" w:cs="Times New Roman"/>
                <w:color w:val="000000" w:themeColor="text1"/>
                <w:sz w:val="18"/>
              </w:rPr>
              <w:t>L</w:t>
            </w:r>
            <w:r w:rsidRPr="002F12AB">
              <w:rPr>
                <w:rFonts w:ascii="Times New Roman" w:hAnsi="Times New Roman" w:cs="Times New Roman"/>
                <w:color w:val="000000" w:themeColor="text1"/>
                <w:sz w:val="18"/>
              </w:rPr>
              <w:t xml:space="preserve">imits in </w:t>
            </w:r>
            <w:r w:rsidR="003E56D2" w:rsidRPr="002F12AB">
              <w:rPr>
                <w:rFonts w:ascii="Times New Roman" w:hAnsi="Times New Roman" w:cs="Times New Roman"/>
                <w:color w:val="000000" w:themeColor="text1"/>
                <w:sz w:val="18"/>
              </w:rPr>
              <w:t>B</w:t>
            </w:r>
            <w:r w:rsidRPr="002F12AB">
              <w:rPr>
                <w:rFonts w:ascii="Times New Roman" w:hAnsi="Times New Roman" w:cs="Times New Roman"/>
                <w:color w:val="000000" w:themeColor="text1"/>
                <w:sz w:val="18"/>
              </w:rPr>
              <w:t>uildings</w:t>
            </w:r>
            <w:r w:rsidR="00E95E93" w:rsidRPr="002F12AB">
              <w:rPr>
                <w:rFonts w:ascii="Times New Roman" w:hAnsi="Times New Roman" w:cs="Times New Roman"/>
                <w:color w:val="000000" w:themeColor="text1"/>
                <w:sz w:val="18"/>
              </w:rPr>
              <w:t xml:space="preserve"> </w:t>
            </w:r>
            <w:r w:rsidRPr="002F12AB">
              <w:rPr>
                <w:rFonts w:ascii="Times New Roman" w:hAnsi="Times New Roman" w:cs="Times New Roman"/>
                <w:color w:val="000000" w:themeColor="text1"/>
                <w:sz w:val="18"/>
              </w:rPr>
              <w:t xml:space="preserve">in any axis when </w:t>
            </w:r>
            <w:r w:rsidR="00E95E93" w:rsidRPr="002F12AB">
              <w:rPr>
                <w:rFonts w:ascii="Times New Roman" w:hAnsi="Times New Roman" w:cs="Times New Roman"/>
                <w:color w:val="000000" w:themeColor="text1"/>
                <w:sz w:val="18"/>
              </w:rPr>
              <w:tab/>
            </w:r>
            <w:r w:rsidRPr="002F12AB">
              <w:rPr>
                <w:rFonts w:ascii="Times New Roman" w:hAnsi="Times New Roman" w:cs="Times New Roman"/>
                <w:color w:val="000000" w:themeColor="text1"/>
                <w:sz w:val="18"/>
              </w:rPr>
              <w:t>measured in the corner of the floor of the storey of interest for multi-storey buildings or within 500mm of ground level at the foundation of a single storey building.</w:t>
            </w:r>
          </w:p>
          <w:p w14:paraId="2C1CA1A1" w14:textId="77777777" w:rsidR="000941CB" w:rsidRPr="002F12AB" w:rsidRDefault="000941CB" w:rsidP="00DE53A2">
            <w:pPr>
              <w:pStyle w:val="BodyText"/>
              <w:spacing w:before="120" w:after="60" w:line="276" w:lineRule="auto"/>
              <w:ind w:left="513"/>
              <w:rPr>
                <w:rFonts w:ascii="Times New Roman" w:hAnsi="Times New Roman" w:cs="Times New Roman"/>
                <w:i/>
                <w:color w:val="000000" w:themeColor="text1"/>
                <w:sz w:val="18"/>
              </w:rPr>
            </w:pPr>
            <w:bookmarkStart w:id="0" w:name="_Ref215564817"/>
            <w:r w:rsidRPr="002F12AB">
              <w:rPr>
                <w:rFonts w:ascii="Times New Roman" w:hAnsi="Times New Roman" w:cs="Times New Roman"/>
                <w:i/>
                <w:color w:val="000000" w:themeColor="text1"/>
                <w:sz w:val="18"/>
              </w:rPr>
              <w:t xml:space="preserve">Table </w:t>
            </w:r>
            <w:r w:rsidRPr="002F12AB">
              <w:rPr>
                <w:rFonts w:ascii="Times New Roman" w:hAnsi="Times New Roman" w:cs="Times New Roman"/>
                <w:i/>
                <w:color w:val="000000" w:themeColor="text1"/>
                <w:sz w:val="18"/>
              </w:rPr>
              <w:fldChar w:fldCharType="begin"/>
            </w:r>
            <w:r w:rsidRPr="002F12AB">
              <w:rPr>
                <w:rFonts w:ascii="Times New Roman" w:hAnsi="Times New Roman" w:cs="Times New Roman"/>
                <w:i/>
                <w:color w:val="000000" w:themeColor="text1"/>
                <w:sz w:val="18"/>
              </w:rPr>
              <w:instrText xml:space="preserve"> SEQ Table \* ARABIC </w:instrText>
            </w:r>
            <w:r w:rsidRPr="002F12AB">
              <w:rPr>
                <w:rFonts w:ascii="Times New Roman" w:hAnsi="Times New Roman" w:cs="Times New Roman"/>
                <w:i/>
                <w:color w:val="000000" w:themeColor="text1"/>
                <w:sz w:val="18"/>
              </w:rPr>
              <w:fldChar w:fldCharType="separate"/>
            </w:r>
            <w:r w:rsidR="00F062DC" w:rsidRPr="002F12AB">
              <w:rPr>
                <w:rFonts w:ascii="Times New Roman" w:hAnsi="Times New Roman" w:cs="Times New Roman"/>
                <w:i/>
                <w:color w:val="000000" w:themeColor="text1"/>
                <w:sz w:val="18"/>
              </w:rPr>
              <w:t>5</w:t>
            </w:r>
            <w:r w:rsidRPr="002F12AB">
              <w:rPr>
                <w:rFonts w:ascii="Times New Roman" w:hAnsi="Times New Roman" w:cs="Times New Roman"/>
                <w:i/>
                <w:color w:val="000000" w:themeColor="text1"/>
                <w:sz w:val="18"/>
              </w:rPr>
              <w:fldChar w:fldCharType="end"/>
            </w:r>
            <w:bookmarkEnd w:id="0"/>
            <w:r w:rsidRPr="002F12AB">
              <w:rPr>
                <w:rFonts w:ascii="Times New Roman" w:hAnsi="Times New Roman" w:cs="Times New Roman"/>
                <w:i/>
                <w:color w:val="000000" w:themeColor="text1"/>
                <w:sz w:val="18"/>
              </w:rPr>
              <w:t>: Construction Vibration Limits in Buildings</w:t>
            </w:r>
          </w:p>
          <w:tbl>
            <w:tblPr>
              <w:tblW w:w="6423" w:type="dxa"/>
              <w:tblInd w:w="4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70"/>
              <w:gridCol w:w="2552"/>
              <w:gridCol w:w="2301"/>
            </w:tblGrid>
            <w:tr w:rsidR="00AB3FE8" w:rsidRPr="002F12AB" w14:paraId="12A2E749" w14:textId="77777777" w:rsidTr="00542ED2">
              <w:trPr>
                <w:trHeight w:val="300"/>
              </w:trPr>
              <w:tc>
                <w:tcPr>
                  <w:tcW w:w="1570"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61716831" w14:textId="77777777" w:rsidR="00695AB0" w:rsidRPr="002F12AB" w:rsidRDefault="00695AB0" w:rsidP="00216A20">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b/>
                      <w:color w:val="000000" w:themeColor="text1"/>
                      <w:sz w:val="18"/>
                    </w:rPr>
                    <w:t>Receiver</w:t>
                  </w:r>
                  <w:r w:rsidRPr="002F12AB">
                    <w:rPr>
                      <w:rFonts w:ascii="Times New Roman" w:hAnsi="Times New Roman" w:cs="Times New Roman"/>
                      <w:color w:val="000000" w:themeColor="text1"/>
                      <w:sz w:val="18"/>
                    </w:rPr>
                    <w:t> </w:t>
                  </w:r>
                </w:p>
              </w:tc>
              <w:tc>
                <w:tcPr>
                  <w:tcW w:w="2552"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56B6FD4F" w14:textId="77777777" w:rsidR="00695AB0" w:rsidRPr="002F12AB" w:rsidRDefault="00695AB0" w:rsidP="00216A20">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b/>
                      <w:color w:val="000000" w:themeColor="text1"/>
                      <w:sz w:val="18"/>
                    </w:rPr>
                    <w:t>Period</w:t>
                  </w:r>
                  <w:r w:rsidRPr="002F12AB">
                    <w:rPr>
                      <w:rFonts w:ascii="Times New Roman" w:hAnsi="Times New Roman" w:cs="Times New Roman"/>
                      <w:color w:val="000000" w:themeColor="text1"/>
                      <w:sz w:val="18"/>
                    </w:rPr>
                    <w:t> </w:t>
                  </w:r>
                </w:p>
              </w:tc>
              <w:tc>
                <w:tcPr>
                  <w:tcW w:w="2301"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4520B3EA" w14:textId="77777777" w:rsidR="00695AB0" w:rsidRPr="002F12AB" w:rsidRDefault="00695AB0" w:rsidP="00216A20">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b/>
                      <w:color w:val="000000" w:themeColor="text1"/>
                      <w:sz w:val="18"/>
                    </w:rPr>
                    <w:t>Peak Particle Velocity Limit (mm/s)</w:t>
                  </w:r>
                  <w:r w:rsidRPr="002F12AB">
                    <w:rPr>
                      <w:rFonts w:ascii="Times New Roman" w:hAnsi="Times New Roman" w:cs="Times New Roman"/>
                      <w:color w:val="000000" w:themeColor="text1"/>
                      <w:sz w:val="18"/>
                    </w:rPr>
                    <w:t> </w:t>
                  </w:r>
                </w:p>
              </w:tc>
            </w:tr>
            <w:tr w:rsidR="00AB3FE8" w:rsidRPr="002F12AB" w14:paraId="3FB370D4" w14:textId="77777777" w:rsidTr="00542ED2">
              <w:trPr>
                <w:trHeight w:val="525"/>
              </w:trPr>
              <w:tc>
                <w:tcPr>
                  <w:tcW w:w="1570" w:type="dxa"/>
                  <w:vMerge w:val="restart"/>
                  <w:tcBorders>
                    <w:top w:val="single" w:sz="6" w:space="0" w:color="auto"/>
                    <w:left w:val="single" w:sz="6" w:space="0" w:color="auto"/>
                    <w:bottom w:val="single" w:sz="6" w:space="0" w:color="auto"/>
                    <w:right w:val="single" w:sz="6" w:space="0" w:color="auto"/>
                  </w:tcBorders>
                  <w:vAlign w:val="center"/>
                  <w:hideMark/>
                </w:tcPr>
                <w:p w14:paraId="0E8F95BE" w14:textId="77777777" w:rsidR="00695AB0" w:rsidRPr="002F12AB" w:rsidRDefault="00695AB0" w:rsidP="00216A20">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Occupied activity sensitive to noise </w:t>
                  </w:r>
                </w:p>
              </w:tc>
              <w:tc>
                <w:tcPr>
                  <w:tcW w:w="2552" w:type="dxa"/>
                  <w:tcBorders>
                    <w:top w:val="single" w:sz="6" w:space="0" w:color="auto"/>
                    <w:left w:val="single" w:sz="6" w:space="0" w:color="auto"/>
                    <w:bottom w:val="single" w:sz="6" w:space="0" w:color="auto"/>
                    <w:right w:val="single" w:sz="6" w:space="0" w:color="auto"/>
                  </w:tcBorders>
                  <w:vAlign w:val="center"/>
                  <w:hideMark/>
                </w:tcPr>
                <w:p w14:paraId="357052AC" w14:textId="77777777" w:rsidR="00695AB0" w:rsidRPr="002F12AB" w:rsidRDefault="00695AB0" w:rsidP="00216A20">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Night time 10pm to 7am </w:t>
                  </w:r>
                </w:p>
              </w:tc>
              <w:tc>
                <w:tcPr>
                  <w:tcW w:w="2301" w:type="dxa"/>
                  <w:tcBorders>
                    <w:top w:val="single" w:sz="6" w:space="0" w:color="auto"/>
                    <w:left w:val="single" w:sz="6" w:space="0" w:color="auto"/>
                    <w:bottom w:val="single" w:sz="6" w:space="0" w:color="auto"/>
                    <w:right w:val="single" w:sz="6" w:space="0" w:color="auto"/>
                  </w:tcBorders>
                  <w:vAlign w:val="center"/>
                  <w:hideMark/>
                </w:tcPr>
                <w:p w14:paraId="31205040" w14:textId="77777777" w:rsidR="00695AB0" w:rsidRPr="002F12AB" w:rsidRDefault="00695AB0" w:rsidP="00216A20">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0.3 mm/s </w:t>
                  </w:r>
                </w:p>
              </w:tc>
            </w:tr>
            <w:tr w:rsidR="00AB3FE8" w:rsidRPr="002F12AB" w14:paraId="12DA6468" w14:textId="77777777" w:rsidTr="00542ED2">
              <w:trPr>
                <w:trHeight w:val="525"/>
              </w:trPr>
              <w:tc>
                <w:tcPr>
                  <w:tcW w:w="1570" w:type="dxa"/>
                  <w:vMerge/>
                  <w:tcBorders>
                    <w:top w:val="single" w:sz="6" w:space="0" w:color="auto"/>
                    <w:left w:val="single" w:sz="6" w:space="0" w:color="auto"/>
                    <w:bottom w:val="single" w:sz="6" w:space="0" w:color="auto"/>
                    <w:right w:val="single" w:sz="6" w:space="0" w:color="auto"/>
                  </w:tcBorders>
                  <w:vAlign w:val="center"/>
                  <w:hideMark/>
                </w:tcPr>
                <w:p w14:paraId="61FC5D17" w14:textId="77777777" w:rsidR="00695AB0" w:rsidRPr="002F12AB" w:rsidRDefault="00695AB0" w:rsidP="00216A20">
                  <w:pPr>
                    <w:pStyle w:val="BodyText"/>
                    <w:spacing w:before="120" w:after="120" w:line="276" w:lineRule="auto"/>
                    <w:rPr>
                      <w:rFonts w:ascii="Times New Roman" w:hAnsi="Times New Roman" w:cs="Times New Roman"/>
                      <w:color w:val="000000" w:themeColor="text1"/>
                      <w:sz w:val="18"/>
                    </w:rPr>
                  </w:pPr>
                </w:p>
              </w:tc>
              <w:tc>
                <w:tcPr>
                  <w:tcW w:w="2552" w:type="dxa"/>
                  <w:tcBorders>
                    <w:top w:val="single" w:sz="6" w:space="0" w:color="auto"/>
                    <w:left w:val="single" w:sz="6" w:space="0" w:color="auto"/>
                    <w:bottom w:val="single" w:sz="6" w:space="0" w:color="auto"/>
                    <w:right w:val="single" w:sz="6" w:space="0" w:color="auto"/>
                  </w:tcBorders>
                  <w:vAlign w:val="center"/>
                  <w:hideMark/>
                </w:tcPr>
                <w:p w14:paraId="298C20A9" w14:textId="77777777" w:rsidR="00695AB0" w:rsidRPr="002F12AB" w:rsidRDefault="00695AB0" w:rsidP="00216A20">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Daytime 7am to 10pm </w:t>
                  </w:r>
                </w:p>
              </w:tc>
              <w:tc>
                <w:tcPr>
                  <w:tcW w:w="2301" w:type="dxa"/>
                  <w:tcBorders>
                    <w:top w:val="single" w:sz="6" w:space="0" w:color="auto"/>
                    <w:left w:val="single" w:sz="6" w:space="0" w:color="auto"/>
                    <w:bottom w:val="single" w:sz="6" w:space="0" w:color="auto"/>
                    <w:right w:val="single" w:sz="6" w:space="0" w:color="auto"/>
                  </w:tcBorders>
                  <w:vAlign w:val="center"/>
                  <w:hideMark/>
                </w:tcPr>
                <w:p w14:paraId="7FCDBD0C" w14:textId="77777777" w:rsidR="00695AB0" w:rsidRPr="002F12AB" w:rsidRDefault="00695AB0" w:rsidP="00216A20">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2 mm/s </w:t>
                  </w:r>
                </w:p>
              </w:tc>
            </w:tr>
            <w:tr w:rsidR="00AB3FE8" w:rsidRPr="002F12AB" w14:paraId="7CB3322A" w14:textId="77777777" w:rsidTr="00542ED2">
              <w:trPr>
                <w:trHeight w:val="300"/>
              </w:trPr>
              <w:tc>
                <w:tcPr>
                  <w:tcW w:w="1570" w:type="dxa"/>
                  <w:tcBorders>
                    <w:top w:val="single" w:sz="6" w:space="0" w:color="auto"/>
                    <w:left w:val="single" w:sz="6" w:space="0" w:color="auto"/>
                    <w:bottom w:val="single" w:sz="6" w:space="0" w:color="auto"/>
                    <w:right w:val="single" w:sz="6" w:space="0" w:color="auto"/>
                  </w:tcBorders>
                  <w:vAlign w:val="center"/>
                  <w:hideMark/>
                </w:tcPr>
                <w:p w14:paraId="5F4AA4C0" w14:textId="77777777" w:rsidR="00695AB0" w:rsidRPr="002F12AB" w:rsidRDefault="00695AB0" w:rsidP="00216A20">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Other occupied buildings </w:t>
                  </w:r>
                </w:p>
              </w:tc>
              <w:tc>
                <w:tcPr>
                  <w:tcW w:w="2552" w:type="dxa"/>
                  <w:tcBorders>
                    <w:top w:val="single" w:sz="6" w:space="0" w:color="auto"/>
                    <w:left w:val="single" w:sz="6" w:space="0" w:color="auto"/>
                    <w:bottom w:val="single" w:sz="6" w:space="0" w:color="auto"/>
                    <w:right w:val="single" w:sz="6" w:space="0" w:color="auto"/>
                  </w:tcBorders>
                  <w:vAlign w:val="center"/>
                  <w:hideMark/>
                </w:tcPr>
                <w:p w14:paraId="4D9F31B7" w14:textId="77777777" w:rsidR="00695AB0" w:rsidRPr="002F12AB" w:rsidRDefault="00695AB0" w:rsidP="00216A20">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At all times </w:t>
                  </w:r>
                </w:p>
              </w:tc>
              <w:tc>
                <w:tcPr>
                  <w:tcW w:w="2301" w:type="dxa"/>
                  <w:tcBorders>
                    <w:top w:val="single" w:sz="6" w:space="0" w:color="auto"/>
                    <w:left w:val="single" w:sz="6" w:space="0" w:color="auto"/>
                    <w:bottom w:val="single" w:sz="6" w:space="0" w:color="auto"/>
                    <w:right w:val="single" w:sz="6" w:space="0" w:color="auto"/>
                  </w:tcBorders>
                  <w:vAlign w:val="center"/>
                  <w:hideMark/>
                </w:tcPr>
                <w:p w14:paraId="6F431CC2" w14:textId="77777777" w:rsidR="00695AB0" w:rsidRPr="002F12AB" w:rsidRDefault="00695AB0" w:rsidP="00803783">
                  <w:pPr>
                    <w:pStyle w:val="BodyText"/>
                    <w:numPr>
                      <w:ilvl w:val="0"/>
                      <w:numId w:val="88"/>
                    </w:numPr>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mm/s </w:t>
                  </w:r>
                </w:p>
              </w:tc>
            </w:tr>
          </w:tbl>
          <w:p w14:paraId="0198607C" w14:textId="77777777" w:rsidR="00803783" w:rsidRPr="002F12AB" w:rsidRDefault="00695AB0" w:rsidP="009C0992">
            <w:pPr>
              <w:pStyle w:val="BodyText"/>
              <w:numPr>
                <w:ilvl w:val="0"/>
                <w:numId w:val="12"/>
              </w:numPr>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 xml:space="preserve">Works generating vibration for three days or less between the hours of 7am to 6pm may exceed the limits in Table </w:t>
            </w:r>
            <w:r w:rsidR="003E56D2" w:rsidRPr="002F12AB">
              <w:rPr>
                <w:rFonts w:ascii="Times New Roman" w:hAnsi="Times New Roman" w:cs="Times New Roman"/>
                <w:color w:val="000000" w:themeColor="text1"/>
                <w:sz w:val="18"/>
              </w:rPr>
              <w:t>5</w:t>
            </w:r>
            <w:r w:rsidRPr="002F12AB">
              <w:rPr>
                <w:rFonts w:ascii="Times New Roman" w:hAnsi="Times New Roman" w:cs="Times New Roman"/>
                <w:color w:val="000000" w:themeColor="text1"/>
                <w:sz w:val="18"/>
              </w:rPr>
              <w:t xml:space="preserve"> Construction Vibration limits in buildings above, but must comply with a limit of 5mm/s peak particle velocity in any axis when measured in the corner of the floor of the storey of interest for multi-storey buildings, or within 500mm of ground level at the foundation of a single storey building, where: </w:t>
            </w:r>
          </w:p>
          <w:p w14:paraId="4DBA25D3" w14:textId="77777777" w:rsidR="00142172" w:rsidRPr="002F12AB" w:rsidRDefault="00695AB0" w:rsidP="009C0992">
            <w:pPr>
              <w:pStyle w:val="BodyText"/>
              <w:numPr>
                <w:ilvl w:val="0"/>
                <w:numId w:val="95"/>
              </w:numPr>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 xml:space="preserve">all occupied buildings </w:t>
            </w:r>
            <w:r w:rsidR="008739D1" w:rsidRPr="002F12AB">
              <w:rPr>
                <w:rFonts w:ascii="Times New Roman" w:hAnsi="Times New Roman" w:cs="Times New Roman"/>
                <w:color w:val="000000" w:themeColor="text1"/>
                <w:sz w:val="18"/>
              </w:rPr>
              <w:t xml:space="preserve">beyond the Auckland Prison site </w:t>
            </w:r>
            <w:r w:rsidRPr="002F12AB">
              <w:rPr>
                <w:rFonts w:ascii="Times New Roman" w:hAnsi="Times New Roman" w:cs="Times New Roman"/>
                <w:color w:val="000000" w:themeColor="text1"/>
                <w:sz w:val="18"/>
              </w:rPr>
              <w:t>within 50m of the extent of the works generating vibration are advised in writing no less than three days prior to the vibration-generating works commencing; and </w:t>
            </w:r>
          </w:p>
          <w:p w14:paraId="7949F301" w14:textId="77777777" w:rsidR="00695AB0" w:rsidRPr="002F12AB" w:rsidRDefault="00695AB0" w:rsidP="009C0992">
            <w:pPr>
              <w:pStyle w:val="BodyText"/>
              <w:numPr>
                <w:ilvl w:val="0"/>
                <w:numId w:val="95"/>
              </w:numPr>
              <w:spacing w:before="120" w:after="120" w:line="276" w:lineRule="auto"/>
              <w:ind w:left="1383" w:hanging="425"/>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the written advice must include details of the location of the works, the duration of the works, a phone number for complaints and the name of the site manager. </w:t>
            </w:r>
          </w:p>
          <w:p w14:paraId="24FC737D" w14:textId="77777777" w:rsidR="00695AB0" w:rsidRPr="002F12AB" w:rsidRDefault="00695AB0" w:rsidP="00216A20">
            <w:pPr>
              <w:pStyle w:val="BodyText"/>
              <w:spacing w:before="120" w:after="120" w:line="276" w:lineRule="auto"/>
              <w:rPr>
                <w:rFonts w:ascii="Times New Roman" w:hAnsi="Times New Roman" w:cs="Times New Roman"/>
                <w:b/>
                <w:bCs/>
                <w:color w:val="000000" w:themeColor="text1"/>
                <w:sz w:val="18"/>
              </w:rPr>
            </w:pPr>
            <w:r w:rsidRPr="002F12AB">
              <w:rPr>
                <w:rFonts w:ascii="Times New Roman" w:hAnsi="Times New Roman" w:cs="Times New Roman"/>
                <w:b/>
                <w:bCs/>
                <w:i/>
                <w:color w:val="000000" w:themeColor="text1"/>
                <w:sz w:val="18"/>
              </w:rPr>
              <w:t>Advice Note:</w:t>
            </w:r>
            <w:r w:rsidRPr="002F12AB">
              <w:rPr>
                <w:rFonts w:ascii="Times New Roman" w:hAnsi="Times New Roman" w:cs="Times New Roman"/>
                <w:b/>
                <w:bCs/>
                <w:color w:val="000000" w:themeColor="text1"/>
                <w:sz w:val="18"/>
              </w:rPr>
              <w:t> </w:t>
            </w:r>
          </w:p>
          <w:p w14:paraId="03E73B49" w14:textId="77777777" w:rsidR="006A789F" w:rsidRPr="002F12AB" w:rsidRDefault="00695AB0" w:rsidP="00D94B15">
            <w:pPr>
              <w:pStyle w:val="BodyText"/>
              <w:numPr>
                <w:ilvl w:val="0"/>
                <w:numId w:val="75"/>
              </w:numPr>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i/>
                <w:color w:val="000000" w:themeColor="text1"/>
                <w:sz w:val="18"/>
              </w:rPr>
              <w:t xml:space="preserve">For the purpose of this condition, ‘occupied’ means that there is a person in the </w:t>
            </w:r>
            <w:r w:rsidRPr="002F12AB">
              <w:rPr>
                <w:rFonts w:ascii="Times New Roman" w:hAnsi="Times New Roman" w:cs="Times New Roman"/>
                <w:color w:val="000000" w:themeColor="text1"/>
                <w:sz w:val="18"/>
              </w:rPr>
              <w:t>building</w:t>
            </w:r>
            <w:r w:rsidRPr="002F12AB">
              <w:rPr>
                <w:rFonts w:ascii="Times New Roman" w:hAnsi="Times New Roman" w:cs="Times New Roman"/>
                <w:i/>
                <w:color w:val="000000" w:themeColor="text1"/>
                <w:sz w:val="18"/>
              </w:rPr>
              <w:t xml:space="preserve"> when the vibration generating activity is occurring.</w:t>
            </w:r>
            <w:r w:rsidRPr="002F12AB">
              <w:rPr>
                <w:rFonts w:ascii="Times New Roman" w:hAnsi="Times New Roman" w:cs="Times New Roman"/>
                <w:color w:val="000000" w:themeColor="text1"/>
                <w:sz w:val="18"/>
              </w:rPr>
              <w:t> </w:t>
            </w:r>
          </w:p>
        </w:tc>
      </w:tr>
      <w:tr w:rsidR="001F0D8C" w:rsidRPr="002F12AB" w14:paraId="25BA6D4D" w14:textId="77777777" w:rsidTr="7DBD813A">
        <w:tc>
          <w:tcPr>
            <w:tcW w:w="1056" w:type="dxa"/>
          </w:tcPr>
          <w:p w14:paraId="40513B3B" w14:textId="77777777" w:rsidR="006A789F" w:rsidRPr="002F12AB" w:rsidRDefault="00F600EE" w:rsidP="00216A20">
            <w:pPr>
              <w:pStyle w:val="BodyText"/>
              <w:spacing w:before="120" w:after="120" w:line="276" w:lineRule="auto"/>
              <w:rPr>
                <w:rFonts w:ascii="Times New Roman" w:hAnsi="Times New Roman" w:cs="Times New Roman"/>
                <w:b/>
                <w:color w:val="000000" w:themeColor="text1"/>
                <w:sz w:val="18"/>
              </w:rPr>
            </w:pPr>
            <w:r w:rsidRPr="002F12AB">
              <w:rPr>
                <w:rFonts w:ascii="Times New Roman" w:hAnsi="Times New Roman" w:cs="Times New Roman"/>
                <w:b/>
                <w:color w:val="000000" w:themeColor="text1"/>
                <w:sz w:val="18"/>
              </w:rPr>
              <w:lastRenderedPageBreak/>
              <w:t>DES13</w:t>
            </w:r>
            <w:r w:rsidR="00E95E93" w:rsidRPr="002F12AB">
              <w:rPr>
                <w:rFonts w:ascii="Times New Roman" w:hAnsi="Times New Roman" w:cs="Times New Roman"/>
                <w:b/>
                <w:color w:val="000000" w:themeColor="text1"/>
                <w:sz w:val="18"/>
              </w:rPr>
              <w:tab/>
            </w:r>
          </w:p>
        </w:tc>
        <w:tc>
          <w:tcPr>
            <w:tcW w:w="7444" w:type="dxa"/>
          </w:tcPr>
          <w:p w14:paraId="075A2FA3" w14:textId="77777777" w:rsidR="00695AB0" w:rsidRPr="002F12AB" w:rsidRDefault="00695AB0" w:rsidP="00216A20">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b/>
                <w:color w:val="000000" w:themeColor="text1"/>
                <w:sz w:val="18"/>
              </w:rPr>
              <w:t>Operational Noise</w:t>
            </w:r>
            <w:r w:rsidRPr="002F12AB">
              <w:rPr>
                <w:rFonts w:ascii="Times New Roman" w:hAnsi="Times New Roman" w:cs="Times New Roman"/>
                <w:color w:val="000000" w:themeColor="text1"/>
                <w:sz w:val="18"/>
              </w:rPr>
              <w:t> </w:t>
            </w:r>
          </w:p>
          <w:p w14:paraId="29E23497" w14:textId="51E9C4E8" w:rsidR="00695AB0" w:rsidRPr="002F12AB" w:rsidRDefault="00695AB0" w:rsidP="00216A20">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 xml:space="preserve">The noise rating level from the operation of the Auckland Prison </w:t>
            </w:r>
            <w:r w:rsidR="00016624" w:rsidRPr="002F12AB">
              <w:rPr>
                <w:rFonts w:ascii="Times New Roman" w:hAnsi="Times New Roman" w:cs="Times New Roman"/>
                <w:color w:val="000000" w:themeColor="text1"/>
                <w:sz w:val="18"/>
              </w:rPr>
              <w:t xml:space="preserve">(except </w:t>
            </w:r>
            <w:r w:rsidR="009F6399" w:rsidRPr="002F12AB">
              <w:rPr>
                <w:rFonts w:ascii="Times New Roman" w:hAnsi="Times New Roman" w:cs="Times New Roman"/>
                <w:color w:val="000000" w:themeColor="text1"/>
                <w:sz w:val="18"/>
              </w:rPr>
              <w:t xml:space="preserve">for emergency sirens) </w:t>
            </w:r>
            <w:r w:rsidR="00671209" w:rsidRPr="002F12AB">
              <w:rPr>
                <w:rFonts w:ascii="Times New Roman" w:hAnsi="Times New Roman" w:cs="Times New Roman"/>
                <w:color w:val="000000" w:themeColor="text1"/>
                <w:sz w:val="18"/>
              </w:rPr>
              <w:t>must</w:t>
            </w:r>
            <w:r w:rsidRPr="002F12AB">
              <w:rPr>
                <w:rFonts w:ascii="Times New Roman" w:hAnsi="Times New Roman" w:cs="Times New Roman"/>
                <w:color w:val="000000" w:themeColor="text1"/>
                <w:sz w:val="18"/>
              </w:rPr>
              <w:t xml:space="preserve"> comply with the following noise limits when measured and assessed at the notional boundary of any Activity Sensitive to Noise on any other site: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45"/>
              <w:gridCol w:w="1980"/>
            </w:tblGrid>
            <w:tr w:rsidR="00C04514" w:rsidRPr="002F12AB" w14:paraId="6E71487D" w14:textId="77777777" w:rsidTr="00542ED2">
              <w:trPr>
                <w:trHeight w:val="300"/>
              </w:trPr>
              <w:tc>
                <w:tcPr>
                  <w:tcW w:w="3945" w:type="dxa"/>
                  <w:tcBorders>
                    <w:top w:val="single" w:sz="6" w:space="0" w:color="auto"/>
                    <w:left w:val="single" w:sz="6" w:space="0" w:color="auto"/>
                    <w:bottom w:val="single" w:sz="6" w:space="0" w:color="auto"/>
                    <w:right w:val="single" w:sz="6" w:space="0" w:color="auto"/>
                  </w:tcBorders>
                  <w:hideMark/>
                </w:tcPr>
                <w:p w14:paraId="66085D6B" w14:textId="77777777" w:rsidR="00695AB0" w:rsidRPr="002F12AB" w:rsidRDefault="00695AB0" w:rsidP="00216A20">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b/>
                      <w:color w:val="000000" w:themeColor="text1"/>
                      <w:sz w:val="18"/>
                    </w:rPr>
                    <w:t>Time </w:t>
                  </w:r>
                  <w:r w:rsidRPr="002F12AB">
                    <w:rPr>
                      <w:rFonts w:ascii="Times New Roman" w:hAnsi="Times New Roman" w:cs="Times New Roman"/>
                      <w:color w:val="000000" w:themeColor="text1"/>
                      <w:sz w:val="18"/>
                    </w:rPr>
                    <w:t> </w:t>
                  </w:r>
                </w:p>
              </w:tc>
              <w:tc>
                <w:tcPr>
                  <w:tcW w:w="1980" w:type="dxa"/>
                  <w:tcBorders>
                    <w:top w:val="single" w:sz="6" w:space="0" w:color="auto"/>
                    <w:left w:val="single" w:sz="6" w:space="0" w:color="auto"/>
                    <w:bottom w:val="single" w:sz="6" w:space="0" w:color="auto"/>
                    <w:right w:val="single" w:sz="6" w:space="0" w:color="auto"/>
                  </w:tcBorders>
                  <w:hideMark/>
                </w:tcPr>
                <w:p w14:paraId="69F4C688" w14:textId="77777777" w:rsidR="00695AB0" w:rsidRPr="002F12AB" w:rsidRDefault="00695AB0" w:rsidP="00216A20">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b/>
                      <w:color w:val="000000" w:themeColor="text1"/>
                      <w:sz w:val="18"/>
                    </w:rPr>
                    <w:t>Noise limit </w:t>
                  </w:r>
                  <w:r w:rsidRPr="002F12AB">
                    <w:rPr>
                      <w:rFonts w:ascii="Times New Roman" w:hAnsi="Times New Roman" w:cs="Times New Roman"/>
                      <w:color w:val="000000" w:themeColor="text1"/>
                      <w:sz w:val="18"/>
                    </w:rPr>
                    <w:t> </w:t>
                  </w:r>
                </w:p>
              </w:tc>
            </w:tr>
            <w:tr w:rsidR="00C04514" w:rsidRPr="002F12AB" w14:paraId="38DAC641" w14:textId="77777777" w:rsidTr="00542ED2">
              <w:trPr>
                <w:trHeight w:val="300"/>
              </w:trPr>
              <w:tc>
                <w:tcPr>
                  <w:tcW w:w="3945" w:type="dxa"/>
                  <w:tcBorders>
                    <w:top w:val="single" w:sz="6" w:space="0" w:color="auto"/>
                    <w:left w:val="single" w:sz="6" w:space="0" w:color="auto"/>
                    <w:bottom w:val="single" w:sz="6" w:space="0" w:color="auto"/>
                    <w:right w:val="single" w:sz="6" w:space="0" w:color="auto"/>
                  </w:tcBorders>
                  <w:hideMark/>
                </w:tcPr>
                <w:p w14:paraId="0AF6D1A2" w14:textId="77777777" w:rsidR="00695AB0" w:rsidRPr="002F12AB" w:rsidRDefault="00695AB0" w:rsidP="00216A20">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Monday to Saturday 7am-10pm </w:t>
                  </w:r>
                </w:p>
              </w:tc>
              <w:tc>
                <w:tcPr>
                  <w:tcW w:w="1980" w:type="dxa"/>
                  <w:vMerge w:val="restart"/>
                  <w:tcBorders>
                    <w:top w:val="single" w:sz="6" w:space="0" w:color="auto"/>
                    <w:left w:val="single" w:sz="6" w:space="0" w:color="auto"/>
                    <w:bottom w:val="single" w:sz="6" w:space="0" w:color="auto"/>
                    <w:right w:val="single" w:sz="6" w:space="0" w:color="auto"/>
                  </w:tcBorders>
                  <w:hideMark/>
                </w:tcPr>
                <w:p w14:paraId="39D4EED2" w14:textId="77777777" w:rsidR="00695AB0" w:rsidRPr="002F12AB" w:rsidRDefault="00695AB0" w:rsidP="00216A20">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52 dB L</w:t>
                  </w:r>
                  <w:r w:rsidRPr="002F12AB">
                    <w:rPr>
                      <w:rFonts w:ascii="Times New Roman" w:hAnsi="Times New Roman" w:cs="Times New Roman"/>
                      <w:color w:val="000000" w:themeColor="text1"/>
                      <w:sz w:val="18"/>
                      <w:vertAlign w:val="subscript"/>
                    </w:rPr>
                    <w:t>Aeq </w:t>
                  </w:r>
                  <w:r w:rsidRPr="002F12AB">
                    <w:rPr>
                      <w:rFonts w:ascii="Times New Roman" w:hAnsi="Times New Roman" w:cs="Times New Roman"/>
                      <w:color w:val="000000" w:themeColor="text1"/>
                      <w:sz w:val="18"/>
                    </w:rPr>
                    <w:t> </w:t>
                  </w:r>
                </w:p>
              </w:tc>
            </w:tr>
            <w:tr w:rsidR="00C04514" w:rsidRPr="002F12AB" w14:paraId="0B8C172E" w14:textId="77777777" w:rsidTr="00542ED2">
              <w:trPr>
                <w:trHeight w:val="300"/>
              </w:trPr>
              <w:tc>
                <w:tcPr>
                  <w:tcW w:w="3945" w:type="dxa"/>
                  <w:tcBorders>
                    <w:top w:val="single" w:sz="6" w:space="0" w:color="auto"/>
                    <w:left w:val="single" w:sz="6" w:space="0" w:color="auto"/>
                    <w:bottom w:val="single" w:sz="6" w:space="0" w:color="auto"/>
                    <w:right w:val="single" w:sz="6" w:space="0" w:color="auto"/>
                  </w:tcBorders>
                  <w:hideMark/>
                </w:tcPr>
                <w:p w14:paraId="3BF48EE5" w14:textId="77777777" w:rsidR="00695AB0" w:rsidRPr="002F12AB" w:rsidRDefault="00695AB0" w:rsidP="00216A20">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Sunday 9am-6pm </w:t>
                  </w:r>
                </w:p>
              </w:tc>
              <w:tc>
                <w:tcPr>
                  <w:tcW w:w="1980" w:type="dxa"/>
                  <w:vMerge/>
                  <w:tcBorders>
                    <w:top w:val="single" w:sz="6" w:space="0" w:color="auto"/>
                    <w:left w:val="single" w:sz="6" w:space="0" w:color="auto"/>
                    <w:bottom w:val="single" w:sz="6" w:space="0" w:color="auto"/>
                    <w:right w:val="single" w:sz="6" w:space="0" w:color="auto"/>
                  </w:tcBorders>
                  <w:vAlign w:val="center"/>
                  <w:hideMark/>
                </w:tcPr>
                <w:p w14:paraId="301AB485" w14:textId="77777777" w:rsidR="00695AB0" w:rsidRPr="002F12AB" w:rsidRDefault="00695AB0" w:rsidP="00216A20">
                  <w:pPr>
                    <w:pStyle w:val="BodyText"/>
                    <w:spacing w:before="120" w:after="120" w:line="276" w:lineRule="auto"/>
                    <w:rPr>
                      <w:rFonts w:ascii="Times New Roman" w:hAnsi="Times New Roman" w:cs="Times New Roman"/>
                      <w:color w:val="000000" w:themeColor="text1"/>
                      <w:sz w:val="18"/>
                    </w:rPr>
                  </w:pPr>
                </w:p>
              </w:tc>
            </w:tr>
            <w:tr w:rsidR="00C04514" w:rsidRPr="002F12AB" w14:paraId="0C9CE40A" w14:textId="77777777" w:rsidTr="00542ED2">
              <w:trPr>
                <w:trHeight w:val="300"/>
              </w:trPr>
              <w:tc>
                <w:tcPr>
                  <w:tcW w:w="3945" w:type="dxa"/>
                  <w:tcBorders>
                    <w:top w:val="single" w:sz="6" w:space="0" w:color="auto"/>
                    <w:left w:val="single" w:sz="6" w:space="0" w:color="auto"/>
                    <w:bottom w:val="single" w:sz="6" w:space="0" w:color="auto"/>
                    <w:right w:val="single" w:sz="6" w:space="0" w:color="auto"/>
                  </w:tcBorders>
                  <w:hideMark/>
                </w:tcPr>
                <w:p w14:paraId="1861F06B" w14:textId="77777777" w:rsidR="00695AB0" w:rsidRPr="002F12AB" w:rsidRDefault="00695AB0" w:rsidP="00216A20">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All other times  </w:t>
                  </w:r>
                </w:p>
              </w:tc>
              <w:tc>
                <w:tcPr>
                  <w:tcW w:w="1980" w:type="dxa"/>
                  <w:tcBorders>
                    <w:top w:val="single" w:sz="6" w:space="0" w:color="auto"/>
                    <w:left w:val="single" w:sz="6" w:space="0" w:color="auto"/>
                    <w:bottom w:val="single" w:sz="6" w:space="0" w:color="auto"/>
                    <w:right w:val="single" w:sz="6" w:space="0" w:color="auto"/>
                  </w:tcBorders>
                  <w:hideMark/>
                </w:tcPr>
                <w:p w14:paraId="0050EEE6" w14:textId="77777777" w:rsidR="00695AB0" w:rsidRPr="002F12AB" w:rsidRDefault="00695AB0" w:rsidP="00216A20">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40 dB L</w:t>
                  </w:r>
                  <w:r w:rsidRPr="002F12AB">
                    <w:rPr>
                      <w:rFonts w:ascii="Times New Roman" w:hAnsi="Times New Roman" w:cs="Times New Roman"/>
                      <w:color w:val="000000" w:themeColor="text1"/>
                      <w:sz w:val="18"/>
                      <w:vertAlign w:val="subscript"/>
                    </w:rPr>
                    <w:t>Aeq</w:t>
                  </w:r>
                  <w:r w:rsidRPr="002F12AB">
                    <w:rPr>
                      <w:rFonts w:ascii="Times New Roman" w:hAnsi="Times New Roman" w:cs="Times New Roman"/>
                      <w:color w:val="000000" w:themeColor="text1"/>
                      <w:sz w:val="18"/>
                    </w:rPr>
                    <w:t> </w:t>
                  </w:r>
                </w:p>
                <w:p w14:paraId="3BE99F9B" w14:textId="77777777" w:rsidR="00695AB0" w:rsidRPr="002F12AB" w:rsidRDefault="00695AB0" w:rsidP="00216A20">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75 dB L</w:t>
                  </w:r>
                  <w:r w:rsidRPr="002F12AB">
                    <w:rPr>
                      <w:rFonts w:ascii="Times New Roman" w:hAnsi="Times New Roman" w:cs="Times New Roman"/>
                      <w:color w:val="000000" w:themeColor="text1"/>
                      <w:sz w:val="18"/>
                      <w:vertAlign w:val="subscript"/>
                    </w:rPr>
                    <w:t>AFmax</w:t>
                  </w:r>
                  <w:r w:rsidRPr="002F12AB">
                    <w:rPr>
                      <w:rFonts w:ascii="Times New Roman" w:hAnsi="Times New Roman" w:cs="Times New Roman"/>
                      <w:color w:val="000000" w:themeColor="text1"/>
                      <w:sz w:val="18"/>
                    </w:rPr>
                    <w:t> </w:t>
                  </w:r>
                </w:p>
              </w:tc>
            </w:tr>
          </w:tbl>
          <w:p w14:paraId="79E5169E" w14:textId="77777777" w:rsidR="00695AB0" w:rsidRPr="002F12AB" w:rsidRDefault="00695AB0" w:rsidP="00216A20">
            <w:pPr>
              <w:pStyle w:val="BodyText"/>
              <w:spacing w:before="120" w:after="120" w:line="276" w:lineRule="auto"/>
              <w:rPr>
                <w:rFonts w:ascii="Times New Roman" w:hAnsi="Times New Roman" w:cs="Times New Roman"/>
                <w:b/>
                <w:bCs/>
                <w:color w:val="000000" w:themeColor="text1"/>
                <w:sz w:val="18"/>
              </w:rPr>
            </w:pPr>
            <w:r w:rsidRPr="002F12AB">
              <w:rPr>
                <w:rFonts w:ascii="Times New Roman" w:hAnsi="Times New Roman" w:cs="Times New Roman"/>
                <w:b/>
                <w:bCs/>
                <w:i/>
                <w:color w:val="000000" w:themeColor="text1"/>
                <w:sz w:val="18"/>
              </w:rPr>
              <w:t xml:space="preserve">Advice </w:t>
            </w:r>
            <w:r w:rsidR="00B70202" w:rsidRPr="002F12AB">
              <w:rPr>
                <w:rFonts w:ascii="Times New Roman" w:hAnsi="Times New Roman" w:cs="Times New Roman"/>
                <w:b/>
                <w:bCs/>
                <w:i/>
                <w:color w:val="000000" w:themeColor="text1"/>
                <w:sz w:val="18"/>
              </w:rPr>
              <w:t>N</w:t>
            </w:r>
            <w:r w:rsidRPr="002F12AB">
              <w:rPr>
                <w:rFonts w:ascii="Times New Roman" w:hAnsi="Times New Roman" w:cs="Times New Roman"/>
                <w:b/>
                <w:bCs/>
                <w:i/>
                <w:color w:val="000000" w:themeColor="text1"/>
                <w:sz w:val="18"/>
              </w:rPr>
              <w:t>ote:</w:t>
            </w:r>
          </w:p>
          <w:p w14:paraId="64A19412" w14:textId="1033CBC1" w:rsidR="006A789F" w:rsidRPr="002F12AB" w:rsidRDefault="00695AB0" w:rsidP="00D94B15">
            <w:pPr>
              <w:pStyle w:val="BodyText"/>
              <w:numPr>
                <w:ilvl w:val="0"/>
                <w:numId w:val="75"/>
              </w:numPr>
              <w:tabs>
                <w:tab w:val="num" w:pos="371"/>
              </w:tabs>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i/>
                <w:color w:val="000000" w:themeColor="text1"/>
                <w:sz w:val="18"/>
              </w:rPr>
              <w:lastRenderedPageBreak/>
              <w:t xml:space="preserve">Sound levels </w:t>
            </w:r>
            <w:r w:rsidR="00671209" w:rsidRPr="002F12AB">
              <w:rPr>
                <w:rFonts w:ascii="Times New Roman" w:hAnsi="Times New Roman" w:cs="Times New Roman"/>
                <w:i/>
                <w:color w:val="000000" w:themeColor="text1"/>
                <w:sz w:val="18"/>
              </w:rPr>
              <w:t>must</w:t>
            </w:r>
            <w:r w:rsidRPr="002F12AB">
              <w:rPr>
                <w:rFonts w:ascii="Times New Roman" w:hAnsi="Times New Roman" w:cs="Times New Roman"/>
                <w:i/>
                <w:color w:val="000000" w:themeColor="text1"/>
                <w:sz w:val="18"/>
              </w:rPr>
              <w:t xml:space="preserve"> be measured in accordance with the provisions of NZS 6801:2008 Acoustics – Measurement of Environmental Sound and assessed in accordance with NZS 6802:2008 Acoustics – Environmental Noise</w:t>
            </w:r>
            <w:r w:rsidR="009B39FA" w:rsidRPr="002F12AB">
              <w:rPr>
                <w:rFonts w:ascii="Times New Roman" w:hAnsi="Times New Roman" w:cs="Times New Roman"/>
                <w:i/>
                <w:color w:val="000000" w:themeColor="text1"/>
                <w:sz w:val="18"/>
              </w:rPr>
              <w:t>.</w:t>
            </w:r>
          </w:p>
        </w:tc>
      </w:tr>
      <w:tr w:rsidR="002C2E60" w:rsidRPr="002F12AB" w14:paraId="66A083D6" w14:textId="77777777" w:rsidTr="7DBD813A">
        <w:tc>
          <w:tcPr>
            <w:tcW w:w="1056" w:type="dxa"/>
            <w:shd w:val="clear" w:color="auto" w:fill="D9D9D9" w:themeFill="background1" w:themeFillShade="D9"/>
          </w:tcPr>
          <w:p w14:paraId="7BFFF8FD" w14:textId="77777777" w:rsidR="006A789F" w:rsidRPr="002F12AB" w:rsidRDefault="006A789F" w:rsidP="00216A20">
            <w:pPr>
              <w:pStyle w:val="BodyText"/>
              <w:spacing w:before="120" w:after="120" w:line="276" w:lineRule="auto"/>
              <w:rPr>
                <w:rFonts w:ascii="Times New Roman" w:hAnsi="Times New Roman" w:cs="Times New Roman"/>
                <w:b/>
                <w:color w:val="000000" w:themeColor="text1"/>
                <w:sz w:val="18"/>
              </w:rPr>
            </w:pPr>
          </w:p>
        </w:tc>
        <w:tc>
          <w:tcPr>
            <w:tcW w:w="7444" w:type="dxa"/>
            <w:shd w:val="clear" w:color="auto" w:fill="D9D9D9" w:themeFill="background1" w:themeFillShade="D9"/>
          </w:tcPr>
          <w:p w14:paraId="25FFEFD5" w14:textId="77777777" w:rsidR="006A789F" w:rsidRPr="002F12AB" w:rsidRDefault="00A3752F" w:rsidP="00216A20">
            <w:pPr>
              <w:pStyle w:val="BodyText"/>
              <w:spacing w:before="120" w:after="120" w:line="276" w:lineRule="auto"/>
              <w:rPr>
                <w:rFonts w:ascii="Times New Roman" w:hAnsi="Times New Roman" w:cs="Times New Roman"/>
                <w:b/>
                <w:color w:val="000000" w:themeColor="text1"/>
                <w:sz w:val="18"/>
              </w:rPr>
            </w:pPr>
            <w:r w:rsidRPr="002F12AB">
              <w:rPr>
                <w:rFonts w:ascii="Times New Roman" w:hAnsi="Times New Roman" w:cs="Times New Roman"/>
                <w:b/>
                <w:color w:val="000000" w:themeColor="text1"/>
                <w:sz w:val="18"/>
              </w:rPr>
              <w:t>Lighting Standards</w:t>
            </w:r>
          </w:p>
        </w:tc>
      </w:tr>
      <w:tr w:rsidR="002C2E60" w:rsidRPr="002F12AB" w14:paraId="45A1B5B7" w14:textId="77777777" w:rsidTr="7DBD813A">
        <w:tc>
          <w:tcPr>
            <w:tcW w:w="1056" w:type="dxa"/>
          </w:tcPr>
          <w:p w14:paraId="36EE9131" w14:textId="77777777" w:rsidR="006A789F" w:rsidRPr="002F12AB" w:rsidRDefault="00A3752F" w:rsidP="00216A20">
            <w:pPr>
              <w:pStyle w:val="BodyText"/>
              <w:spacing w:before="120" w:after="120" w:line="276" w:lineRule="auto"/>
              <w:rPr>
                <w:rFonts w:ascii="Times New Roman" w:hAnsi="Times New Roman" w:cs="Times New Roman"/>
                <w:b/>
                <w:color w:val="000000" w:themeColor="text1"/>
                <w:sz w:val="18"/>
              </w:rPr>
            </w:pPr>
            <w:r w:rsidRPr="002F12AB">
              <w:rPr>
                <w:rFonts w:ascii="Times New Roman" w:hAnsi="Times New Roman" w:cs="Times New Roman"/>
                <w:b/>
                <w:color w:val="000000" w:themeColor="text1"/>
                <w:sz w:val="18"/>
              </w:rPr>
              <w:t>DES14</w:t>
            </w:r>
          </w:p>
        </w:tc>
        <w:tc>
          <w:tcPr>
            <w:tcW w:w="7444" w:type="dxa"/>
          </w:tcPr>
          <w:p w14:paraId="7944E694" w14:textId="77777777" w:rsidR="00A3752F" w:rsidRPr="002F12AB" w:rsidRDefault="00A3752F" w:rsidP="00216A20">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b/>
                <w:color w:val="000000" w:themeColor="text1"/>
                <w:sz w:val="18"/>
              </w:rPr>
              <w:t>Exterior lighting</w:t>
            </w:r>
          </w:p>
          <w:p w14:paraId="634EBD8A" w14:textId="2E1C6BED" w:rsidR="00A3752F" w:rsidRPr="002F12AB" w:rsidRDefault="00A3752F" w:rsidP="00216A20">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All new lighting (including operational exterior and construction lighting</w:t>
            </w:r>
            <w:r w:rsidR="00D02877" w:rsidRPr="002F12AB">
              <w:rPr>
                <w:rFonts w:ascii="Times New Roman" w:hAnsi="Times New Roman" w:cs="Times New Roman"/>
                <w:color w:val="000000" w:themeColor="text1"/>
                <w:sz w:val="18"/>
              </w:rPr>
              <w:t>, excluding replacement of existing lamps</w:t>
            </w:r>
            <w:r w:rsidRPr="002F12AB">
              <w:rPr>
                <w:rFonts w:ascii="Times New Roman" w:hAnsi="Times New Roman" w:cs="Times New Roman"/>
                <w:color w:val="000000" w:themeColor="text1"/>
                <w:sz w:val="18"/>
              </w:rPr>
              <w:t xml:space="preserve">) </w:t>
            </w:r>
            <w:r w:rsidR="00671209" w:rsidRPr="002F12AB">
              <w:rPr>
                <w:rFonts w:ascii="Times New Roman" w:hAnsi="Times New Roman" w:cs="Times New Roman"/>
                <w:color w:val="000000" w:themeColor="text1"/>
                <w:sz w:val="18"/>
              </w:rPr>
              <w:t>must</w:t>
            </w:r>
            <w:r w:rsidRPr="002F12AB">
              <w:rPr>
                <w:rFonts w:ascii="Times New Roman" w:hAnsi="Times New Roman" w:cs="Times New Roman"/>
                <w:color w:val="000000" w:themeColor="text1"/>
                <w:sz w:val="18"/>
              </w:rPr>
              <w:t xml:space="preserve"> comply with the following standards:</w:t>
            </w:r>
          </w:p>
          <w:tbl>
            <w:tblPr>
              <w:tblW w:w="6662" w:type="dxa"/>
              <w:tblInd w:w="26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59"/>
              <w:gridCol w:w="1276"/>
              <w:gridCol w:w="1984"/>
              <w:gridCol w:w="1843"/>
            </w:tblGrid>
            <w:tr w:rsidR="004F3CF6" w:rsidRPr="002F12AB" w14:paraId="4A3D96A2" w14:textId="77777777" w:rsidTr="00317804">
              <w:tc>
                <w:tcPr>
                  <w:tcW w:w="1559" w:type="dxa"/>
                  <w:tcBorders>
                    <w:top w:val="single" w:sz="6" w:space="0" w:color="auto"/>
                    <w:left w:val="single" w:sz="6" w:space="0" w:color="auto"/>
                    <w:bottom w:val="single" w:sz="6" w:space="0" w:color="auto"/>
                    <w:right w:val="single" w:sz="6" w:space="0" w:color="auto"/>
                  </w:tcBorders>
                  <w:hideMark/>
                </w:tcPr>
                <w:p w14:paraId="5ECA480C" w14:textId="77777777" w:rsidR="00A3752F" w:rsidRPr="002F12AB" w:rsidRDefault="00A3752F" w:rsidP="00216A20">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b/>
                      <w:color w:val="000000" w:themeColor="text1"/>
                      <w:sz w:val="18"/>
                    </w:rPr>
                    <w:t>Sky Glo</w:t>
                  </w:r>
                  <w:r w:rsidR="009B39FA" w:rsidRPr="002F12AB">
                    <w:rPr>
                      <w:rFonts w:ascii="Times New Roman" w:hAnsi="Times New Roman" w:cs="Times New Roman"/>
                      <w:b/>
                      <w:color w:val="000000" w:themeColor="text1"/>
                      <w:sz w:val="18"/>
                    </w:rPr>
                    <w:t>w</w:t>
                  </w:r>
                </w:p>
              </w:tc>
              <w:tc>
                <w:tcPr>
                  <w:tcW w:w="1276" w:type="dxa"/>
                  <w:tcBorders>
                    <w:top w:val="single" w:sz="6" w:space="0" w:color="auto"/>
                    <w:left w:val="single" w:sz="6" w:space="0" w:color="auto"/>
                    <w:bottom w:val="single" w:sz="6" w:space="0" w:color="auto"/>
                    <w:right w:val="single" w:sz="6" w:space="0" w:color="auto"/>
                  </w:tcBorders>
                  <w:hideMark/>
                </w:tcPr>
                <w:p w14:paraId="113AEA4D" w14:textId="77777777" w:rsidR="00A3752F" w:rsidRPr="002F12AB" w:rsidRDefault="00A3752F" w:rsidP="00216A20">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b/>
                      <w:color w:val="000000" w:themeColor="text1"/>
                      <w:sz w:val="18"/>
                    </w:rPr>
                    <w:t>Light Spillage</w:t>
                  </w:r>
                </w:p>
              </w:tc>
              <w:tc>
                <w:tcPr>
                  <w:tcW w:w="1984" w:type="dxa"/>
                  <w:tcBorders>
                    <w:top w:val="single" w:sz="6" w:space="0" w:color="auto"/>
                    <w:left w:val="single" w:sz="6" w:space="0" w:color="auto"/>
                    <w:bottom w:val="single" w:sz="6" w:space="0" w:color="auto"/>
                    <w:right w:val="single" w:sz="6" w:space="0" w:color="auto"/>
                  </w:tcBorders>
                  <w:hideMark/>
                </w:tcPr>
                <w:p w14:paraId="1C3B3BB4" w14:textId="77777777" w:rsidR="00A3752F" w:rsidRPr="002F12AB" w:rsidRDefault="00A3752F" w:rsidP="00216A20">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b/>
                      <w:color w:val="000000" w:themeColor="text1"/>
                      <w:sz w:val="18"/>
                    </w:rPr>
                    <w:t>Glare Source Intensity</w:t>
                  </w:r>
                </w:p>
              </w:tc>
              <w:tc>
                <w:tcPr>
                  <w:tcW w:w="1843" w:type="dxa"/>
                  <w:tcBorders>
                    <w:top w:val="single" w:sz="6" w:space="0" w:color="auto"/>
                    <w:left w:val="single" w:sz="6" w:space="0" w:color="auto"/>
                    <w:bottom w:val="single" w:sz="6" w:space="0" w:color="auto"/>
                    <w:right w:val="single" w:sz="6" w:space="0" w:color="auto"/>
                  </w:tcBorders>
                  <w:hideMark/>
                </w:tcPr>
                <w:p w14:paraId="276E36EB" w14:textId="77777777" w:rsidR="00A3752F" w:rsidRPr="002F12AB" w:rsidRDefault="00A3752F" w:rsidP="00216A20">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b/>
                      <w:color w:val="000000" w:themeColor="text1"/>
                      <w:sz w:val="18"/>
                    </w:rPr>
                    <w:t>Building Luminance</w:t>
                  </w:r>
                </w:p>
              </w:tc>
            </w:tr>
            <w:tr w:rsidR="004F3CF6" w:rsidRPr="002F12AB" w14:paraId="6ED118AF" w14:textId="77777777" w:rsidTr="00317804">
              <w:tc>
                <w:tcPr>
                  <w:tcW w:w="1559" w:type="dxa"/>
                  <w:tcBorders>
                    <w:top w:val="single" w:sz="6" w:space="0" w:color="auto"/>
                    <w:left w:val="single" w:sz="6" w:space="0" w:color="auto"/>
                    <w:bottom w:val="single" w:sz="6" w:space="0" w:color="auto"/>
                    <w:right w:val="single" w:sz="6" w:space="0" w:color="auto"/>
                  </w:tcBorders>
                  <w:hideMark/>
                </w:tcPr>
                <w:p w14:paraId="37C8A6B5" w14:textId="77777777" w:rsidR="00A3752F" w:rsidRPr="002F12AB" w:rsidRDefault="00A3752F" w:rsidP="00216A20">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UWLR (Max %)</w:t>
                  </w:r>
                </w:p>
              </w:tc>
              <w:tc>
                <w:tcPr>
                  <w:tcW w:w="1276" w:type="dxa"/>
                  <w:tcBorders>
                    <w:top w:val="single" w:sz="6" w:space="0" w:color="auto"/>
                    <w:left w:val="single" w:sz="6" w:space="0" w:color="auto"/>
                    <w:bottom w:val="single" w:sz="6" w:space="0" w:color="auto"/>
                    <w:right w:val="single" w:sz="6" w:space="0" w:color="auto"/>
                  </w:tcBorders>
                  <w:hideMark/>
                </w:tcPr>
                <w:p w14:paraId="27B05023" w14:textId="77777777" w:rsidR="00A3752F" w:rsidRPr="002F12AB" w:rsidRDefault="00A3752F" w:rsidP="00216A20">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Ev (Lux)</w:t>
                  </w:r>
                </w:p>
              </w:tc>
              <w:tc>
                <w:tcPr>
                  <w:tcW w:w="1984" w:type="dxa"/>
                  <w:tcBorders>
                    <w:top w:val="single" w:sz="6" w:space="0" w:color="auto"/>
                    <w:left w:val="single" w:sz="6" w:space="0" w:color="auto"/>
                    <w:bottom w:val="single" w:sz="6" w:space="0" w:color="auto"/>
                    <w:right w:val="single" w:sz="6" w:space="0" w:color="auto"/>
                  </w:tcBorders>
                  <w:hideMark/>
                </w:tcPr>
                <w:p w14:paraId="31FF1526" w14:textId="77777777" w:rsidR="00A3752F" w:rsidRPr="002F12AB" w:rsidRDefault="00A3752F" w:rsidP="00216A20">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I(cd)</w:t>
                  </w:r>
                </w:p>
              </w:tc>
              <w:tc>
                <w:tcPr>
                  <w:tcW w:w="1843" w:type="dxa"/>
                  <w:tcBorders>
                    <w:top w:val="single" w:sz="6" w:space="0" w:color="auto"/>
                    <w:left w:val="single" w:sz="6" w:space="0" w:color="auto"/>
                    <w:bottom w:val="single" w:sz="6" w:space="0" w:color="auto"/>
                    <w:right w:val="single" w:sz="6" w:space="0" w:color="auto"/>
                  </w:tcBorders>
                  <w:hideMark/>
                </w:tcPr>
                <w:p w14:paraId="21DB22C1" w14:textId="77777777" w:rsidR="00A3752F" w:rsidRPr="002F12AB" w:rsidRDefault="00A3752F" w:rsidP="00216A20">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L(cd/m2)</w:t>
                  </w:r>
                </w:p>
              </w:tc>
            </w:tr>
            <w:tr w:rsidR="004F3CF6" w:rsidRPr="002F12AB" w14:paraId="48D2B02C" w14:textId="77777777" w:rsidTr="00317804">
              <w:tc>
                <w:tcPr>
                  <w:tcW w:w="1559" w:type="dxa"/>
                  <w:tcBorders>
                    <w:top w:val="single" w:sz="6" w:space="0" w:color="auto"/>
                    <w:left w:val="single" w:sz="6" w:space="0" w:color="auto"/>
                    <w:bottom w:val="single" w:sz="6" w:space="0" w:color="auto"/>
                    <w:right w:val="single" w:sz="6" w:space="0" w:color="auto"/>
                  </w:tcBorders>
                  <w:hideMark/>
                </w:tcPr>
                <w:p w14:paraId="66ACD1DB" w14:textId="77777777" w:rsidR="00A3752F" w:rsidRPr="002F12AB" w:rsidRDefault="00A3752F" w:rsidP="00216A20">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5</w:t>
                  </w:r>
                </w:p>
              </w:tc>
              <w:tc>
                <w:tcPr>
                  <w:tcW w:w="1276" w:type="dxa"/>
                  <w:tcBorders>
                    <w:top w:val="single" w:sz="6" w:space="0" w:color="auto"/>
                    <w:left w:val="single" w:sz="6" w:space="0" w:color="auto"/>
                    <w:bottom w:val="single" w:sz="6" w:space="0" w:color="auto"/>
                    <w:right w:val="single" w:sz="6" w:space="0" w:color="auto"/>
                  </w:tcBorders>
                  <w:hideMark/>
                </w:tcPr>
                <w:p w14:paraId="0EFBA823" w14:textId="77777777" w:rsidR="00A3752F" w:rsidRPr="002F12AB" w:rsidRDefault="00A3752F" w:rsidP="00216A20">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10</w:t>
                  </w:r>
                </w:p>
              </w:tc>
              <w:tc>
                <w:tcPr>
                  <w:tcW w:w="1984" w:type="dxa"/>
                  <w:tcBorders>
                    <w:top w:val="single" w:sz="6" w:space="0" w:color="auto"/>
                    <w:left w:val="single" w:sz="6" w:space="0" w:color="auto"/>
                    <w:bottom w:val="single" w:sz="6" w:space="0" w:color="auto"/>
                    <w:right w:val="single" w:sz="6" w:space="0" w:color="auto"/>
                  </w:tcBorders>
                  <w:hideMark/>
                </w:tcPr>
                <w:p w14:paraId="676DF791" w14:textId="77777777" w:rsidR="00A3752F" w:rsidRPr="002F12AB" w:rsidRDefault="00A3752F" w:rsidP="00216A20">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500</w:t>
                  </w:r>
                </w:p>
              </w:tc>
              <w:tc>
                <w:tcPr>
                  <w:tcW w:w="1843" w:type="dxa"/>
                  <w:tcBorders>
                    <w:top w:val="single" w:sz="6" w:space="0" w:color="auto"/>
                    <w:left w:val="single" w:sz="6" w:space="0" w:color="auto"/>
                    <w:bottom w:val="single" w:sz="6" w:space="0" w:color="auto"/>
                    <w:right w:val="single" w:sz="6" w:space="0" w:color="auto"/>
                  </w:tcBorders>
                  <w:hideMark/>
                </w:tcPr>
                <w:p w14:paraId="00BF6001" w14:textId="77777777" w:rsidR="00A3752F" w:rsidRPr="002F12AB" w:rsidRDefault="00A3752F" w:rsidP="00216A20">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5</w:t>
                  </w:r>
                </w:p>
              </w:tc>
            </w:tr>
          </w:tbl>
          <w:p w14:paraId="55BD6F76" w14:textId="77777777" w:rsidR="00A3752F" w:rsidRPr="002F12AB" w:rsidRDefault="00A3752F" w:rsidP="00216A20">
            <w:pPr>
              <w:pStyle w:val="BodyText"/>
              <w:spacing w:before="120" w:after="120" w:line="276" w:lineRule="auto"/>
              <w:rPr>
                <w:rFonts w:ascii="Times New Roman" w:hAnsi="Times New Roman" w:cs="Times New Roman"/>
                <w:b/>
                <w:bCs/>
                <w:color w:val="000000" w:themeColor="text1"/>
                <w:sz w:val="18"/>
              </w:rPr>
            </w:pPr>
            <w:r w:rsidRPr="002F12AB">
              <w:rPr>
                <w:rFonts w:ascii="Times New Roman" w:hAnsi="Times New Roman" w:cs="Times New Roman"/>
                <w:color w:val="000000" w:themeColor="text1"/>
                <w:sz w:val="18"/>
              </w:rPr>
              <w:t> </w:t>
            </w:r>
            <w:r w:rsidRPr="002F12AB">
              <w:rPr>
                <w:rFonts w:ascii="Times New Roman" w:hAnsi="Times New Roman" w:cs="Times New Roman"/>
                <w:b/>
                <w:bCs/>
                <w:i/>
                <w:color w:val="000000" w:themeColor="text1"/>
                <w:sz w:val="18"/>
              </w:rPr>
              <w:t xml:space="preserve">Advice </w:t>
            </w:r>
            <w:r w:rsidR="00B70202" w:rsidRPr="002F12AB">
              <w:rPr>
                <w:rFonts w:ascii="Times New Roman" w:hAnsi="Times New Roman" w:cs="Times New Roman"/>
                <w:b/>
                <w:bCs/>
                <w:i/>
                <w:color w:val="000000" w:themeColor="text1"/>
                <w:sz w:val="18"/>
              </w:rPr>
              <w:t>N</w:t>
            </w:r>
            <w:r w:rsidRPr="002F12AB">
              <w:rPr>
                <w:rFonts w:ascii="Times New Roman" w:hAnsi="Times New Roman" w:cs="Times New Roman"/>
                <w:b/>
                <w:bCs/>
                <w:i/>
                <w:color w:val="000000" w:themeColor="text1"/>
                <w:sz w:val="18"/>
              </w:rPr>
              <w:t>otes:</w:t>
            </w:r>
          </w:p>
          <w:p w14:paraId="5F69E140" w14:textId="77777777" w:rsidR="00A3752F" w:rsidRPr="002F12AB" w:rsidRDefault="00A3752F" w:rsidP="00D94B15">
            <w:pPr>
              <w:pStyle w:val="BodyText"/>
              <w:numPr>
                <w:ilvl w:val="0"/>
                <w:numId w:val="76"/>
              </w:numPr>
              <w:spacing w:before="120" w:after="120" w:line="276" w:lineRule="auto"/>
              <w:rPr>
                <w:rFonts w:ascii="Times New Roman" w:hAnsi="Times New Roman" w:cs="Times New Roman"/>
                <w:i/>
                <w:color w:val="000000" w:themeColor="text1"/>
                <w:sz w:val="18"/>
              </w:rPr>
            </w:pPr>
            <w:r w:rsidRPr="002F12AB">
              <w:rPr>
                <w:rFonts w:ascii="Times New Roman" w:hAnsi="Times New Roman" w:cs="Times New Roman"/>
                <w:i/>
                <w:color w:val="000000" w:themeColor="text1"/>
                <w:sz w:val="18"/>
              </w:rPr>
              <w:t>UWLR (Upward Waste Light Ratio) = Maximum permitted percentage of luminaire flux that goes directly into the sky.</w:t>
            </w:r>
          </w:p>
          <w:p w14:paraId="7BF336DA" w14:textId="77777777" w:rsidR="00A3752F" w:rsidRPr="002F12AB" w:rsidRDefault="00A3752F" w:rsidP="00D94B15">
            <w:pPr>
              <w:pStyle w:val="BodyText"/>
              <w:numPr>
                <w:ilvl w:val="0"/>
                <w:numId w:val="76"/>
              </w:numPr>
              <w:spacing w:before="120" w:after="120" w:line="276" w:lineRule="auto"/>
              <w:rPr>
                <w:rFonts w:ascii="Times New Roman" w:hAnsi="Times New Roman" w:cs="Times New Roman"/>
                <w:i/>
                <w:color w:val="000000" w:themeColor="text1"/>
                <w:sz w:val="18"/>
              </w:rPr>
            </w:pPr>
            <w:r w:rsidRPr="002F12AB">
              <w:rPr>
                <w:rFonts w:ascii="Times New Roman" w:hAnsi="Times New Roman" w:cs="Times New Roman"/>
                <w:i/>
                <w:color w:val="000000" w:themeColor="text1"/>
                <w:sz w:val="18"/>
              </w:rPr>
              <w:t xml:space="preserve">Ev = Maximum vertical illuminance measured at the boundary of the Auckland Prison </w:t>
            </w:r>
            <w:r w:rsidR="001A527D" w:rsidRPr="002F12AB">
              <w:rPr>
                <w:rFonts w:ascii="Times New Roman" w:hAnsi="Times New Roman" w:cs="Times New Roman"/>
                <w:i/>
                <w:color w:val="000000" w:themeColor="text1"/>
                <w:sz w:val="18"/>
              </w:rPr>
              <w:t>S</w:t>
            </w:r>
            <w:r w:rsidRPr="002F12AB">
              <w:rPr>
                <w:rFonts w:ascii="Times New Roman" w:hAnsi="Times New Roman" w:cs="Times New Roman"/>
                <w:i/>
                <w:color w:val="000000" w:themeColor="text1"/>
                <w:sz w:val="18"/>
              </w:rPr>
              <w:t>ite in Lux, measured up to 10 metres (vertically) from the finished ground level.</w:t>
            </w:r>
          </w:p>
          <w:p w14:paraId="3C8C4AE6" w14:textId="77777777" w:rsidR="00A3752F" w:rsidRPr="002F12AB" w:rsidRDefault="00A3752F" w:rsidP="00D94B15">
            <w:pPr>
              <w:pStyle w:val="BodyText"/>
              <w:numPr>
                <w:ilvl w:val="0"/>
                <w:numId w:val="76"/>
              </w:numPr>
              <w:spacing w:before="120" w:after="120" w:line="276" w:lineRule="auto"/>
              <w:rPr>
                <w:rFonts w:ascii="Times New Roman" w:hAnsi="Times New Roman" w:cs="Times New Roman"/>
                <w:i/>
                <w:color w:val="000000" w:themeColor="text1"/>
                <w:sz w:val="18"/>
              </w:rPr>
            </w:pPr>
            <w:r w:rsidRPr="002F12AB">
              <w:rPr>
                <w:rFonts w:ascii="Times New Roman" w:hAnsi="Times New Roman" w:cs="Times New Roman"/>
                <w:i/>
                <w:color w:val="000000" w:themeColor="text1"/>
                <w:sz w:val="18"/>
              </w:rPr>
              <w:t>I = Light intensity in Candelas when measured or calculated at the windows of habitable rooms of a lawfully established dwelling on an adjacent site.</w:t>
            </w:r>
          </w:p>
          <w:p w14:paraId="6D221D36" w14:textId="77777777" w:rsidR="00A3752F" w:rsidRPr="002F12AB" w:rsidRDefault="00A3752F" w:rsidP="00D94B15">
            <w:pPr>
              <w:pStyle w:val="BodyText"/>
              <w:numPr>
                <w:ilvl w:val="0"/>
                <w:numId w:val="76"/>
              </w:numPr>
              <w:spacing w:before="120" w:after="120" w:line="276" w:lineRule="auto"/>
              <w:rPr>
                <w:rFonts w:ascii="Times New Roman" w:hAnsi="Times New Roman" w:cs="Times New Roman"/>
                <w:i/>
                <w:color w:val="000000" w:themeColor="text1"/>
                <w:sz w:val="18"/>
              </w:rPr>
            </w:pPr>
            <w:r w:rsidRPr="002F12AB">
              <w:rPr>
                <w:rFonts w:ascii="Times New Roman" w:hAnsi="Times New Roman" w:cs="Times New Roman"/>
                <w:i/>
                <w:color w:val="000000" w:themeColor="text1"/>
                <w:sz w:val="18"/>
              </w:rPr>
              <w:t>L= Luminance in Candelas per square metre.</w:t>
            </w:r>
          </w:p>
          <w:p w14:paraId="50C7A1A5" w14:textId="77777777" w:rsidR="00A3752F" w:rsidRPr="002F12AB" w:rsidRDefault="00A3752F" w:rsidP="00D94B15">
            <w:pPr>
              <w:pStyle w:val="BodyText"/>
              <w:numPr>
                <w:ilvl w:val="0"/>
                <w:numId w:val="76"/>
              </w:numPr>
              <w:spacing w:before="120" w:after="120" w:line="276" w:lineRule="auto"/>
              <w:rPr>
                <w:rFonts w:ascii="Times New Roman" w:hAnsi="Times New Roman" w:cs="Times New Roman"/>
                <w:i/>
                <w:color w:val="000000" w:themeColor="text1"/>
                <w:sz w:val="18"/>
              </w:rPr>
            </w:pPr>
            <w:r w:rsidRPr="002F12AB">
              <w:rPr>
                <w:rFonts w:ascii="Times New Roman" w:hAnsi="Times New Roman" w:cs="Times New Roman"/>
                <w:i/>
                <w:color w:val="000000" w:themeColor="text1"/>
                <w:sz w:val="18"/>
              </w:rPr>
              <w:t>Glare Source Intensity, when measured or calculated at the windows of habitable rooms of a lawfully established dwelling on an adjacent site. This applies to each source in the potentially obtrusive direction, outside of the area lit.</w:t>
            </w:r>
          </w:p>
          <w:p w14:paraId="159108B1" w14:textId="77777777" w:rsidR="00A3752F" w:rsidRPr="002F12AB" w:rsidRDefault="00A3752F" w:rsidP="00D94B15">
            <w:pPr>
              <w:pStyle w:val="BodyText"/>
              <w:numPr>
                <w:ilvl w:val="0"/>
                <w:numId w:val="76"/>
              </w:numPr>
              <w:spacing w:before="120" w:after="120" w:line="276" w:lineRule="auto"/>
              <w:rPr>
                <w:rFonts w:ascii="Times New Roman" w:hAnsi="Times New Roman" w:cs="Times New Roman"/>
                <w:i/>
                <w:color w:val="000000" w:themeColor="text1"/>
                <w:sz w:val="18"/>
              </w:rPr>
            </w:pPr>
            <w:r w:rsidRPr="002F12AB">
              <w:rPr>
                <w:rFonts w:ascii="Times New Roman" w:hAnsi="Times New Roman" w:cs="Times New Roman"/>
                <w:i/>
                <w:color w:val="000000" w:themeColor="text1"/>
                <w:sz w:val="18"/>
              </w:rPr>
              <w:t>Building Luminance – This should be limited to avoid overlighting, in relation to the general district brightness.</w:t>
            </w:r>
          </w:p>
          <w:p w14:paraId="7807284B" w14:textId="77777777" w:rsidR="006A789F" w:rsidRPr="002F12AB" w:rsidRDefault="00A3752F" w:rsidP="00D94B15">
            <w:pPr>
              <w:pStyle w:val="BodyText"/>
              <w:numPr>
                <w:ilvl w:val="0"/>
                <w:numId w:val="76"/>
              </w:numPr>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i/>
                <w:color w:val="000000" w:themeColor="text1"/>
                <w:sz w:val="18"/>
              </w:rPr>
              <w:t>Lighting design to be consistent with AS / NZS 4282: 2023 Control of the obtrusive effects of outdoor lighting.</w:t>
            </w:r>
          </w:p>
        </w:tc>
      </w:tr>
      <w:tr w:rsidR="00A07377" w:rsidRPr="002F12AB" w14:paraId="2B0829A3" w14:textId="77777777" w:rsidTr="7DBD813A">
        <w:tc>
          <w:tcPr>
            <w:tcW w:w="1056" w:type="dxa"/>
          </w:tcPr>
          <w:p w14:paraId="67C4F9AE" w14:textId="77777777" w:rsidR="00A07377" w:rsidRPr="002F12AB" w:rsidRDefault="00CA36CA" w:rsidP="00216A20">
            <w:pPr>
              <w:pStyle w:val="BodyText"/>
              <w:spacing w:before="120" w:after="120" w:line="276" w:lineRule="auto"/>
              <w:rPr>
                <w:rFonts w:ascii="Times New Roman" w:hAnsi="Times New Roman" w:cs="Times New Roman"/>
                <w:b/>
                <w:color w:val="000000" w:themeColor="text1"/>
                <w:sz w:val="18"/>
              </w:rPr>
            </w:pPr>
            <w:r w:rsidRPr="002F12AB">
              <w:rPr>
                <w:rFonts w:ascii="Times New Roman" w:hAnsi="Times New Roman" w:cs="Times New Roman"/>
                <w:b/>
                <w:color w:val="000000" w:themeColor="text1"/>
                <w:sz w:val="18"/>
              </w:rPr>
              <w:t>DES14</w:t>
            </w:r>
            <w:r w:rsidR="007D5719" w:rsidRPr="002F12AB">
              <w:rPr>
                <w:rFonts w:ascii="Times New Roman" w:hAnsi="Times New Roman" w:cs="Times New Roman"/>
                <w:b/>
                <w:color w:val="000000" w:themeColor="text1"/>
                <w:sz w:val="18"/>
              </w:rPr>
              <w:t>A</w:t>
            </w:r>
          </w:p>
        </w:tc>
        <w:tc>
          <w:tcPr>
            <w:tcW w:w="7444" w:type="dxa"/>
          </w:tcPr>
          <w:p w14:paraId="0AAB7E00" w14:textId="2E8EECF9" w:rsidR="00A07377" w:rsidRPr="002F12AB" w:rsidRDefault="00951D9A" w:rsidP="00216A20">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 xml:space="preserve">Within five years of the designation alteration being confirmed, the Requiring Authority </w:t>
            </w:r>
            <w:r w:rsidR="00671209" w:rsidRPr="002F12AB">
              <w:rPr>
                <w:rFonts w:ascii="Times New Roman" w:hAnsi="Times New Roman" w:cs="Times New Roman"/>
                <w:color w:val="000000" w:themeColor="text1"/>
                <w:sz w:val="18"/>
              </w:rPr>
              <w:t>must</w:t>
            </w:r>
            <w:r w:rsidRPr="002F12AB">
              <w:rPr>
                <w:rFonts w:ascii="Times New Roman" w:hAnsi="Times New Roman" w:cs="Times New Roman"/>
                <w:color w:val="000000" w:themeColor="text1"/>
                <w:sz w:val="18"/>
              </w:rPr>
              <w:t xml:space="preserve"> </w:t>
            </w:r>
            <w:r w:rsidR="006F438E" w:rsidRPr="002F12AB">
              <w:rPr>
                <w:rFonts w:ascii="Times New Roman" w:hAnsi="Times New Roman" w:cs="Times New Roman"/>
                <w:color w:val="000000" w:themeColor="text1"/>
                <w:sz w:val="18"/>
              </w:rPr>
              <w:t>deactivate</w:t>
            </w:r>
            <w:r w:rsidR="00821F74" w:rsidRPr="002F12AB">
              <w:rPr>
                <w:rFonts w:ascii="Times New Roman" w:hAnsi="Times New Roman" w:cs="Times New Roman"/>
                <w:color w:val="000000" w:themeColor="text1"/>
                <w:sz w:val="18"/>
              </w:rPr>
              <w:t xml:space="preserve"> or </w:t>
            </w:r>
            <w:r w:rsidRPr="002F12AB">
              <w:rPr>
                <w:rFonts w:ascii="Times New Roman" w:hAnsi="Times New Roman" w:cs="Times New Roman"/>
                <w:color w:val="000000" w:themeColor="text1"/>
                <w:sz w:val="18"/>
              </w:rPr>
              <w:t>replace streetlights and floodlight</w:t>
            </w:r>
            <w:r w:rsidR="000A3616" w:rsidRPr="002F12AB">
              <w:rPr>
                <w:rFonts w:ascii="Times New Roman" w:hAnsi="Times New Roman" w:cs="Times New Roman"/>
                <w:color w:val="000000" w:themeColor="text1"/>
                <w:sz w:val="18"/>
              </w:rPr>
              <w:t xml:space="preserve"> fittings </w:t>
            </w:r>
            <w:r w:rsidRPr="002F12AB">
              <w:rPr>
                <w:rFonts w:ascii="Times New Roman" w:hAnsi="Times New Roman" w:cs="Times New Roman"/>
                <w:color w:val="000000" w:themeColor="text1"/>
                <w:sz w:val="18"/>
              </w:rPr>
              <w:t xml:space="preserve">existing at </w:t>
            </w:r>
            <w:r w:rsidR="09796457" w:rsidRPr="002F12AB">
              <w:rPr>
                <w:rFonts w:ascii="Times New Roman" w:hAnsi="Times New Roman" w:cs="Times New Roman"/>
                <w:color w:val="000000" w:themeColor="text1"/>
                <w:sz w:val="18"/>
              </w:rPr>
              <w:t>[</w:t>
            </w:r>
            <w:r w:rsidRPr="002F12AB">
              <w:rPr>
                <w:rFonts w:ascii="Times New Roman" w:hAnsi="Times New Roman" w:cs="Times New Roman"/>
                <w:color w:val="000000" w:themeColor="text1"/>
                <w:sz w:val="18"/>
                <w:highlight w:val="lightGray"/>
              </w:rPr>
              <w:t>date the designation alteration is confirmed</w:t>
            </w:r>
            <w:r w:rsidR="25B96E8A" w:rsidRPr="002F12AB">
              <w:rPr>
                <w:rFonts w:ascii="Times New Roman" w:hAnsi="Times New Roman" w:cs="Times New Roman"/>
                <w:color w:val="000000" w:themeColor="text1"/>
                <w:sz w:val="18"/>
              </w:rPr>
              <w:t>’</w:t>
            </w:r>
            <w:r w:rsidRPr="002F12AB">
              <w:rPr>
                <w:rFonts w:ascii="Times New Roman" w:hAnsi="Times New Roman" w:cs="Times New Roman"/>
                <w:color w:val="000000" w:themeColor="text1"/>
                <w:sz w:val="18"/>
              </w:rPr>
              <w:t xml:space="preserve"> </w:t>
            </w:r>
            <w:r w:rsidR="00F7254C" w:rsidRPr="002F12AB">
              <w:rPr>
                <w:rFonts w:ascii="Times New Roman" w:hAnsi="Times New Roman" w:cs="Times New Roman"/>
                <w:color w:val="000000" w:themeColor="text1"/>
                <w:sz w:val="18"/>
              </w:rPr>
              <w:t>identified as ‘</w:t>
            </w:r>
            <w:r w:rsidR="000A3616" w:rsidRPr="002F12AB">
              <w:rPr>
                <w:rFonts w:ascii="Times New Roman" w:hAnsi="Times New Roman" w:cs="Times New Roman"/>
                <w:color w:val="000000" w:themeColor="text1"/>
                <w:sz w:val="18"/>
              </w:rPr>
              <w:t xml:space="preserve">lighting to be </w:t>
            </w:r>
            <w:r w:rsidR="00A26D8D" w:rsidRPr="002F12AB">
              <w:rPr>
                <w:rFonts w:ascii="Times New Roman" w:hAnsi="Times New Roman" w:cs="Times New Roman"/>
                <w:color w:val="000000" w:themeColor="text1"/>
                <w:sz w:val="18"/>
              </w:rPr>
              <w:t xml:space="preserve">deactivated or </w:t>
            </w:r>
            <w:r w:rsidR="000A3616" w:rsidRPr="002F12AB">
              <w:rPr>
                <w:rFonts w:ascii="Times New Roman" w:hAnsi="Times New Roman" w:cs="Times New Roman"/>
                <w:color w:val="000000" w:themeColor="text1"/>
                <w:sz w:val="18"/>
              </w:rPr>
              <w:t xml:space="preserve">replaced’ on Lighting Replacement </w:t>
            </w:r>
            <w:r w:rsidR="00976B77" w:rsidRPr="002F12AB">
              <w:rPr>
                <w:rFonts w:ascii="Times New Roman" w:hAnsi="Times New Roman" w:cs="Times New Roman"/>
                <w:color w:val="000000" w:themeColor="text1"/>
                <w:sz w:val="18"/>
              </w:rPr>
              <w:t xml:space="preserve">/ Deactivation </w:t>
            </w:r>
            <w:r w:rsidR="000A3616" w:rsidRPr="002F12AB">
              <w:rPr>
                <w:rFonts w:ascii="Times New Roman" w:hAnsi="Times New Roman" w:cs="Times New Roman"/>
                <w:color w:val="000000" w:themeColor="text1"/>
                <w:sz w:val="18"/>
              </w:rPr>
              <w:t>Plan prepared by Boffa Miskell, dated 4 August 2026.</w:t>
            </w:r>
            <w:r w:rsidR="00F7254C" w:rsidRPr="002F12AB">
              <w:rPr>
                <w:rFonts w:ascii="Times New Roman" w:hAnsi="Times New Roman" w:cs="Times New Roman"/>
                <w:color w:val="000000" w:themeColor="text1"/>
                <w:sz w:val="18"/>
              </w:rPr>
              <w:t xml:space="preserve"> To reduce glare effects, replacement light fittings </w:t>
            </w:r>
            <w:r w:rsidR="00671209" w:rsidRPr="002F12AB">
              <w:rPr>
                <w:rFonts w:ascii="Times New Roman" w:hAnsi="Times New Roman" w:cs="Times New Roman"/>
                <w:color w:val="000000" w:themeColor="text1"/>
                <w:sz w:val="18"/>
              </w:rPr>
              <w:t>must</w:t>
            </w:r>
            <w:r w:rsidR="00F7254C" w:rsidRPr="002F12AB">
              <w:rPr>
                <w:rFonts w:ascii="Times New Roman" w:hAnsi="Times New Roman" w:cs="Times New Roman"/>
                <w:color w:val="000000" w:themeColor="text1"/>
                <w:sz w:val="18"/>
              </w:rPr>
              <w:t xml:space="preserve"> be </w:t>
            </w:r>
            <w:r w:rsidRPr="002F12AB">
              <w:rPr>
                <w:rFonts w:ascii="Times New Roman" w:hAnsi="Times New Roman" w:cs="Times New Roman"/>
                <w:color w:val="000000" w:themeColor="text1"/>
                <w:sz w:val="18"/>
              </w:rPr>
              <w:t>downward facing LED light fittings with forward throw area light optics or streetlight optics that are applicable to the light fitting location.</w:t>
            </w:r>
          </w:p>
          <w:p w14:paraId="700D8E27" w14:textId="77777777" w:rsidR="00F07092" w:rsidRPr="002F12AB" w:rsidRDefault="00F07092" w:rsidP="00216A20">
            <w:pPr>
              <w:pStyle w:val="BodyText"/>
              <w:spacing w:before="120" w:after="120" w:line="276" w:lineRule="auto"/>
              <w:rPr>
                <w:rFonts w:ascii="Times New Roman" w:hAnsi="Times New Roman" w:cs="Times New Roman"/>
                <w:b/>
                <w:bCs/>
                <w:i/>
                <w:iCs/>
                <w:color w:val="000000" w:themeColor="text1"/>
                <w:sz w:val="18"/>
              </w:rPr>
            </w:pPr>
            <w:r w:rsidRPr="002F12AB">
              <w:rPr>
                <w:rFonts w:ascii="Times New Roman" w:hAnsi="Times New Roman" w:cs="Times New Roman"/>
                <w:b/>
                <w:bCs/>
                <w:i/>
                <w:iCs/>
                <w:color w:val="000000" w:themeColor="text1"/>
                <w:sz w:val="18"/>
              </w:rPr>
              <w:t>Advice note:</w:t>
            </w:r>
          </w:p>
          <w:p w14:paraId="53136B4C" w14:textId="77777777" w:rsidR="00600533" w:rsidRPr="002F12AB" w:rsidRDefault="00F07092" w:rsidP="00D94B15">
            <w:pPr>
              <w:pStyle w:val="BodyText"/>
              <w:numPr>
                <w:ilvl w:val="0"/>
                <w:numId w:val="77"/>
              </w:numPr>
              <w:spacing w:before="120" w:after="120" w:line="276" w:lineRule="auto"/>
              <w:rPr>
                <w:rFonts w:ascii="Times New Roman" w:hAnsi="Times New Roman" w:cs="Times New Roman"/>
                <w:i/>
                <w:iCs/>
                <w:color w:val="000000" w:themeColor="text1"/>
                <w:sz w:val="18"/>
              </w:rPr>
            </w:pPr>
            <w:r w:rsidRPr="002F12AB">
              <w:rPr>
                <w:rFonts w:ascii="Times New Roman" w:hAnsi="Times New Roman" w:cs="Times New Roman"/>
                <w:i/>
                <w:iCs/>
                <w:color w:val="000000" w:themeColor="text1"/>
                <w:sz w:val="18"/>
              </w:rPr>
              <w:t>For the avoidance of doubt</w:t>
            </w:r>
            <w:r w:rsidR="005B1ED5" w:rsidRPr="002F12AB">
              <w:rPr>
                <w:rFonts w:ascii="Times New Roman" w:hAnsi="Times New Roman" w:cs="Times New Roman"/>
                <w:i/>
                <w:iCs/>
                <w:color w:val="000000" w:themeColor="text1"/>
                <w:sz w:val="18"/>
              </w:rPr>
              <w:t xml:space="preserve">, </w:t>
            </w:r>
            <w:r w:rsidRPr="002F12AB">
              <w:rPr>
                <w:rFonts w:ascii="Times New Roman" w:hAnsi="Times New Roman" w:cs="Times New Roman"/>
                <w:i/>
                <w:iCs/>
                <w:color w:val="000000" w:themeColor="text1"/>
                <w:sz w:val="18"/>
              </w:rPr>
              <w:t xml:space="preserve">the </w:t>
            </w:r>
            <w:r w:rsidR="00F61FFC" w:rsidRPr="002F12AB">
              <w:rPr>
                <w:rFonts w:ascii="Times New Roman" w:hAnsi="Times New Roman" w:cs="Times New Roman"/>
                <w:i/>
                <w:iCs/>
                <w:color w:val="000000" w:themeColor="text1"/>
                <w:sz w:val="18"/>
              </w:rPr>
              <w:t xml:space="preserve">progressive </w:t>
            </w:r>
            <w:r w:rsidRPr="002F12AB">
              <w:rPr>
                <w:rFonts w:ascii="Times New Roman" w:hAnsi="Times New Roman" w:cs="Times New Roman"/>
                <w:i/>
                <w:iCs/>
                <w:color w:val="000000" w:themeColor="text1"/>
                <w:sz w:val="18"/>
              </w:rPr>
              <w:t xml:space="preserve">replacement </w:t>
            </w:r>
            <w:r w:rsidR="001A5333" w:rsidRPr="002F12AB">
              <w:rPr>
                <w:rFonts w:ascii="Times New Roman" w:hAnsi="Times New Roman" w:cs="Times New Roman"/>
                <w:i/>
                <w:iCs/>
                <w:color w:val="000000" w:themeColor="text1"/>
                <w:sz w:val="18"/>
              </w:rPr>
              <w:t xml:space="preserve">or deactivation </w:t>
            </w:r>
            <w:r w:rsidR="00F61FFC" w:rsidRPr="002F12AB">
              <w:rPr>
                <w:rFonts w:ascii="Times New Roman" w:hAnsi="Times New Roman" w:cs="Times New Roman"/>
                <w:i/>
                <w:iCs/>
                <w:color w:val="000000" w:themeColor="text1"/>
                <w:sz w:val="18"/>
              </w:rPr>
              <w:t xml:space="preserve">of existing lights required by Condition DES14A </w:t>
            </w:r>
            <w:r w:rsidR="00B779E4" w:rsidRPr="002F12AB">
              <w:rPr>
                <w:rFonts w:ascii="Times New Roman" w:hAnsi="Times New Roman" w:cs="Times New Roman"/>
                <w:i/>
                <w:iCs/>
                <w:color w:val="000000" w:themeColor="text1"/>
                <w:sz w:val="18"/>
              </w:rPr>
              <w:t xml:space="preserve">is not subject to the Lighting Design </w:t>
            </w:r>
            <w:r w:rsidR="00DF7283" w:rsidRPr="002F12AB">
              <w:rPr>
                <w:rFonts w:ascii="Times New Roman" w:hAnsi="Times New Roman" w:cs="Times New Roman"/>
                <w:i/>
                <w:iCs/>
                <w:color w:val="000000" w:themeColor="text1"/>
                <w:sz w:val="18"/>
              </w:rPr>
              <w:t>Report</w:t>
            </w:r>
            <w:r w:rsidR="00B779E4" w:rsidRPr="002F12AB">
              <w:rPr>
                <w:rFonts w:ascii="Times New Roman" w:hAnsi="Times New Roman" w:cs="Times New Roman"/>
                <w:i/>
                <w:iCs/>
                <w:color w:val="000000" w:themeColor="text1"/>
                <w:sz w:val="18"/>
              </w:rPr>
              <w:t xml:space="preserve"> (DES</w:t>
            </w:r>
            <w:r w:rsidR="00DF7283" w:rsidRPr="002F12AB">
              <w:rPr>
                <w:rFonts w:ascii="Times New Roman" w:hAnsi="Times New Roman" w:cs="Times New Roman"/>
                <w:i/>
                <w:iCs/>
                <w:color w:val="000000" w:themeColor="text1"/>
                <w:sz w:val="18"/>
              </w:rPr>
              <w:t>30)</w:t>
            </w:r>
            <w:r w:rsidR="00F61FFC" w:rsidRPr="002F12AB">
              <w:rPr>
                <w:rFonts w:ascii="Times New Roman" w:hAnsi="Times New Roman" w:cs="Times New Roman"/>
                <w:i/>
                <w:iCs/>
                <w:color w:val="000000" w:themeColor="text1"/>
                <w:sz w:val="18"/>
              </w:rPr>
              <w:t xml:space="preserve"> and Lighting Design Completion Report (DES31) </w:t>
            </w:r>
            <w:r w:rsidR="005B1ED5" w:rsidRPr="002F12AB">
              <w:rPr>
                <w:rFonts w:ascii="Times New Roman" w:hAnsi="Times New Roman" w:cs="Times New Roman"/>
                <w:i/>
                <w:iCs/>
                <w:color w:val="000000" w:themeColor="text1"/>
                <w:sz w:val="18"/>
              </w:rPr>
              <w:t xml:space="preserve">conditions, </w:t>
            </w:r>
            <w:r w:rsidR="00F61FFC" w:rsidRPr="002F12AB">
              <w:rPr>
                <w:rFonts w:ascii="Times New Roman" w:hAnsi="Times New Roman" w:cs="Times New Roman"/>
                <w:i/>
                <w:iCs/>
                <w:color w:val="000000" w:themeColor="text1"/>
                <w:sz w:val="18"/>
              </w:rPr>
              <w:t>which appl</w:t>
            </w:r>
            <w:r w:rsidR="00852A25" w:rsidRPr="002F12AB">
              <w:rPr>
                <w:rFonts w:ascii="Times New Roman" w:hAnsi="Times New Roman" w:cs="Times New Roman"/>
                <w:i/>
                <w:iCs/>
                <w:color w:val="000000" w:themeColor="text1"/>
                <w:sz w:val="18"/>
              </w:rPr>
              <w:t>y</w:t>
            </w:r>
            <w:r w:rsidR="00F61FFC" w:rsidRPr="002F12AB">
              <w:rPr>
                <w:rFonts w:ascii="Times New Roman" w:hAnsi="Times New Roman" w:cs="Times New Roman"/>
                <w:i/>
                <w:iCs/>
                <w:color w:val="000000" w:themeColor="text1"/>
                <w:sz w:val="18"/>
              </w:rPr>
              <w:t xml:space="preserve"> to new lighting at the Auckland Prison site. </w:t>
            </w:r>
          </w:p>
        </w:tc>
      </w:tr>
      <w:tr w:rsidR="002C2E60" w:rsidRPr="002F12AB" w14:paraId="1ECFC59C" w14:textId="77777777" w:rsidTr="7DBD813A">
        <w:tc>
          <w:tcPr>
            <w:tcW w:w="1056" w:type="dxa"/>
            <w:shd w:val="clear" w:color="auto" w:fill="D9D9D9" w:themeFill="background1" w:themeFillShade="D9"/>
          </w:tcPr>
          <w:p w14:paraId="733222AF" w14:textId="77777777" w:rsidR="006A789F" w:rsidRPr="002F12AB" w:rsidRDefault="006A789F" w:rsidP="00216A20">
            <w:pPr>
              <w:pStyle w:val="BodyText"/>
              <w:spacing w:before="120" w:after="120" w:line="276" w:lineRule="auto"/>
              <w:rPr>
                <w:rFonts w:ascii="Times New Roman" w:hAnsi="Times New Roman" w:cs="Times New Roman"/>
                <w:b/>
                <w:color w:val="000000" w:themeColor="text1"/>
                <w:sz w:val="18"/>
              </w:rPr>
            </w:pPr>
          </w:p>
        </w:tc>
        <w:tc>
          <w:tcPr>
            <w:tcW w:w="7444" w:type="dxa"/>
            <w:shd w:val="clear" w:color="auto" w:fill="D9D9D9" w:themeFill="background1" w:themeFillShade="D9"/>
          </w:tcPr>
          <w:p w14:paraId="656996EC" w14:textId="77777777" w:rsidR="006A789F" w:rsidRPr="002F12AB" w:rsidRDefault="00A3752F" w:rsidP="00216A20">
            <w:pPr>
              <w:pStyle w:val="BodyText"/>
              <w:spacing w:before="120" w:after="120" w:line="276" w:lineRule="auto"/>
              <w:rPr>
                <w:rFonts w:ascii="Times New Roman" w:hAnsi="Times New Roman" w:cs="Times New Roman"/>
                <w:b/>
                <w:color w:val="000000" w:themeColor="text1"/>
                <w:sz w:val="18"/>
              </w:rPr>
            </w:pPr>
            <w:r w:rsidRPr="002F12AB">
              <w:rPr>
                <w:rFonts w:ascii="Times New Roman" w:hAnsi="Times New Roman" w:cs="Times New Roman"/>
                <w:b/>
                <w:color w:val="000000" w:themeColor="text1"/>
                <w:sz w:val="18"/>
              </w:rPr>
              <w:t>Traffic and Parking</w:t>
            </w:r>
          </w:p>
        </w:tc>
      </w:tr>
      <w:tr w:rsidR="002C2E60" w:rsidRPr="002F12AB" w14:paraId="2849B9AD" w14:textId="77777777" w:rsidTr="7DBD813A">
        <w:tc>
          <w:tcPr>
            <w:tcW w:w="1056" w:type="dxa"/>
          </w:tcPr>
          <w:p w14:paraId="23DCBE67" w14:textId="77777777" w:rsidR="006A789F" w:rsidRPr="002F12AB" w:rsidRDefault="00A3752F" w:rsidP="00216A20">
            <w:pPr>
              <w:pStyle w:val="BodyText"/>
              <w:spacing w:before="120" w:after="120" w:line="276" w:lineRule="auto"/>
              <w:rPr>
                <w:rFonts w:ascii="Times New Roman" w:hAnsi="Times New Roman" w:cs="Times New Roman"/>
                <w:b/>
                <w:color w:val="000000" w:themeColor="text1"/>
                <w:sz w:val="18"/>
              </w:rPr>
            </w:pPr>
            <w:r w:rsidRPr="002F12AB">
              <w:rPr>
                <w:rFonts w:ascii="Times New Roman" w:hAnsi="Times New Roman" w:cs="Times New Roman"/>
                <w:b/>
                <w:color w:val="000000" w:themeColor="text1"/>
                <w:sz w:val="18"/>
              </w:rPr>
              <w:t>DES15</w:t>
            </w:r>
          </w:p>
        </w:tc>
        <w:tc>
          <w:tcPr>
            <w:tcW w:w="7444" w:type="dxa"/>
          </w:tcPr>
          <w:p w14:paraId="668128E4" w14:textId="77777777" w:rsidR="00A3752F" w:rsidRPr="002F12AB" w:rsidRDefault="00A3752F" w:rsidP="00216A20">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b/>
                <w:color w:val="000000" w:themeColor="text1"/>
                <w:sz w:val="18"/>
              </w:rPr>
              <w:t>On-site carparking</w:t>
            </w:r>
          </w:p>
          <w:p w14:paraId="040AAADE" w14:textId="11C208A9" w:rsidR="006A789F" w:rsidRPr="002F12AB" w:rsidRDefault="00A3752F" w:rsidP="00216A20">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lastRenderedPageBreak/>
              <w:t xml:space="preserve">The </w:t>
            </w:r>
            <w:r w:rsidR="00583A27" w:rsidRPr="002F12AB">
              <w:rPr>
                <w:rFonts w:ascii="Times New Roman" w:hAnsi="Times New Roman" w:cs="Times New Roman"/>
                <w:color w:val="000000" w:themeColor="text1"/>
                <w:sz w:val="18"/>
              </w:rPr>
              <w:t>R</w:t>
            </w:r>
            <w:r w:rsidRPr="002F12AB">
              <w:rPr>
                <w:rFonts w:ascii="Times New Roman" w:hAnsi="Times New Roman" w:cs="Times New Roman"/>
                <w:color w:val="000000" w:themeColor="text1"/>
                <w:sz w:val="18"/>
              </w:rPr>
              <w:t xml:space="preserve">equiring </w:t>
            </w:r>
            <w:r w:rsidR="00583A27" w:rsidRPr="002F12AB">
              <w:rPr>
                <w:rFonts w:ascii="Times New Roman" w:hAnsi="Times New Roman" w:cs="Times New Roman"/>
                <w:color w:val="000000" w:themeColor="text1"/>
                <w:sz w:val="18"/>
              </w:rPr>
              <w:t>A</w:t>
            </w:r>
            <w:r w:rsidRPr="002F12AB">
              <w:rPr>
                <w:rFonts w:ascii="Times New Roman" w:hAnsi="Times New Roman" w:cs="Times New Roman"/>
                <w:color w:val="000000" w:themeColor="text1"/>
                <w:sz w:val="18"/>
              </w:rPr>
              <w:t xml:space="preserve">uthority </w:t>
            </w:r>
            <w:r w:rsidR="00671209" w:rsidRPr="002F12AB">
              <w:rPr>
                <w:rFonts w:ascii="Times New Roman" w:hAnsi="Times New Roman" w:cs="Times New Roman"/>
                <w:color w:val="000000" w:themeColor="text1"/>
                <w:sz w:val="18"/>
              </w:rPr>
              <w:t>must</w:t>
            </w:r>
            <w:r w:rsidRPr="002F12AB">
              <w:rPr>
                <w:rFonts w:ascii="Times New Roman" w:hAnsi="Times New Roman" w:cs="Times New Roman"/>
                <w:color w:val="000000" w:themeColor="text1"/>
                <w:sz w:val="18"/>
              </w:rPr>
              <w:t xml:space="preserve"> ensure that there is full provision for parking of </w:t>
            </w:r>
            <w:r w:rsidR="00B64051" w:rsidRPr="002F12AB">
              <w:rPr>
                <w:rFonts w:ascii="Times New Roman" w:hAnsi="Times New Roman" w:cs="Times New Roman"/>
                <w:color w:val="000000" w:themeColor="text1"/>
                <w:sz w:val="18"/>
              </w:rPr>
              <w:t xml:space="preserve">all </w:t>
            </w:r>
            <w:r w:rsidRPr="002F12AB">
              <w:rPr>
                <w:rFonts w:ascii="Times New Roman" w:hAnsi="Times New Roman" w:cs="Times New Roman"/>
                <w:color w:val="000000" w:themeColor="text1"/>
                <w:sz w:val="18"/>
              </w:rPr>
              <w:t xml:space="preserve">vehicles </w:t>
            </w:r>
            <w:r w:rsidR="009506DD" w:rsidRPr="002F12AB">
              <w:rPr>
                <w:rFonts w:ascii="Times New Roman" w:hAnsi="Times New Roman" w:cs="Times New Roman"/>
                <w:color w:val="000000" w:themeColor="text1"/>
                <w:sz w:val="18"/>
              </w:rPr>
              <w:t xml:space="preserve">(including during operation and </w:t>
            </w:r>
            <w:r w:rsidRPr="002F12AB">
              <w:rPr>
                <w:rFonts w:ascii="Times New Roman" w:hAnsi="Times New Roman" w:cs="Times New Roman"/>
                <w:color w:val="000000" w:themeColor="text1"/>
                <w:sz w:val="18"/>
              </w:rPr>
              <w:t>construction (including construction worker parking)</w:t>
            </w:r>
            <w:r w:rsidR="009506DD" w:rsidRPr="002F12AB">
              <w:rPr>
                <w:rFonts w:ascii="Times New Roman" w:hAnsi="Times New Roman" w:cs="Times New Roman"/>
                <w:color w:val="000000" w:themeColor="text1"/>
                <w:sz w:val="18"/>
              </w:rPr>
              <w:t xml:space="preserve"> </w:t>
            </w:r>
            <w:r w:rsidRPr="002F12AB">
              <w:rPr>
                <w:rFonts w:ascii="Times New Roman" w:hAnsi="Times New Roman" w:cs="Times New Roman"/>
                <w:color w:val="000000" w:themeColor="text1"/>
                <w:sz w:val="18"/>
              </w:rPr>
              <w:t xml:space="preserve">within the Auckland Prison </w:t>
            </w:r>
            <w:r w:rsidR="001A527D" w:rsidRPr="002F12AB">
              <w:rPr>
                <w:rFonts w:ascii="Times New Roman" w:hAnsi="Times New Roman" w:cs="Times New Roman"/>
                <w:color w:val="000000" w:themeColor="text1"/>
                <w:sz w:val="18"/>
              </w:rPr>
              <w:t>S</w:t>
            </w:r>
            <w:r w:rsidRPr="002F12AB">
              <w:rPr>
                <w:rFonts w:ascii="Times New Roman" w:hAnsi="Times New Roman" w:cs="Times New Roman"/>
                <w:color w:val="000000" w:themeColor="text1"/>
                <w:sz w:val="18"/>
              </w:rPr>
              <w:t>ite. </w:t>
            </w:r>
            <w:r w:rsidR="00CE1098" w:rsidRPr="002F12AB">
              <w:rPr>
                <w:rFonts w:ascii="Times New Roman" w:hAnsi="Times New Roman" w:cs="Times New Roman"/>
                <w:color w:val="000000" w:themeColor="text1"/>
                <w:sz w:val="18"/>
              </w:rPr>
              <w:t xml:space="preserve"> </w:t>
            </w:r>
            <w:r w:rsidR="003E67AE" w:rsidRPr="002F12AB">
              <w:rPr>
                <w:rFonts w:ascii="Times New Roman" w:hAnsi="Times New Roman" w:cs="Times New Roman"/>
                <w:color w:val="000000" w:themeColor="text1"/>
                <w:sz w:val="18"/>
              </w:rPr>
              <w:t xml:space="preserve">No parking </w:t>
            </w:r>
            <w:r w:rsidR="00074249" w:rsidRPr="002F12AB">
              <w:rPr>
                <w:rFonts w:ascii="Times New Roman" w:hAnsi="Times New Roman" w:cs="Times New Roman"/>
                <w:color w:val="000000" w:themeColor="text1"/>
                <w:sz w:val="18"/>
              </w:rPr>
              <w:t xml:space="preserve">associated with the operation of the prison shall occur outside of the Auckland Prison </w:t>
            </w:r>
            <w:r w:rsidR="001A527D" w:rsidRPr="002F12AB">
              <w:rPr>
                <w:rFonts w:ascii="Times New Roman" w:hAnsi="Times New Roman" w:cs="Times New Roman"/>
                <w:color w:val="000000" w:themeColor="text1"/>
                <w:sz w:val="18"/>
              </w:rPr>
              <w:t>S</w:t>
            </w:r>
            <w:r w:rsidR="00074249" w:rsidRPr="002F12AB">
              <w:rPr>
                <w:rFonts w:ascii="Times New Roman" w:hAnsi="Times New Roman" w:cs="Times New Roman"/>
                <w:color w:val="000000" w:themeColor="text1"/>
                <w:sz w:val="18"/>
              </w:rPr>
              <w:t>ite.</w:t>
            </w:r>
          </w:p>
        </w:tc>
      </w:tr>
      <w:tr w:rsidR="002C2E60" w:rsidRPr="002F12AB" w14:paraId="6E3F5313" w14:textId="77777777" w:rsidTr="7DBD813A">
        <w:tc>
          <w:tcPr>
            <w:tcW w:w="1056" w:type="dxa"/>
          </w:tcPr>
          <w:p w14:paraId="2F64F013" w14:textId="77777777" w:rsidR="006A789F" w:rsidRPr="002F12AB" w:rsidRDefault="00A3752F" w:rsidP="00216A20">
            <w:pPr>
              <w:pStyle w:val="BodyText"/>
              <w:spacing w:before="120" w:after="120" w:line="276" w:lineRule="auto"/>
              <w:rPr>
                <w:rFonts w:ascii="Times New Roman" w:hAnsi="Times New Roman" w:cs="Times New Roman"/>
                <w:b/>
                <w:color w:val="000000" w:themeColor="text1"/>
                <w:sz w:val="18"/>
              </w:rPr>
            </w:pPr>
            <w:r w:rsidRPr="002F12AB">
              <w:rPr>
                <w:rFonts w:ascii="Times New Roman" w:hAnsi="Times New Roman" w:cs="Times New Roman"/>
                <w:b/>
                <w:color w:val="000000" w:themeColor="text1"/>
                <w:sz w:val="18"/>
              </w:rPr>
              <w:lastRenderedPageBreak/>
              <w:t>DES16</w:t>
            </w:r>
          </w:p>
        </w:tc>
        <w:tc>
          <w:tcPr>
            <w:tcW w:w="7444" w:type="dxa"/>
          </w:tcPr>
          <w:p w14:paraId="4E5AD4A8" w14:textId="77777777" w:rsidR="00A3752F" w:rsidRPr="002F12AB" w:rsidRDefault="00A3752F" w:rsidP="00216A20">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b/>
                <w:color w:val="000000" w:themeColor="text1"/>
                <w:sz w:val="18"/>
              </w:rPr>
              <w:t xml:space="preserve">Vehicle Accessways and </w:t>
            </w:r>
            <w:r w:rsidR="00BD10C4" w:rsidRPr="002F12AB">
              <w:rPr>
                <w:rFonts w:ascii="Times New Roman" w:hAnsi="Times New Roman" w:cs="Times New Roman"/>
                <w:b/>
                <w:color w:val="000000" w:themeColor="text1"/>
                <w:sz w:val="18"/>
              </w:rPr>
              <w:t>Mano</w:t>
            </w:r>
            <w:r w:rsidR="009B39FA" w:rsidRPr="002F12AB">
              <w:rPr>
                <w:rFonts w:ascii="Times New Roman" w:hAnsi="Times New Roman" w:cs="Times New Roman"/>
                <w:b/>
                <w:color w:val="000000" w:themeColor="text1"/>
                <w:sz w:val="18"/>
              </w:rPr>
              <w:t>e</w:t>
            </w:r>
            <w:r w:rsidR="00BD10C4" w:rsidRPr="002F12AB">
              <w:rPr>
                <w:rFonts w:ascii="Times New Roman" w:hAnsi="Times New Roman" w:cs="Times New Roman"/>
                <w:b/>
                <w:color w:val="000000" w:themeColor="text1"/>
                <w:sz w:val="18"/>
              </w:rPr>
              <w:t xml:space="preserve">uvring </w:t>
            </w:r>
          </w:p>
          <w:p w14:paraId="0D9CFD03" w14:textId="5BD2F025" w:rsidR="00A3752F" w:rsidRPr="002F12AB" w:rsidRDefault="00A3752F" w:rsidP="00216A20">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 xml:space="preserve">Vehicle access </w:t>
            </w:r>
            <w:r w:rsidR="00E26BE3" w:rsidRPr="002F12AB">
              <w:rPr>
                <w:rFonts w:ascii="Times New Roman" w:hAnsi="Times New Roman" w:cs="Times New Roman"/>
                <w:color w:val="000000" w:themeColor="text1"/>
                <w:sz w:val="18"/>
              </w:rPr>
              <w:t xml:space="preserve">for operational </w:t>
            </w:r>
            <w:r w:rsidR="006054AF" w:rsidRPr="002F12AB">
              <w:rPr>
                <w:rFonts w:ascii="Times New Roman" w:hAnsi="Times New Roman" w:cs="Times New Roman"/>
                <w:color w:val="000000" w:themeColor="text1"/>
                <w:sz w:val="18"/>
              </w:rPr>
              <w:t xml:space="preserve">traffic </w:t>
            </w:r>
            <w:r w:rsidRPr="002F12AB">
              <w:rPr>
                <w:rFonts w:ascii="Times New Roman" w:hAnsi="Times New Roman" w:cs="Times New Roman"/>
                <w:color w:val="000000" w:themeColor="text1"/>
                <w:sz w:val="18"/>
              </w:rPr>
              <w:t xml:space="preserve">into the Auckland Prison </w:t>
            </w:r>
            <w:r w:rsidR="003B7E00" w:rsidRPr="002F12AB">
              <w:rPr>
                <w:rFonts w:ascii="Times New Roman" w:hAnsi="Times New Roman" w:cs="Times New Roman"/>
                <w:color w:val="000000" w:themeColor="text1"/>
                <w:sz w:val="18"/>
              </w:rPr>
              <w:t>S</w:t>
            </w:r>
            <w:r w:rsidRPr="002F12AB">
              <w:rPr>
                <w:rFonts w:ascii="Times New Roman" w:hAnsi="Times New Roman" w:cs="Times New Roman"/>
                <w:color w:val="000000" w:themeColor="text1"/>
                <w:sz w:val="18"/>
              </w:rPr>
              <w:t xml:space="preserve">ite </w:t>
            </w:r>
            <w:r w:rsidR="00671209" w:rsidRPr="002F12AB">
              <w:rPr>
                <w:rFonts w:ascii="Times New Roman" w:hAnsi="Times New Roman" w:cs="Times New Roman"/>
                <w:color w:val="000000" w:themeColor="text1"/>
                <w:sz w:val="18"/>
              </w:rPr>
              <w:t>must</w:t>
            </w:r>
            <w:r w:rsidRPr="002F12AB">
              <w:rPr>
                <w:rFonts w:ascii="Times New Roman" w:hAnsi="Times New Roman" w:cs="Times New Roman"/>
                <w:color w:val="000000" w:themeColor="text1"/>
                <w:sz w:val="18"/>
              </w:rPr>
              <w:t xml:space="preserve"> be located at </w:t>
            </w:r>
            <w:r w:rsidR="00AF7F1E" w:rsidRPr="002F12AB">
              <w:rPr>
                <w:rFonts w:ascii="Times New Roman" w:hAnsi="Times New Roman" w:cs="Times New Roman"/>
                <w:color w:val="000000" w:themeColor="text1"/>
                <w:sz w:val="18"/>
              </w:rPr>
              <w:t>one or</w:t>
            </w:r>
            <w:r w:rsidR="00A47FD9" w:rsidRPr="002F12AB">
              <w:rPr>
                <w:rFonts w:ascii="Times New Roman" w:hAnsi="Times New Roman" w:cs="Times New Roman"/>
                <w:color w:val="000000" w:themeColor="text1"/>
                <w:sz w:val="18"/>
              </w:rPr>
              <w:t xml:space="preserve"> a combination of</w:t>
            </w:r>
            <w:r w:rsidR="00AF7F1E" w:rsidRPr="002F12AB">
              <w:rPr>
                <w:rFonts w:ascii="Times New Roman" w:hAnsi="Times New Roman" w:cs="Times New Roman"/>
                <w:color w:val="000000" w:themeColor="text1"/>
                <w:sz w:val="18"/>
              </w:rPr>
              <w:t xml:space="preserve"> </w:t>
            </w:r>
            <w:r w:rsidR="00A47FD9" w:rsidRPr="002F12AB">
              <w:rPr>
                <w:rFonts w:ascii="Times New Roman" w:hAnsi="Times New Roman" w:cs="Times New Roman"/>
                <w:color w:val="000000" w:themeColor="text1"/>
                <w:sz w:val="18"/>
              </w:rPr>
              <w:t>the</w:t>
            </w:r>
            <w:r w:rsidR="0064425E" w:rsidRPr="002F12AB">
              <w:rPr>
                <w:rFonts w:ascii="Times New Roman" w:hAnsi="Times New Roman" w:cs="Times New Roman"/>
                <w:color w:val="000000" w:themeColor="text1"/>
                <w:sz w:val="18"/>
              </w:rPr>
              <w:t xml:space="preserve"> access</w:t>
            </w:r>
            <w:r w:rsidRPr="002F12AB">
              <w:rPr>
                <w:rFonts w:ascii="Times New Roman" w:hAnsi="Times New Roman" w:cs="Times New Roman"/>
                <w:color w:val="000000" w:themeColor="text1"/>
                <w:sz w:val="18"/>
              </w:rPr>
              <w:t xml:space="preserve"> locations marked as “Primary Access Points” as shown on Figure A: Designation Areas Plan.</w:t>
            </w:r>
          </w:p>
          <w:p w14:paraId="5AA3169C" w14:textId="77777777" w:rsidR="00A3752F" w:rsidRPr="002F12AB" w:rsidRDefault="00A3752F" w:rsidP="00216A20">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This condition does not apply to access for:</w:t>
            </w:r>
          </w:p>
          <w:p w14:paraId="3DA73331" w14:textId="77777777" w:rsidR="00A3752F" w:rsidRPr="002F12AB" w:rsidRDefault="00A3752F" w:rsidP="00D94B15">
            <w:pPr>
              <w:pStyle w:val="BodyText"/>
              <w:numPr>
                <w:ilvl w:val="0"/>
                <w:numId w:val="13"/>
              </w:numPr>
              <w:spacing w:before="120" w:after="120" w:line="276" w:lineRule="auto"/>
              <w:ind w:left="684" w:hanging="425"/>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Emergency service vehicles.</w:t>
            </w:r>
          </w:p>
          <w:p w14:paraId="5263B471" w14:textId="77777777" w:rsidR="00A3752F" w:rsidRPr="002F12AB" w:rsidRDefault="00A3752F" w:rsidP="00D94B15">
            <w:pPr>
              <w:pStyle w:val="BodyText"/>
              <w:numPr>
                <w:ilvl w:val="0"/>
                <w:numId w:val="13"/>
              </w:numPr>
              <w:spacing w:before="120" w:after="120" w:line="276" w:lineRule="auto"/>
              <w:ind w:left="684" w:hanging="425"/>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Farming.</w:t>
            </w:r>
          </w:p>
          <w:p w14:paraId="560E447E" w14:textId="77777777" w:rsidR="00A3752F" w:rsidRPr="002F12AB" w:rsidRDefault="00A3752F" w:rsidP="00D94B15">
            <w:pPr>
              <w:pStyle w:val="BodyText"/>
              <w:numPr>
                <w:ilvl w:val="0"/>
                <w:numId w:val="13"/>
              </w:numPr>
              <w:spacing w:before="120" w:after="120" w:line="276" w:lineRule="auto"/>
              <w:ind w:left="684" w:hanging="425"/>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Site maintenance.</w:t>
            </w:r>
          </w:p>
          <w:p w14:paraId="7C666FC2" w14:textId="77777777" w:rsidR="00A3752F" w:rsidRPr="002F12AB" w:rsidRDefault="00A3752F" w:rsidP="00D94B15">
            <w:pPr>
              <w:pStyle w:val="BodyText"/>
              <w:numPr>
                <w:ilvl w:val="0"/>
                <w:numId w:val="13"/>
              </w:numPr>
              <w:spacing w:before="120" w:after="120" w:line="276" w:lineRule="auto"/>
              <w:ind w:left="684" w:hanging="425"/>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Landscape revegetation and tree planting.</w:t>
            </w:r>
          </w:p>
          <w:p w14:paraId="00DA6B74" w14:textId="77777777" w:rsidR="006A789F" w:rsidRPr="002F12AB" w:rsidRDefault="00A3752F" w:rsidP="00D94B15">
            <w:pPr>
              <w:pStyle w:val="BodyText"/>
              <w:numPr>
                <w:ilvl w:val="0"/>
                <w:numId w:val="13"/>
              </w:numPr>
              <w:spacing w:before="120" w:after="120" w:line="276" w:lineRule="auto"/>
              <w:ind w:left="684" w:hanging="425"/>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Security purposes.</w:t>
            </w:r>
          </w:p>
          <w:p w14:paraId="5658EBEC" w14:textId="77777777" w:rsidR="008A59CA" w:rsidRPr="002F12AB" w:rsidRDefault="008A59CA" w:rsidP="00D94B15">
            <w:pPr>
              <w:pStyle w:val="BodyText"/>
              <w:numPr>
                <w:ilvl w:val="0"/>
                <w:numId w:val="13"/>
              </w:numPr>
              <w:spacing w:before="120" w:after="120" w:line="276" w:lineRule="auto"/>
              <w:ind w:left="684" w:hanging="425"/>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Utility service vehicle access.</w:t>
            </w:r>
          </w:p>
          <w:p w14:paraId="2C5FB213" w14:textId="4653907C" w:rsidR="00AD6E8C" w:rsidRPr="002F12AB" w:rsidRDefault="00AD6E8C" w:rsidP="00216A20">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 xml:space="preserve">The site layout </w:t>
            </w:r>
            <w:r w:rsidR="00671209" w:rsidRPr="002F12AB">
              <w:rPr>
                <w:rFonts w:ascii="Times New Roman" w:hAnsi="Times New Roman" w:cs="Times New Roman"/>
                <w:color w:val="000000" w:themeColor="text1"/>
                <w:sz w:val="18"/>
              </w:rPr>
              <w:t>must</w:t>
            </w:r>
            <w:r w:rsidRPr="002F12AB">
              <w:rPr>
                <w:rFonts w:ascii="Times New Roman" w:hAnsi="Times New Roman" w:cs="Times New Roman"/>
                <w:color w:val="000000" w:themeColor="text1"/>
                <w:sz w:val="18"/>
              </w:rPr>
              <w:t xml:space="preserve"> be designed to avoid the requirement for any reverse manoeuvring to or from public roads.  </w:t>
            </w:r>
          </w:p>
        </w:tc>
      </w:tr>
      <w:tr w:rsidR="002C2E60" w:rsidRPr="002F12AB" w14:paraId="2A45A79B" w14:textId="77777777" w:rsidTr="7DBD813A">
        <w:tc>
          <w:tcPr>
            <w:tcW w:w="1056" w:type="dxa"/>
          </w:tcPr>
          <w:p w14:paraId="0E62E762" w14:textId="77777777" w:rsidR="006A789F" w:rsidRPr="002F12AB" w:rsidRDefault="00A3752F" w:rsidP="00216A20">
            <w:pPr>
              <w:pStyle w:val="BodyText"/>
              <w:spacing w:before="120" w:after="120" w:line="276" w:lineRule="auto"/>
              <w:rPr>
                <w:rFonts w:ascii="Times New Roman" w:hAnsi="Times New Roman" w:cs="Times New Roman"/>
                <w:b/>
                <w:color w:val="000000" w:themeColor="text1"/>
                <w:sz w:val="18"/>
              </w:rPr>
            </w:pPr>
            <w:r w:rsidRPr="002F12AB">
              <w:rPr>
                <w:rFonts w:ascii="Times New Roman" w:hAnsi="Times New Roman" w:cs="Times New Roman"/>
                <w:b/>
                <w:color w:val="000000" w:themeColor="text1"/>
                <w:sz w:val="18"/>
              </w:rPr>
              <w:t>DES17</w:t>
            </w:r>
          </w:p>
        </w:tc>
        <w:tc>
          <w:tcPr>
            <w:tcW w:w="7444" w:type="dxa"/>
          </w:tcPr>
          <w:p w14:paraId="0353483D" w14:textId="77777777" w:rsidR="00E33CA5" w:rsidRPr="002F12AB" w:rsidRDefault="00E33CA5" w:rsidP="00216A20">
            <w:pPr>
              <w:pStyle w:val="BodyText"/>
              <w:spacing w:before="120" w:after="120" w:line="276" w:lineRule="auto"/>
              <w:rPr>
                <w:rFonts w:ascii="Times New Roman" w:hAnsi="Times New Roman" w:cs="Times New Roman"/>
                <w:b/>
                <w:color w:val="000000" w:themeColor="text1"/>
                <w:sz w:val="18"/>
              </w:rPr>
            </w:pPr>
            <w:r w:rsidRPr="002F12AB">
              <w:rPr>
                <w:rFonts w:ascii="Times New Roman" w:hAnsi="Times New Roman" w:cs="Times New Roman"/>
                <w:b/>
                <w:color w:val="000000" w:themeColor="text1"/>
                <w:sz w:val="18"/>
              </w:rPr>
              <w:t>Operational access 1 (western access)</w:t>
            </w:r>
          </w:p>
          <w:p w14:paraId="2D06F107" w14:textId="0EDAC51C" w:rsidR="00547F14" w:rsidRPr="002F12AB" w:rsidRDefault="00547F14" w:rsidP="00216A20">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 xml:space="preserve">Any new operational access at the location marked as operational access 1 (western access) in Figure A: Designation Areas Plan </w:t>
            </w:r>
            <w:r w:rsidR="00671209" w:rsidRPr="002F12AB">
              <w:rPr>
                <w:rFonts w:ascii="Times New Roman" w:hAnsi="Times New Roman" w:cs="Times New Roman"/>
                <w:color w:val="000000" w:themeColor="text1"/>
                <w:sz w:val="18"/>
              </w:rPr>
              <w:t>must</w:t>
            </w:r>
            <w:r w:rsidRPr="002F12AB">
              <w:rPr>
                <w:rFonts w:ascii="Times New Roman" w:hAnsi="Times New Roman" w:cs="Times New Roman"/>
                <w:color w:val="000000" w:themeColor="text1"/>
                <w:sz w:val="18"/>
              </w:rPr>
              <w:t xml:space="preserve"> be </w:t>
            </w:r>
            <w:r w:rsidR="00D84C9E" w:rsidRPr="002F12AB">
              <w:rPr>
                <w:rFonts w:ascii="Times New Roman" w:hAnsi="Times New Roman" w:cs="Times New Roman"/>
                <w:color w:val="000000" w:themeColor="text1"/>
                <w:sz w:val="18"/>
              </w:rPr>
              <w:t>design</w:t>
            </w:r>
            <w:r w:rsidR="0005782C" w:rsidRPr="002F12AB">
              <w:rPr>
                <w:rFonts w:ascii="Times New Roman" w:hAnsi="Times New Roman" w:cs="Times New Roman"/>
                <w:color w:val="000000" w:themeColor="text1"/>
                <w:sz w:val="18"/>
              </w:rPr>
              <w:t>ed</w:t>
            </w:r>
            <w:r w:rsidR="00D84C9E" w:rsidRPr="002F12AB">
              <w:rPr>
                <w:rFonts w:ascii="Times New Roman" w:hAnsi="Times New Roman" w:cs="Times New Roman"/>
                <w:color w:val="000000" w:themeColor="text1"/>
                <w:sz w:val="18"/>
              </w:rPr>
              <w:t xml:space="preserve">, </w:t>
            </w:r>
            <w:r w:rsidRPr="002F12AB">
              <w:rPr>
                <w:rFonts w:ascii="Times New Roman" w:hAnsi="Times New Roman" w:cs="Times New Roman"/>
                <w:color w:val="000000" w:themeColor="text1"/>
                <w:sz w:val="18"/>
              </w:rPr>
              <w:t>constructed and formed to include:</w:t>
            </w:r>
          </w:p>
          <w:p w14:paraId="7E595B1B" w14:textId="77777777" w:rsidR="00173A69" w:rsidRPr="002F12AB" w:rsidRDefault="00173A69" w:rsidP="00D94B15">
            <w:pPr>
              <w:pStyle w:val="BodyText"/>
              <w:numPr>
                <w:ilvl w:val="0"/>
                <w:numId w:val="43"/>
              </w:numPr>
              <w:spacing w:before="120" w:after="120" w:line="276" w:lineRule="auto"/>
              <w:ind w:hanging="461"/>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A continuous 3.5m wide traffic lane in each direction, and minimum of 0.75m sealed shoulders, extending into the site up to any gatehouse/security point and parking access features</w:t>
            </w:r>
            <w:r w:rsidR="00C65C17" w:rsidRPr="002F12AB">
              <w:rPr>
                <w:rFonts w:ascii="Times New Roman" w:hAnsi="Times New Roman" w:cs="Times New Roman"/>
                <w:color w:val="000000" w:themeColor="text1"/>
                <w:sz w:val="18"/>
              </w:rPr>
              <w:t>.</w:t>
            </w:r>
            <w:r w:rsidRPr="002F12AB">
              <w:rPr>
                <w:rFonts w:ascii="Times New Roman" w:hAnsi="Times New Roman" w:cs="Times New Roman"/>
                <w:color w:val="000000" w:themeColor="text1"/>
                <w:sz w:val="18"/>
              </w:rPr>
              <w:t xml:space="preserve"> </w:t>
            </w:r>
          </w:p>
          <w:p w14:paraId="4509092E" w14:textId="77777777" w:rsidR="0059450B" w:rsidRPr="002F12AB" w:rsidRDefault="00173A69" w:rsidP="00D94B15">
            <w:pPr>
              <w:pStyle w:val="BodyText"/>
              <w:numPr>
                <w:ilvl w:val="0"/>
                <w:numId w:val="43"/>
              </w:numPr>
              <w:spacing w:before="120" w:after="120" w:line="276" w:lineRule="auto"/>
              <w:ind w:hanging="461"/>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Marked edgelines</w:t>
            </w:r>
            <w:r w:rsidR="005F6691" w:rsidRPr="002F12AB">
              <w:rPr>
                <w:rFonts w:ascii="Times New Roman" w:hAnsi="Times New Roman" w:cs="Times New Roman"/>
                <w:color w:val="000000" w:themeColor="text1"/>
                <w:sz w:val="18"/>
              </w:rPr>
              <w:t>, central median strip</w:t>
            </w:r>
            <w:r w:rsidRPr="002F12AB">
              <w:rPr>
                <w:rFonts w:ascii="Times New Roman" w:hAnsi="Times New Roman" w:cs="Times New Roman"/>
                <w:color w:val="000000" w:themeColor="text1"/>
                <w:sz w:val="18"/>
              </w:rPr>
              <w:t xml:space="preserve"> and centreline in accordance with standard Manual of Traffic Signs an</w:t>
            </w:r>
            <w:r w:rsidR="001F01CC" w:rsidRPr="002F12AB">
              <w:rPr>
                <w:rFonts w:ascii="Times New Roman" w:hAnsi="Times New Roman" w:cs="Times New Roman"/>
                <w:color w:val="000000" w:themeColor="text1"/>
                <w:sz w:val="18"/>
              </w:rPr>
              <w:t>d</w:t>
            </w:r>
            <w:r w:rsidRPr="002F12AB">
              <w:rPr>
                <w:rFonts w:ascii="Times New Roman" w:hAnsi="Times New Roman" w:cs="Times New Roman"/>
                <w:color w:val="000000" w:themeColor="text1"/>
                <w:sz w:val="18"/>
              </w:rPr>
              <w:t xml:space="preserve"> Markings Manual guidance.</w:t>
            </w:r>
          </w:p>
          <w:p w14:paraId="06B1F29F" w14:textId="77777777" w:rsidR="00454873" w:rsidRPr="002F12AB" w:rsidRDefault="00173A69" w:rsidP="00D94B15">
            <w:pPr>
              <w:pStyle w:val="BodyText"/>
              <w:numPr>
                <w:ilvl w:val="0"/>
                <w:numId w:val="43"/>
              </w:numPr>
              <w:spacing w:before="120" w:after="120" w:line="276" w:lineRule="auto"/>
              <w:ind w:hanging="461"/>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A sealed Give Way intersection at the primary access point</w:t>
            </w:r>
            <w:r w:rsidR="00C65C17" w:rsidRPr="002F12AB">
              <w:rPr>
                <w:rFonts w:ascii="Times New Roman" w:hAnsi="Times New Roman" w:cs="Times New Roman"/>
                <w:color w:val="000000" w:themeColor="text1"/>
                <w:sz w:val="18"/>
              </w:rPr>
              <w:t>.</w:t>
            </w:r>
          </w:p>
          <w:p w14:paraId="73B5671F" w14:textId="77777777" w:rsidR="00123DFA" w:rsidRPr="002F12AB" w:rsidRDefault="003C74EF" w:rsidP="00D94B15">
            <w:pPr>
              <w:pStyle w:val="BodyText"/>
              <w:numPr>
                <w:ilvl w:val="0"/>
                <w:numId w:val="43"/>
              </w:numPr>
              <w:spacing w:before="120" w:after="120" w:line="276" w:lineRule="auto"/>
              <w:ind w:hanging="461"/>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A central median strip</w:t>
            </w:r>
            <w:r w:rsidR="00322713" w:rsidRPr="002F12AB">
              <w:rPr>
                <w:rFonts w:ascii="Times New Roman" w:hAnsi="Times New Roman" w:cs="Times New Roman"/>
                <w:color w:val="000000" w:themeColor="text1"/>
                <w:sz w:val="18"/>
              </w:rPr>
              <w:t xml:space="preserve">, flush median </w:t>
            </w:r>
            <w:r w:rsidR="00E75CA3" w:rsidRPr="002F12AB">
              <w:rPr>
                <w:rFonts w:ascii="Times New Roman" w:hAnsi="Times New Roman" w:cs="Times New Roman"/>
                <w:color w:val="000000" w:themeColor="text1"/>
                <w:sz w:val="18"/>
              </w:rPr>
              <w:t>and</w:t>
            </w:r>
            <w:r w:rsidRPr="002F12AB">
              <w:rPr>
                <w:rFonts w:ascii="Times New Roman" w:hAnsi="Times New Roman" w:cs="Times New Roman"/>
                <w:color w:val="000000" w:themeColor="text1"/>
                <w:sz w:val="18"/>
              </w:rPr>
              <w:t xml:space="preserve"> </w:t>
            </w:r>
            <w:r w:rsidR="00BC28B5" w:rsidRPr="002F12AB">
              <w:rPr>
                <w:rFonts w:ascii="Times New Roman" w:hAnsi="Times New Roman" w:cs="Times New Roman"/>
                <w:color w:val="000000" w:themeColor="text1"/>
                <w:sz w:val="18"/>
              </w:rPr>
              <w:t xml:space="preserve">central </w:t>
            </w:r>
            <w:r w:rsidRPr="002F12AB">
              <w:rPr>
                <w:rFonts w:ascii="Times New Roman" w:hAnsi="Times New Roman" w:cs="Times New Roman"/>
                <w:color w:val="000000" w:themeColor="text1"/>
                <w:sz w:val="18"/>
              </w:rPr>
              <w:t>right turn vehicle bay for vehicle</w:t>
            </w:r>
            <w:r w:rsidR="00BC28B5" w:rsidRPr="002F12AB">
              <w:rPr>
                <w:rFonts w:ascii="Times New Roman" w:hAnsi="Times New Roman" w:cs="Times New Roman"/>
                <w:color w:val="000000" w:themeColor="text1"/>
                <w:sz w:val="18"/>
              </w:rPr>
              <w:t>s</w:t>
            </w:r>
            <w:r w:rsidRPr="002F12AB">
              <w:rPr>
                <w:rFonts w:ascii="Times New Roman" w:hAnsi="Times New Roman" w:cs="Times New Roman"/>
                <w:color w:val="000000" w:themeColor="text1"/>
                <w:sz w:val="18"/>
              </w:rPr>
              <w:t xml:space="preserve"> travelling from </w:t>
            </w:r>
            <w:r w:rsidR="00BC28B5" w:rsidRPr="002F12AB">
              <w:rPr>
                <w:rFonts w:ascii="Times New Roman" w:hAnsi="Times New Roman" w:cs="Times New Roman"/>
                <w:color w:val="000000" w:themeColor="text1"/>
                <w:sz w:val="18"/>
              </w:rPr>
              <w:t xml:space="preserve">west and turning into the </w:t>
            </w:r>
            <w:r w:rsidR="002C08C0" w:rsidRPr="002F12AB">
              <w:rPr>
                <w:rFonts w:ascii="Times New Roman" w:hAnsi="Times New Roman" w:cs="Times New Roman"/>
                <w:color w:val="000000" w:themeColor="text1"/>
                <w:sz w:val="18"/>
              </w:rPr>
              <w:t xml:space="preserve">Auckland </w:t>
            </w:r>
            <w:r w:rsidR="00BC28B5" w:rsidRPr="002F12AB">
              <w:rPr>
                <w:rFonts w:ascii="Times New Roman" w:hAnsi="Times New Roman" w:cs="Times New Roman"/>
                <w:color w:val="000000" w:themeColor="text1"/>
                <w:sz w:val="18"/>
              </w:rPr>
              <w:t xml:space="preserve">Prison </w:t>
            </w:r>
            <w:r w:rsidR="00651A43" w:rsidRPr="002F12AB">
              <w:rPr>
                <w:rFonts w:ascii="Times New Roman" w:hAnsi="Times New Roman" w:cs="Times New Roman"/>
                <w:color w:val="000000" w:themeColor="text1"/>
                <w:sz w:val="18"/>
              </w:rPr>
              <w:t>S</w:t>
            </w:r>
            <w:r w:rsidR="00BC28B5" w:rsidRPr="002F12AB">
              <w:rPr>
                <w:rFonts w:ascii="Times New Roman" w:hAnsi="Times New Roman" w:cs="Times New Roman"/>
                <w:color w:val="000000" w:themeColor="text1"/>
                <w:sz w:val="18"/>
              </w:rPr>
              <w:t>ite.</w:t>
            </w:r>
          </w:p>
          <w:p w14:paraId="1141F44B" w14:textId="77777777" w:rsidR="00F7047B" w:rsidRPr="002F12AB" w:rsidRDefault="00322713" w:rsidP="00D94B15">
            <w:pPr>
              <w:pStyle w:val="BodyText"/>
              <w:numPr>
                <w:ilvl w:val="0"/>
                <w:numId w:val="43"/>
              </w:numPr>
              <w:spacing w:before="120" w:after="120" w:line="276" w:lineRule="auto"/>
              <w:ind w:hanging="461"/>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2.5 m wide shoulder widening</w:t>
            </w:r>
            <w:r w:rsidR="00A805CF" w:rsidRPr="002F12AB">
              <w:rPr>
                <w:rFonts w:ascii="Times New Roman" w:hAnsi="Times New Roman" w:cs="Times New Roman"/>
                <w:color w:val="000000" w:themeColor="text1"/>
                <w:sz w:val="18"/>
              </w:rPr>
              <w:t xml:space="preserve"> for a length of 62.5 metres either side of the </w:t>
            </w:r>
            <w:r w:rsidR="00521977" w:rsidRPr="002F12AB">
              <w:rPr>
                <w:rFonts w:ascii="Times New Roman" w:hAnsi="Times New Roman" w:cs="Times New Roman"/>
                <w:color w:val="000000" w:themeColor="text1"/>
                <w:sz w:val="18"/>
              </w:rPr>
              <w:t xml:space="preserve">access </w:t>
            </w:r>
            <w:r w:rsidR="00A805CF" w:rsidRPr="002F12AB">
              <w:rPr>
                <w:rFonts w:ascii="Times New Roman" w:hAnsi="Times New Roman" w:cs="Times New Roman"/>
                <w:color w:val="000000" w:themeColor="text1"/>
                <w:sz w:val="18"/>
              </w:rPr>
              <w:t>intersection</w:t>
            </w:r>
            <w:r w:rsidR="00AD103D" w:rsidRPr="002F12AB">
              <w:rPr>
                <w:rFonts w:ascii="Times New Roman" w:hAnsi="Times New Roman" w:cs="Times New Roman"/>
                <w:color w:val="000000" w:themeColor="text1"/>
                <w:sz w:val="18"/>
              </w:rPr>
              <w:t xml:space="preserve"> </w:t>
            </w:r>
            <w:r w:rsidRPr="002F12AB">
              <w:rPr>
                <w:rFonts w:ascii="Times New Roman" w:hAnsi="Times New Roman" w:cs="Times New Roman"/>
                <w:color w:val="000000" w:themeColor="text1"/>
                <w:sz w:val="18"/>
              </w:rPr>
              <w:t>to accommodate turning movements.</w:t>
            </w:r>
          </w:p>
        </w:tc>
      </w:tr>
      <w:tr w:rsidR="002C2E60" w:rsidRPr="002F12AB" w14:paraId="73ED29B8" w14:textId="77777777" w:rsidTr="7DBD813A">
        <w:tc>
          <w:tcPr>
            <w:tcW w:w="1056" w:type="dxa"/>
          </w:tcPr>
          <w:p w14:paraId="4D3BAE4A" w14:textId="77777777" w:rsidR="00AD103D" w:rsidRPr="002F12AB" w:rsidRDefault="00547F14" w:rsidP="00216A20">
            <w:pPr>
              <w:pStyle w:val="BodyText"/>
              <w:spacing w:before="120" w:after="120" w:line="276" w:lineRule="auto"/>
              <w:rPr>
                <w:rFonts w:ascii="Times New Roman" w:hAnsi="Times New Roman" w:cs="Times New Roman"/>
                <w:b/>
                <w:color w:val="000000" w:themeColor="text1"/>
                <w:sz w:val="18"/>
              </w:rPr>
            </w:pPr>
            <w:r w:rsidRPr="002F12AB">
              <w:rPr>
                <w:rFonts w:ascii="Times New Roman" w:hAnsi="Times New Roman" w:cs="Times New Roman"/>
                <w:b/>
                <w:color w:val="000000" w:themeColor="text1"/>
                <w:sz w:val="18"/>
              </w:rPr>
              <w:t>DES18</w:t>
            </w:r>
          </w:p>
        </w:tc>
        <w:tc>
          <w:tcPr>
            <w:tcW w:w="7444" w:type="dxa"/>
          </w:tcPr>
          <w:p w14:paraId="059A2394" w14:textId="77777777" w:rsidR="00AD103D" w:rsidRPr="002F12AB" w:rsidRDefault="00AD103D" w:rsidP="00216A20">
            <w:pPr>
              <w:pStyle w:val="BodyText"/>
              <w:spacing w:before="120" w:after="120" w:line="276" w:lineRule="auto"/>
              <w:rPr>
                <w:rFonts w:ascii="Times New Roman" w:hAnsi="Times New Roman" w:cs="Times New Roman"/>
                <w:b/>
                <w:color w:val="000000" w:themeColor="text1"/>
                <w:sz w:val="18"/>
              </w:rPr>
            </w:pPr>
            <w:r w:rsidRPr="002F12AB">
              <w:rPr>
                <w:rFonts w:ascii="Times New Roman" w:hAnsi="Times New Roman" w:cs="Times New Roman"/>
                <w:b/>
                <w:color w:val="000000" w:themeColor="text1"/>
                <w:sz w:val="18"/>
              </w:rPr>
              <w:t xml:space="preserve">Operational Access 3 (eastern access)  </w:t>
            </w:r>
          </w:p>
          <w:p w14:paraId="05539E51" w14:textId="79C87166" w:rsidR="00880709" w:rsidRPr="002F12AB" w:rsidDel="00862AFE" w:rsidRDefault="00AD103D" w:rsidP="00216A20">
            <w:pPr>
              <w:spacing w:before="120" w:after="120" w:line="276" w:lineRule="auto"/>
              <w:rPr>
                <w:rFonts w:ascii="Times New Roman" w:hAnsi="Times New Roman" w:cs="Times New Roman"/>
                <w:color w:val="000000" w:themeColor="text1"/>
              </w:rPr>
            </w:pPr>
            <w:r w:rsidRPr="002F12AB">
              <w:rPr>
                <w:rFonts w:ascii="Times New Roman" w:hAnsi="Times New Roman" w:cs="Times New Roman"/>
                <w:color w:val="000000" w:themeColor="text1"/>
              </w:rPr>
              <w:t xml:space="preserve">Prior to being used for operational traffic for New Prison Facilities, operational access 3 (as shown in Figure A: Designation Areas Plan) </w:t>
            </w:r>
            <w:r w:rsidR="00671209" w:rsidRPr="002F12AB">
              <w:rPr>
                <w:rFonts w:ascii="Times New Roman" w:hAnsi="Times New Roman" w:cs="Times New Roman"/>
                <w:color w:val="000000" w:themeColor="text1"/>
              </w:rPr>
              <w:t>must</w:t>
            </w:r>
            <w:r w:rsidRPr="002F12AB">
              <w:rPr>
                <w:rFonts w:ascii="Times New Roman" w:hAnsi="Times New Roman" w:cs="Times New Roman"/>
                <w:color w:val="000000" w:themeColor="text1"/>
              </w:rPr>
              <w:t xml:space="preserve"> be improved with</w:t>
            </w:r>
            <w:r w:rsidR="301B13C3" w:rsidRPr="002F12AB">
              <w:rPr>
                <w:rFonts w:ascii="Times New Roman" w:hAnsi="Times New Roman" w:cs="Times New Roman"/>
                <w:color w:val="000000" w:themeColor="text1"/>
              </w:rPr>
              <w:t xml:space="preserve"> sealed carriageway and</w:t>
            </w:r>
            <w:r w:rsidRPr="002F12AB">
              <w:rPr>
                <w:rFonts w:ascii="Times New Roman" w:hAnsi="Times New Roman" w:cs="Times New Roman"/>
                <w:color w:val="000000" w:themeColor="text1"/>
              </w:rPr>
              <w:t xml:space="preserve"> line markings</w:t>
            </w:r>
            <w:r w:rsidR="0FE08142" w:rsidRPr="002F12AB">
              <w:rPr>
                <w:rFonts w:ascii="Times New Roman" w:hAnsi="Times New Roman" w:cs="Times New Roman"/>
                <w:color w:val="000000" w:themeColor="text1"/>
              </w:rPr>
              <w:t xml:space="preserve"> </w:t>
            </w:r>
            <w:r w:rsidR="58976975" w:rsidRPr="002F12AB">
              <w:rPr>
                <w:rFonts w:ascii="Times New Roman" w:hAnsi="Times New Roman" w:cs="Times New Roman"/>
                <w:color w:val="000000" w:themeColor="text1"/>
              </w:rPr>
              <w:t>consistent with o</w:t>
            </w:r>
            <w:r w:rsidR="0FE08142" w:rsidRPr="002F12AB">
              <w:rPr>
                <w:rFonts w:ascii="Times New Roman" w:hAnsi="Times New Roman" w:cs="Times New Roman"/>
                <w:color w:val="000000" w:themeColor="text1"/>
              </w:rPr>
              <w:t xml:space="preserve">perational access 2 (central access) and </w:t>
            </w:r>
            <w:r w:rsidR="1712853E" w:rsidRPr="002F12AB">
              <w:rPr>
                <w:rFonts w:ascii="Times New Roman" w:hAnsi="Times New Roman" w:cs="Times New Roman"/>
                <w:color w:val="000000" w:themeColor="text1"/>
              </w:rPr>
              <w:t xml:space="preserve">in accordance with </w:t>
            </w:r>
            <w:r w:rsidR="6EB315D4" w:rsidRPr="002F12AB">
              <w:rPr>
                <w:rFonts w:ascii="Times New Roman" w:hAnsi="Times New Roman" w:cs="Times New Roman"/>
                <w:color w:val="000000" w:themeColor="text1"/>
              </w:rPr>
              <w:t xml:space="preserve">Auckland’ Transport’s Transport Design Manual and </w:t>
            </w:r>
            <w:r w:rsidR="4CAD96B4" w:rsidRPr="002F12AB">
              <w:rPr>
                <w:rFonts w:ascii="Times New Roman" w:hAnsi="Times New Roman" w:cs="Times New Roman"/>
                <w:color w:val="000000" w:themeColor="text1"/>
              </w:rPr>
              <w:t>Auckland C</w:t>
            </w:r>
            <w:r w:rsidR="3EC5C0E8" w:rsidRPr="002F12AB">
              <w:rPr>
                <w:rFonts w:ascii="Times New Roman" w:hAnsi="Times New Roman" w:cs="Times New Roman"/>
                <w:color w:val="000000" w:themeColor="text1"/>
              </w:rPr>
              <w:t>o</w:t>
            </w:r>
            <w:r w:rsidR="4CAD96B4" w:rsidRPr="002F12AB">
              <w:rPr>
                <w:rFonts w:ascii="Times New Roman" w:hAnsi="Times New Roman" w:cs="Times New Roman"/>
                <w:color w:val="000000" w:themeColor="text1"/>
              </w:rPr>
              <w:t xml:space="preserve">de of Practice </w:t>
            </w:r>
            <w:r w:rsidR="3EC5C0E8" w:rsidRPr="002F12AB">
              <w:rPr>
                <w:rFonts w:ascii="Times New Roman" w:hAnsi="Times New Roman" w:cs="Times New Roman"/>
                <w:color w:val="000000" w:themeColor="text1"/>
              </w:rPr>
              <w:t>for Land Development and Subdivision</w:t>
            </w:r>
            <w:r w:rsidR="6EB315D4" w:rsidRPr="002F12AB">
              <w:rPr>
                <w:rFonts w:ascii="Times New Roman" w:hAnsi="Times New Roman" w:cs="Times New Roman"/>
                <w:color w:val="000000" w:themeColor="text1"/>
              </w:rPr>
              <w:t xml:space="preserve"> </w:t>
            </w:r>
            <w:r w:rsidR="0FE08142" w:rsidRPr="002F12AB">
              <w:rPr>
                <w:rFonts w:ascii="Times New Roman" w:hAnsi="Times New Roman" w:cs="Times New Roman"/>
                <w:color w:val="000000" w:themeColor="text1"/>
              </w:rPr>
              <w:t>(or equivalent subsequent</w:t>
            </w:r>
            <w:r w:rsidR="3EE3BFAB" w:rsidRPr="002F12AB">
              <w:rPr>
                <w:rFonts w:ascii="Times New Roman" w:hAnsi="Times New Roman" w:cs="Times New Roman"/>
                <w:color w:val="000000" w:themeColor="text1"/>
              </w:rPr>
              <w:t xml:space="preserve"> code or specification).</w:t>
            </w:r>
          </w:p>
        </w:tc>
      </w:tr>
      <w:tr w:rsidR="002C2E60" w:rsidRPr="002F12AB" w14:paraId="18255210" w14:textId="77777777" w:rsidTr="7DBD813A">
        <w:tc>
          <w:tcPr>
            <w:tcW w:w="1056" w:type="dxa"/>
            <w:shd w:val="clear" w:color="auto" w:fill="FFFFFF" w:themeFill="background1"/>
          </w:tcPr>
          <w:p w14:paraId="6C665CB2" w14:textId="77777777" w:rsidR="00EC61D8" w:rsidRPr="002F12AB" w:rsidRDefault="00EC61D8" w:rsidP="00216A20">
            <w:pPr>
              <w:pStyle w:val="BodyText"/>
              <w:spacing w:before="120" w:after="120" w:line="276" w:lineRule="auto"/>
              <w:rPr>
                <w:rFonts w:ascii="Times New Roman" w:hAnsi="Times New Roman" w:cs="Times New Roman"/>
                <w:b/>
                <w:color w:val="000000" w:themeColor="text1"/>
                <w:sz w:val="18"/>
              </w:rPr>
            </w:pPr>
            <w:r w:rsidRPr="002F12AB">
              <w:rPr>
                <w:rFonts w:ascii="Times New Roman" w:hAnsi="Times New Roman" w:cs="Times New Roman"/>
                <w:b/>
                <w:color w:val="000000" w:themeColor="text1"/>
                <w:sz w:val="18"/>
              </w:rPr>
              <w:t>DES1</w:t>
            </w:r>
            <w:r w:rsidR="00547F14" w:rsidRPr="002F12AB">
              <w:rPr>
                <w:rFonts w:ascii="Times New Roman" w:hAnsi="Times New Roman" w:cs="Times New Roman"/>
                <w:b/>
                <w:color w:val="000000" w:themeColor="text1"/>
                <w:sz w:val="18"/>
              </w:rPr>
              <w:t>9</w:t>
            </w:r>
          </w:p>
        </w:tc>
        <w:tc>
          <w:tcPr>
            <w:tcW w:w="7444" w:type="dxa"/>
            <w:shd w:val="clear" w:color="auto" w:fill="FFFFFF" w:themeFill="background1"/>
          </w:tcPr>
          <w:p w14:paraId="2DFF0563" w14:textId="77777777" w:rsidR="00EC61D8" w:rsidRPr="002F12AB" w:rsidRDefault="00EC61D8" w:rsidP="00216A20">
            <w:pPr>
              <w:pStyle w:val="BodyText"/>
              <w:spacing w:before="120" w:after="120" w:line="276" w:lineRule="auto"/>
              <w:rPr>
                <w:rFonts w:ascii="Times New Roman" w:hAnsi="Times New Roman" w:cs="Times New Roman"/>
                <w:b/>
                <w:color w:val="000000" w:themeColor="text1"/>
                <w:sz w:val="18"/>
              </w:rPr>
            </w:pPr>
            <w:r w:rsidRPr="002F12AB">
              <w:rPr>
                <w:rFonts w:ascii="Times New Roman" w:hAnsi="Times New Roman" w:cs="Times New Roman"/>
                <w:b/>
                <w:color w:val="000000" w:themeColor="text1"/>
                <w:sz w:val="18"/>
              </w:rPr>
              <w:t xml:space="preserve">Closure of Iona Avenue / Sanders Road access </w:t>
            </w:r>
          </w:p>
          <w:p w14:paraId="2B7E7006" w14:textId="77777777" w:rsidR="00D169E1" w:rsidRPr="002F12AB" w:rsidRDefault="00EC61D8" w:rsidP="00D169E1">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The Iona Avenue / Sanders Road access:</w:t>
            </w:r>
          </w:p>
          <w:p w14:paraId="2C9C4D7A" w14:textId="106B4EDE" w:rsidR="00E32B82" w:rsidRPr="002F12AB" w:rsidRDefault="00671209" w:rsidP="00272EA1">
            <w:pPr>
              <w:pStyle w:val="BodyText"/>
              <w:numPr>
                <w:ilvl w:val="0"/>
                <w:numId w:val="87"/>
              </w:numPr>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Must</w:t>
            </w:r>
            <w:r w:rsidR="00D169E1" w:rsidRPr="002F12AB">
              <w:rPr>
                <w:rFonts w:ascii="Times New Roman" w:hAnsi="Times New Roman" w:cs="Times New Roman"/>
                <w:color w:val="000000" w:themeColor="text1"/>
                <w:sz w:val="18"/>
              </w:rPr>
              <w:t xml:space="preserve"> be closed within two years of [date the designation alteration is confirmed]. The road carriageway at the access point </w:t>
            </w:r>
            <w:r w:rsidR="00E32B82" w:rsidRPr="002F12AB">
              <w:rPr>
                <w:rFonts w:ascii="Times New Roman" w:hAnsi="Times New Roman" w:cs="Times New Roman"/>
                <w:color w:val="000000" w:themeColor="text1"/>
                <w:sz w:val="18"/>
              </w:rPr>
              <w:t xml:space="preserve">(including the portion within legal road reserve) </w:t>
            </w:r>
            <w:r w:rsidR="00AA06F2" w:rsidRPr="002F12AB">
              <w:rPr>
                <w:rFonts w:ascii="Times New Roman" w:hAnsi="Times New Roman" w:cs="Times New Roman"/>
                <w:color w:val="000000" w:themeColor="text1"/>
                <w:sz w:val="18"/>
              </w:rPr>
              <w:t>M</w:t>
            </w:r>
            <w:r w:rsidRPr="002F12AB">
              <w:rPr>
                <w:rFonts w:ascii="Times New Roman" w:hAnsi="Times New Roman" w:cs="Times New Roman"/>
                <w:color w:val="000000" w:themeColor="text1"/>
                <w:sz w:val="18"/>
              </w:rPr>
              <w:t>ust</w:t>
            </w:r>
            <w:r w:rsidR="00D169E1" w:rsidRPr="002F12AB">
              <w:rPr>
                <w:rFonts w:ascii="Times New Roman" w:hAnsi="Times New Roman" w:cs="Times New Roman"/>
                <w:color w:val="000000" w:themeColor="text1"/>
                <w:sz w:val="18"/>
              </w:rPr>
              <w:t xml:space="preserve"> be removed, reinstated with soil and planted</w:t>
            </w:r>
            <w:r w:rsidR="00E32B82" w:rsidRPr="002F12AB">
              <w:rPr>
                <w:rFonts w:ascii="Times New Roman" w:hAnsi="Times New Roman" w:cs="Times New Roman"/>
                <w:color w:val="000000" w:themeColor="text1"/>
                <w:sz w:val="18"/>
              </w:rPr>
              <w:t>.</w:t>
            </w:r>
            <w:r w:rsidR="00D169E1" w:rsidRPr="002F12AB">
              <w:rPr>
                <w:rFonts w:ascii="Times New Roman" w:hAnsi="Times New Roman" w:cs="Times New Roman"/>
                <w:color w:val="000000" w:themeColor="text1"/>
                <w:sz w:val="18"/>
              </w:rPr>
              <w:t xml:space="preserve"> </w:t>
            </w:r>
          </w:p>
          <w:p w14:paraId="03551D1D" w14:textId="7FBD4EA5" w:rsidR="00D169E1" w:rsidRPr="002F12AB" w:rsidRDefault="005633C6" w:rsidP="00272EA1">
            <w:pPr>
              <w:pStyle w:val="BodyText"/>
              <w:numPr>
                <w:ilvl w:val="0"/>
                <w:numId w:val="87"/>
              </w:numPr>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lastRenderedPageBreak/>
              <w:t xml:space="preserve">The land within Auckland Prison site along the Iona Avenue boundary </w:t>
            </w:r>
            <w:r w:rsidR="00671209" w:rsidRPr="002F12AB">
              <w:rPr>
                <w:rFonts w:ascii="Times New Roman" w:hAnsi="Times New Roman" w:cs="Times New Roman"/>
                <w:color w:val="000000" w:themeColor="text1"/>
                <w:sz w:val="18"/>
              </w:rPr>
              <w:t>must</w:t>
            </w:r>
            <w:r w:rsidRPr="002F12AB">
              <w:rPr>
                <w:rFonts w:ascii="Times New Roman" w:hAnsi="Times New Roman" w:cs="Times New Roman"/>
                <w:color w:val="000000" w:themeColor="text1"/>
                <w:sz w:val="18"/>
              </w:rPr>
              <w:t xml:space="preserve"> be planted </w:t>
            </w:r>
            <w:r w:rsidR="00D169E1" w:rsidRPr="002F12AB">
              <w:rPr>
                <w:rFonts w:ascii="Times New Roman" w:hAnsi="Times New Roman" w:cs="Times New Roman"/>
                <w:color w:val="000000" w:themeColor="text1"/>
                <w:sz w:val="18"/>
              </w:rPr>
              <w:t>with visual screen planting in accordance with Figure C: LMEEP.</w:t>
            </w:r>
          </w:p>
          <w:p w14:paraId="734A8233" w14:textId="1C7F1265" w:rsidR="004804AD" w:rsidRPr="002F12AB" w:rsidRDefault="00671209" w:rsidP="00272EA1">
            <w:pPr>
              <w:pStyle w:val="BodyText"/>
              <w:numPr>
                <w:ilvl w:val="0"/>
                <w:numId w:val="87"/>
              </w:numPr>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Must</w:t>
            </w:r>
            <w:r w:rsidR="004804AD" w:rsidRPr="002F12AB">
              <w:rPr>
                <w:rFonts w:ascii="Times New Roman" w:hAnsi="Times New Roman" w:cs="Times New Roman"/>
                <w:color w:val="000000" w:themeColor="text1"/>
                <w:sz w:val="18"/>
              </w:rPr>
              <w:t xml:space="preserve"> not be used for operational prison traffic for New Prison facilities; </w:t>
            </w:r>
          </w:p>
          <w:p w14:paraId="0C71E63A" w14:textId="51F1694F" w:rsidR="00EC61D8" w:rsidRPr="002F12AB" w:rsidRDefault="00671209" w:rsidP="00272EA1">
            <w:pPr>
              <w:pStyle w:val="BodyText"/>
              <w:numPr>
                <w:ilvl w:val="0"/>
                <w:numId w:val="87"/>
              </w:numPr>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Must</w:t>
            </w:r>
            <w:r w:rsidR="00EC61D8" w:rsidRPr="002F12AB">
              <w:rPr>
                <w:rFonts w:ascii="Times New Roman" w:hAnsi="Times New Roman" w:cs="Times New Roman"/>
                <w:color w:val="000000" w:themeColor="text1"/>
                <w:sz w:val="18"/>
              </w:rPr>
              <w:t xml:space="preserve"> only be used temporarily for construction traffic, if necessary, in accordance with any certified CTMP</w:t>
            </w:r>
            <w:r w:rsidR="6C9DC100" w:rsidRPr="002F12AB">
              <w:rPr>
                <w:rFonts w:ascii="Times New Roman" w:hAnsi="Times New Roman" w:cs="Times New Roman"/>
                <w:color w:val="000000" w:themeColor="text1"/>
                <w:sz w:val="18"/>
              </w:rPr>
              <w:t>.</w:t>
            </w:r>
          </w:p>
          <w:p w14:paraId="089A07AE" w14:textId="04FC444D" w:rsidR="00D679B7" w:rsidRPr="002F12AB" w:rsidRDefault="004804AD" w:rsidP="00272EA1">
            <w:pPr>
              <w:pStyle w:val="BodyText"/>
              <w:numPr>
                <w:ilvl w:val="0"/>
                <w:numId w:val="87"/>
              </w:numPr>
              <w:spacing w:before="120" w:after="120" w:line="276" w:lineRule="auto"/>
              <w:rPr>
                <w:rFonts w:ascii="Times New Roman" w:hAnsi="Times New Roman" w:cs="Times New Roman"/>
                <w:b/>
                <w:color w:val="000000" w:themeColor="text1"/>
                <w:sz w:val="18"/>
              </w:rPr>
            </w:pPr>
            <w:r w:rsidRPr="002F12AB">
              <w:rPr>
                <w:rFonts w:ascii="Times New Roman" w:hAnsi="Times New Roman" w:cs="Times New Roman"/>
                <w:color w:val="000000" w:themeColor="text1"/>
                <w:sz w:val="18"/>
              </w:rPr>
              <w:t xml:space="preserve">Upon completion of construction activities for </w:t>
            </w:r>
            <w:r w:rsidR="006D7F00" w:rsidRPr="002F12AB">
              <w:rPr>
                <w:rFonts w:ascii="Times New Roman" w:hAnsi="Times New Roman" w:cs="Times New Roman"/>
                <w:color w:val="000000" w:themeColor="text1"/>
                <w:sz w:val="18"/>
              </w:rPr>
              <w:t>N</w:t>
            </w:r>
            <w:r w:rsidRPr="002F12AB">
              <w:rPr>
                <w:rFonts w:ascii="Times New Roman" w:hAnsi="Times New Roman" w:cs="Times New Roman"/>
                <w:color w:val="000000" w:themeColor="text1"/>
                <w:sz w:val="18"/>
              </w:rPr>
              <w:t xml:space="preserve">ew </w:t>
            </w:r>
            <w:r w:rsidR="006D7F00" w:rsidRPr="002F12AB">
              <w:rPr>
                <w:rFonts w:ascii="Times New Roman" w:hAnsi="Times New Roman" w:cs="Times New Roman"/>
                <w:color w:val="000000" w:themeColor="text1"/>
                <w:sz w:val="18"/>
              </w:rPr>
              <w:t>P</w:t>
            </w:r>
            <w:r w:rsidRPr="002F12AB">
              <w:rPr>
                <w:rFonts w:ascii="Times New Roman" w:hAnsi="Times New Roman" w:cs="Times New Roman"/>
                <w:color w:val="000000" w:themeColor="text1"/>
                <w:sz w:val="18"/>
              </w:rPr>
              <w:t xml:space="preserve">rison facilities, </w:t>
            </w:r>
            <w:r w:rsidR="00671209" w:rsidRPr="002F12AB">
              <w:rPr>
                <w:rFonts w:ascii="Times New Roman" w:hAnsi="Times New Roman" w:cs="Times New Roman"/>
                <w:color w:val="000000" w:themeColor="text1"/>
                <w:sz w:val="18"/>
              </w:rPr>
              <w:t>must</w:t>
            </w:r>
            <w:r w:rsidR="00EC61D8" w:rsidRPr="002F12AB">
              <w:rPr>
                <w:rFonts w:ascii="Times New Roman" w:hAnsi="Times New Roman" w:cs="Times New Roman"/>
                <w:color w:val="000000" w:themeColor="text1"/>
                <w:sz w:val="18"/>
              </w:rPr>
              <w:t xml:space="preserve"> be closed permanently and replanted.  </w:t>
            </w:r>
          </w:p>
        </w:tc>
      </w:tr>
      <w:tr w:rsidR="002C2E60" w:rsidRPr="002F12AB" w14:paraId="09D3C3FA" w14:textId="77777777" w:rsidTr="7DBD813A">
        <w:tc>
          <w:tcPr>
            <w:tcW w:w="1056" w:type="dxa"/>
            <w:shd w:val="clear" w:color="auto" w:fill="FFFFFF" w:themeFill="background1"/>
          </w:tcPr>
          <w:p w14:paraId="6AC9FDF6" w14:textId="77777777" w:rsidR="00EC61D8" w:rsidRPr="002F12AB" w:rsidRDefault="00EC61D8" w:rsidP="00216A20">
            <w:pPr>
              <w:pStyle w:val="BodyText"/>
              <w:spacing w:before="120" w:after="120" w:line="276" w:lineRule="auto"/>
              <w:rPr>
                <w:rFonts w:ascii="Times New Roman" w:hAnsi="Times New Roman" w:cs="Times New Roman"/>
                <w:b/>
                <w:color w:val="000000" w:themeColor="text1"/>
                <w:sz w:val="18"/>
                <w:highlight w:val="yellow"/>
              </w:rPr>
            </w:pPr>
            <w:r w:rsidRPr="002F12AB">
              <w:rPr>
                <w:rFonts w:ascii="Times New Roman" w:hAnsi="Times New Roman" w:cs="Times New Roman"/>
                <w:b/>
                <w:color w:val="000000" w:themeColor="text1"/>
                <w:sz w:val="18"/>
              </w:rPr>
              <w:lastRenderedPageBreak/>
              <w:t>DES20</w:t>
            </w:r>
          </w:p>
        </w:tc>
        <w:tc>
          <w:tcPr>
            <w:tcW w:w="7444" w:type="dxa"/>
            <w:shd w:val="clear" w:color="auto" w:fill="FFFFFF" w:themeFill="background1"/>
          </w:tcPr>
          <w:p w14:paraId="6220B183" w14:textId="77777777" w:rsidR="00EC61D8" w:rsidRPr="002F12AB" w:rsidRDefault="00EC61D8" w:rsidP="00216A20">
            <w:pPr>
              <w:pStyle w:val="BodyText"/>
              <w:spacing w:before="120" w:after="120" w:line="276" w:lineRule="auto"/>
              <w:rPr>
                <w:rFonts w:ascii="Times New Roman" w:hAnsi="Times New Roman" w:cs="Times New Roman"/>
                <w:b/>
                <w:color w:val="000000" w:themeColor="text1"/>
                <w:sz w:val="18"/>
              </w:rPr>
            </w:pPr>
            <w:r w:rsidRPr="002F12AB">
              <w:rPr>
                <w:rFonts w:ascii="Times New Roman" w:hAnsi="Times New Roman" w:cs="Times New Roman"/>
                <w:b/>
                <w:color w:val="000000" w:themeColor="text1"/>
                <w:sz w:val="18"/>
              </w:rPr>
              <w:t xml:space="preserve">Dairy Flat Highway / The Avenue Intersection </w:t>
            </w:r>
            <w:r w:rsidR="00B70202" w:rsidRPr="002F12AB">
              <w:rPr>
                <w:rFonts w:ascii="Times New Roman" w:hAnsi="Times New Roman" w:cs="Times New Roman"/>
                <w:b/>
                <w:color w:val="000000" w:themeColor="text1"/>
                <w:sz w:val="18"/>
              </w:rPr>
              <w:t>upgrade</w:t>
            </w:r>
          </w:p>
          <w:p w14:paraId="1B46E534" w14:textId="5CD4ED2D" w:rsidR="00EC61D8" w:rsidRPr="002F12AB" w:rsidRDefault="00EC61D8" w:rsidP="00216A20">
            <w:pPr>
              <w:spacing w:before="120" w:after="120" w:line="276" w:lineRule="auto"/>
              <w:rPr>
                <w:rFonts w:ascii="Times New Roman" w:hAnsi="Times New Roman" w:cs="Times New Roman"/>
                <w:iCs/>
                <w:color w:val="000000" w:themeColor="text1"/>
              </w:rPr>
            </w:pPr>
            <w:r w:rsidRPr="002F12AB">
              <w:rPr>
                <w:rFonts w:ascii="Times New Roman" w:hAnsi="Times New Roman" w:cs="Times New Roman"/>
                <w:iCs/>
                <w:color w:val="000000" w:themeColor="text1"/>
              </w:rPr>
              <w:t xml:space="preserve">There </w:t>
            </w:r>
            <w:r w:rsidR="00671209" w:rsidRPr="002F12AB">
              <w:rPr>
                <w:rFonts w:ascii="Times New Roman" w:hAnsi="Times New Roman" w:cs="Times New Roman"/>
                <w:iCs/>
                <w:color w:val="000000" w:themeColor="text1"/>
              </w:rPr>
              <w:t>must</w:t>
            </w:r>
            <w:r w:rsidRPr="002F12AB">
              <w:rPr>
                <w:rFonts w:ascii="Times New Roman" w:hAnsi="Times New Roman" w:cs="Times New Roman"/>
                <w:iCs/>
                <w:color w:val="000000" w:themeColor="text1"/>
              </w:rPr>
              <w:t xml:space="preserve"> be a maximum capacity of 921 prisoners accommodated within the Auckland Prison </w:t>
            </w:r>
            <w:r w:rsidR="001E191A" w:rsidRPr="002F12AB">
              <w:rPr>
                <w:rFonts w:ascii="Times New Roman" w:hAnsi="Times New Roman" w:cs="Times New Roman"/>
                <w:color w:val="000000" w:themeColor="text1"/>
              </w:rPr>
              <w:t>S</w:t>
            </w:r>
            <w:r w:rsidRPr="002F12AB">
              <w:rPr>
                <w:rFonts w:ascii="Times New Roman" w:hAnsi="Times New Roman" w:cs="Times New Roman"/>
                <w:color w:val="000000" w:themeColor="text1"/>
              </w:rPr>
              <w:t>ite</w:t>
            </w:r>
            <w:r w:rsidRPr="002F12AB">
              <w:rPr>
                <w:rFonts w:ascii="Times New Roman" w:hAnsi="Times New Roman" w:cs="Times New Roman"/>
                <w:iCs/>
                <w:color w:val="000000" w:themeColor="text1"/>
              </w:rPr>
              <w:t xml:space="preserve"> until such time as the Dairy Flat Highway / The Avenue Intersection is upgraded to either traffic signal control or other such form of control determined by</w:t>
            </w:r>
            <w:r w:rsidR="00B066EC" w:rsidRPr="002F12AB">
              <w:rPr>
                <w:rFonts w:ascii="Times New Roman" w:hAnsi="Times New Roman" w:cs="Times New Roman"/>
                <w:iCs/>
                <w:color w:val="000000" w:themeColor="text1"/>
              </w:rPr>
              <w:t xml:space="preserve"> the Road Controlling Authority</w:t>
            </w:r>
            <w:r w:rsidR="006F3982" w:rsidRPr="002F12AB">
              <w:rPr>
                <w:rFonts w:ascii="Times New Roman" w:hAnsi="Times New Roman" w:cs="Times New Roman"/>
                <w:iCs/>
                <w:strike/>
                <w:color w:val="000000" w:themeColor="text1"/>
              </w:rPr>
              <w:t>.</w:t>
            </w:r>
            <w:r w:rsidR="006F3982" w:rsidRPr="002F12AB">
              <w:rPr>
                <w:rFonts w:ascii="Times New Roman" w:hAnsi="Times New Roman" w:cs="Times New Roman"/>
                <w:iCs/>
                <w:color w:val="000000" w:themeColor="text1"/>
              </w:rPr>
              <w:t xml:space="preserve"> </w:t>
            </w:r>
          </w:p>
        </w:tc>
      </w:tr>
      <w:tr w:rsidR="002C2E60" w:rsidRPr="002F12AB" w14:paraId="65C54032" w14:textId="77777777" w:rsidTr="7DBD813A">
        <w:tc>
          <w:tcPr>
            <w:tcW w:w="1056" w:type="dxa"/>
            <w:shd w:val="clear" w:color="auto" w:fill="D9D9D9" w:themeFill="background1" w:themeFillShade="D9"/>
          </w:tcPr>
          <w:p w14:paraId="1C11F742" w14:textId="77777777" w:rsidR="00EC61D8" w:rsidRPr="009C0992" w:rsidRDefault="00EC61D8" w:rsidP="00216A20">
            <w:pPr>
              <w:pStyle w:val="BodyText"/>
              <w:spacing w:before="120" w:after="120" w:line="276" w:lineRule="auto"/>
              <w:rPr>
                <w:rFonts w:ascii="Times New Roman" w:hAnsi="Times New Roman" w:cs="Times New Roman"/>
                <w:b/>
                <w:color w:val="000000" w:themeColor="text1"/>
                <w:sz w:val="18"/>
              </w:rPr>
            </w:pPr>
          </w:p>
        </w:tc>
        <w:tc>
          <w:tcPr>
            <w:tcW w:w="7444" w:type="dxa"/>
            <w:shd w:val="clear" w:color="auto" w:fill="D9D9D9" w:themeFill="background1" w:themeFillShade="D9"/>
          </w:tcPr>
          <w:p w14:paraId="7847639C" w14:textId="77777777" w:rsidR="00EC61D8" w:rsidRPr="009C0992" w:rsidRDefault="00EC61D8" w:rsidP="00216A20">
            <w:pPr>
              <w:pStyle w:val="BodyText"/>
              <w:spacing w:before="120" w:after="120" w:line="276" w:lineRule="auto"/>
              <w:rPr>
                <w:rFonts w:ascii="Times New Roman" w:hAnsi="Times New Roman" w:cs="Times New Roman"/>
                <w:b/>
                <w:color w:val="000000" w:themeColor="text1"/>
                <w:sz w:val="18"/>
              </w:rPr>
            </w:pPr>
            <w:r w:rsidRPr="009C0992">
              <w:rPr>
                <w:rFonts w:ascii="Times New Roman" w:hAnsi="Times New Roman" w:cs="Times New Roman"/>
                <w:b/>
                <w:color w:val="000000" w:themeColor="text1"/>
                <w:sz w:val="18"/>
              </w:rPr>
              <w:t>Archaeology</w:t>
            </w:r>
          </w:p>
        </w:tc>
      </w:tr>
      <w:tr w:rsidR="002C2E60" w:rsidRPr="002F12AB" w14:paraId="49625CCB" w14:textId="77777777" w:rsidTr="7DBD813A">
        <w:tc>
          <w:tcPr>
            <w:tcW w:w="1056" w:type="dxa"/>
          </w:tcPr>
          <w:p w14:paraId="5B3CA6FD" w14:textId="77777777" w:rsidR="00EC61D8" w:rsidRPr="002F12AB" w:rsidRDefault="00EC61D8" w:rsidP="00216A20">
            <w:pPr>
              <w:pStyle w:val="BodyText"/>
              <w:spacing w:before="120" w:after="120" w:line="276" w:lineRule="auto"/>
              <w:rPr>
                <w:rFonts w:ascii="Times New Roman" w:hAnsi="Times New Roman" w:cs="Times New Roman"/>
                <w:b/>
                <w:color w:val="000000" w:themeColor="text1"/>
                <w:sz w:val="18"/>
              </w:rPr>
            </w:pPr>
            <w:r w:rsidRPr="002F12AB">
              <w:rPr>
                <w:rFonts w:ascii="Times New Roman" w:hAnsi="Times New Roman" w:cs="Times New Roman"/>
                <w:b/>
                <w:color w:val="000000" w:themeColor="text1"/>
                <w:sz w:val="18"/>
              </w:rPr>
              <w:t>DES21</w:t>
            </w:r>
          </w:p>
        </w:tc>
        <w:tc>
          <w:tcPr>
            <w:tcW w:w="7444" w:type="dxa"/>
          </w:tcPr>
          <w:p w14:paraId="40DF162C" w14:textId="6F9BC1D1" w:rsidR="00EC61D8" w:rsidRPr="002F12AB" w:rsidRDefault="00EC61D8" w:rsidP="00216A20">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 xml:space="preserve">No land disturbance (other than planting by hand) </w:t>
            </w:r>
            <w:r w:rsidR="00671209" w:rsidRPr="002F12AB">
              <w:rPr>
                <w:rFonts w:ascii="Times New Roman" w:hAnsi="Times New Roman" w:cs="Times New Roman"/>
                <w:color w:val="000000" w:themeColor="text1"/>
                <w:sz w:val="18"/>
              </w:rPr>
              <w:t>must</w:t>
            </w:r>
            <w:r w:rsidRPr="002F12AB">
              <w:rPr>
                <w:rFonts w:ascii="Times New Roman" w:hAnsi="Times New Roman" w:cs="Times New Roman"/>
                <w:color w:val="000000" w:themeColor="text1"/>
                <w:sz w:val="18"/>
              </w:rPr>
              <w:t xml:space="preserve"> occur within </w:t>
            </w:r>
            <w:r w:rsidR="00DB16E8" w:rsidRPr="002F12AB">
              <w:rPr>
                <w:rFonts w:ascii="Times New Roman" w:hAnsi="Times New Roman" w:cs="Times New Roman"/>
                <w:color w:val="000000" w:themeColor="text1"/>
                <w:sz w:val="18"/>
              </w:rPr>
              <w:t xml:space="preserve">20 </w:t>
            </w:r>
            <w:r w:rsidRPr="002F12AB">
              <w:rPr>
                <w:rFonts w:ascii="Times New Roman" w:hAnsi="Times New Roman" w:cs="Times New Roman"/>
                <w:color w:val="000000" w:themeColor="text1"/>
                <w:sz w:val="18"/>
              </w:rPr>
              <w:t>metres of archaeological feature R10/831 identified on Figure C: Landscape Mitigation and Ecology Enhancement Plan.</w:t>
            </w:r>
          </w:p>
        </w:tc>
      </w:tr>
      <w:tr w:rsidR="002C2E60" w:rsidRPr="002F12AB" w14:paraId="0703B040" w14:textId="77777777" w:rsidTr="7DBD813A">
        <w:tc>
          <w:tcPr>
            <w:tcW w:w="1056" w:type="dxa"/>
          </w:tcPr>
          <w:p w14:paraId="5D8EA42C" w14:textId="77777777" w:rsidR="00EC61D8" w:rsidRPr="002F12AB" w:rsidRDefault="00EC61D8" w:rsidP="00216A20">
            <w:pPr>
              <w:pStyle w:val="BodyText"/>
              <w:spacing w:before="120" w:after="120" w:line="276" w:lineRule="auto"/>
              <w:rPr>
                <w:rFonts w:ascii="Times New Roman" w:hAnsi="Times New Roman" w:cs="Times New Roman"/>
                <w:b/>
                <w:color w:val="000000" w:themeColor="text1"/>
                <w:sz w:val="18"/>
              </w:rPr>
            </w:pPr>
            <w:r w:rsidRPr="002F12AB">
              <w:rPr>
                <w:rFonts w:ascii="Times New Roman" w:hAnsi="Times New Roman" w:cs="Times New Roman"/>
                <w:b/>
                <w:color w:val="000000" w:themeColor="text1"/>
                <w:sz w:val="18"/>
              </w:rPr>
              <w:t>DES22</w:t>
            </w:r>
          </w:p>
        </w:tc>
        <w:tc>
          <w:tcPr>
            <w:tcW w:w="7444" w:type="dxa"/>
          </w:tcPr>
          <w:p w14:paraId="443D1050" w14:textId="45677366" w:rsidR="00EC61D8" w:rsidRPr="002F12AB" w:rsidRDefault="00EC61D8" w:rsidP="00216A20">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 xml:space="preserve">In the event of sensitive material being uncovered during the course of any land disturbance or other works within the Auckland Prison </w:t>
            </w:r>
            <w:r w:rsidR="001E191A" w:rsidRPr="002F12AB">
              <w:rPr>
                <w:rFonts w:ascii="Times New Roman" w:hAnsi="Times New Roman" w:cs="Times New Roman"/>
                <w:color w:val="000000" w:themeColor="text1"/>
                <w:sz w:val="18"/>
              </w:rPr>
              <w:t>S</w:t>
            </w:r>
            <w:r w:rsidRPr="002F12AB">
              <w:rPr>
                <w:rFonts w:ascii="Times New Roman" w:hAnsi="Times New Roman" w:cs="Times New Roman"/>
                <w:color w:val="000000" w:themeColor="text1"/>
                <w:sz w:val="18"/>
              </w:rPr>
              <w:t xml:space="preserve">ite, the </w:t>
            </w:r>
            <w:r w:rsidR="00583A27" w:rsidRPr="002F12AB">
              <w:rPr>
                <w:rFonts w:ascii="Times New Roman" w:hAnsi="Times New Roman" w:cs="Times New Roman"/>
                <w:color w:val="000000" w:themeColor="text1"/>
                <w:sz w:val="18"/>
              </w:rPr>
              <w:t>R</w:t>
            </w:r>
            <w:r w:rsidRPr="002F12AB">
              <w:rPr>
                <w:rFonts w:ascii="Times New Roman" w:hAnsi="Times New Roman" w:cs="Times New Roman"/>
                <w:color w:val="000000" w:themeColor="text1"/>
                <w:sz w:val="18"/>
              </w:rPr>
              <w:t xml:space="preserve">equiring </w:t>
            </w:r>
            <w:r w:rsidR="00583A27" w:rsidRPr="002F12AB">
              <w:rPr>
                <w:rFonts w:ascii="Times New Roman" w:hAnsi="Times New Roman" w:cs="Times New Roman"/>
                <w:color w:val="000000" w:themeColor="text1"/>
                <w:sz w:val="18"/>
              </w:rPr>
              <w:t>A</w:t>
            </w:r>
            <w:r w:rsidRPr="002F12AB">
              <w:rPr>
                <w:rFonts w:ascii="Times New Roman" w:hAnsi="Times New Roman" w:cs="Times New Roman"/>
                <w:color w:val="000000" w:themeColor="text1"/>
                <w:sz w:val="18"/>
              </w:rPr>
              <w:t xml:space="preserve">uthority </w:t>
            </w:r>
            <w:r w:rsidR="00671209" w:rsidRPr="002F12AB">
              <w:rPr>
                <w:rFonts w:ascii="Times New Roman" w:hAnsi="Times New Roman" w:cs="Times New Roman"/>
                <w:color w:val="000000" w:themeColor="text1"/>
                <w:sz w:val="18"/>
              </w:rPr>
              <w:t>must</w:t>
            </w:r>
            <w:r w:rsidRPr="002F12AB">
              <w:rPr>
                <w:rFonts w:ascii="Times New Roman" w:hAnsi="Times New Roman" w:cs="Times New Roman"/>
                <w:color w:val="000000" w:themeColor="text1"/>
                <w:sz w:val="18"/>
              </w:rPr>
              <w:t xml:space="preserve"> take the following steps:  </w:t>
            </w:r>
          </w:p>
          <w:p w14:paraId="75A7AF37" w14:textId="77777777" w:rsidR="00EC61D8" w:rsidRPr="002F12AB" w:rsidRDefault="00EC61D8" w:rsidP="00D94B15">
            <w:pPr>
              <w:pStyle w:val="BodyText"/>
              <w:numPr>
                <w:ilvl w:val="0"/>
                <w:numId w:val="14"/>
              </w:numPr>
              <w:spacing w:before="120" w:after="120" w:line="276" w:lineRule="auto"/>
              <w:ind w:left="816" w:hanging="425"/>
              <w:rPr>
                <w:rFonts w:ascii="Times New Roman" w:hAnsi="Times New Roman" w:cs="Times New Roman"/>
                <w:color w:val="000000" w:themeColor="text1"/>
                <w:sz w:val="18"/>
              </w:rPr>
            </w:pPr>
            <w:r w:rsidRPr="002F12AB">
              <w:rPr>
                <w:rFonts w:ascii="Times New Roman" w:hAnsi="Times New Roman" w:cs="Times New Roman"/>
                <w:b/>
                <w:color w:val="000000" w:themeColor="text1"/>
                <w:sz w:val="18"/>
              </w:rPr>
              <w:t>Cease works and secure the area</w:t>
            </w:r>
            <w:r w:rsidRPr="002F12AB">
              <w:rPr>
                <w:rFonts w:ascii="Times New Roman" w:hAnsi="Times New Roman" w:cs="Times New Roman"/>
                <w:color w:val="000000" w:themeColor="text1"/>
                <w:sz w:val="18"/>
              </w:rPr>
              <w:t> </w:t>
            </w:r>
          </w:p>
          <w:p w14:paraId="3CF9CF3C" w14:textId="77777777" w:rsidR="00EC61D8" w:rsidRPr="002F12AB" w:rsidRDefault="00EC61D8" w:rsidP="006753AD">
            <w:pPr>
              <w:pStyle w:val="BodyText"/>
              <w:numPr>
                <w:ilvl w:val="0"/>
                <w:numId w:val="96"/>
              </w:numPr>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Immediately cease all works within 20m of any part of the discovery, including shutting down all earth disturbing machinery and stopping all earthmoving activities. </w:t>
            </w:r>
          </w:p>
          <w:p w14:paraId="56900D2F" w14:textId="77777777" w:rsidR="00EC61D8" w:rsidRPr="002F12AB" w:rsidRDefault="00EC61D8" w:rsidP="006753AD">
            <w:pPr>
              <w:pStyle w:val="BodyText"/>
              <w:numPr>
                <w:ilvl w:val="0"/>
                <w:numId w:val="96"/>
              </w:numPr>
              <w:spacing w:before="120" w:after="120" w:line="276" w:lineRule="auto"/>
              <w:ind w:left="1383" w:hanging="425"/>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Secure the area of the discovery, including a sufficient buffer area to ensure that all sensitive material remains undisturbed. </w:t>
            </w:r>
          </w:p>
          <w:p w14:paraId="6F569C7D" w14:textId="77777777" w:rsidR="00EC61D8" w:rsidRPr="002F12AB" w:rsidRDefault="00EC61D8" w:rsidP="00D94B15">
            <w:pPr>
              <w:pStyle w:val="BodyText"/>
              <w:numPr>
                <w:ilvl w:val="0"/>
                <w:numId w:val="14"/>
              </w:numPr>
              <w:spacing w:before="120" w:after="120" w:line="276" w:lineRule="auto"/>
              <w:ind w:left="816" w:hanging="425"/>
              <w:rPr>
                <w:rFonts w:ascii="Times New Roman" w:hAnsi="Times New Roman" w:cs="Times New Roman"/>
                <w:color w:val="000000" w:themeColor="text1"/>
                <w:sz w:val="18"/>
              </w:rPr>
            </w:pPr>
            <w:r w:rsidRPr="002F12AB">
              <w:rPr>
                <w:rFonts w:ascii="Times New Roman" w:hAnsi="Times New Roman" w:cs="Times New Roman"/>
                <w:b/>
                <w:color w:val="000000" w:themeColor="text1"/>
                <w:sz w:val="18"/>
              </w:rPr>
              <w:t>Inform</w:t>
            </w:r>
            <w:r w:rsidRPr="002F12AB">
              <w:rPr>
                <w:rFonts w:ascii="Times New Roman" w:hAnsi="Times New Roman" w:cs="Times New Roman"/>
                <w:color w:val="000000" w:themeColor="text1"/>
                <w:sz w:val="18"/>
              </w:rPr>
              <w:t xml:space="preserve"> </w:t>
            </w:r>
            <w:r w:rsidRPr="002F12AB">
              <w:rPr>
                <w:rFonts w:ascii="Times New Roman" w:hAnsi="Times New Roman" w:cs="Times New Roman"/>
                <w:b/>
                <w:color w:val="000000" w:themeColor="text1"/>
                <w:sz w:val="18"/>
              </w:rPr>
              <w:t>tangata whenua and the following relevant authorities immediately of the discovery</w:t>
            </w:r>
            <w:r w:rsidRPr="002F12AB">
              <w:rPr>
                <w:rFonts w:ascii="Times New Roman" w:hAnsi="Times New Roman" w:cs="Times New Roman"/>
                <w:color w:val="000000" w:themeColor="text1"/>
                <w:sz w:val="18"/>
              </w:rPr>
              <w:t> </w:t>
            </w:r>
          </w:p>
          <w:p w14:paraId="68BE4E22" w14:textId="77777777" w:rsidR="00EC61D8" w:rsidRPr="002F12AB" w:rsidRDefault="00EC61D8" w:rsidP="00D94B15">
            <w:pPr>
              <w:pStyle w:val="BodyText"/>
              <w:numPr>
                <w:ilvl w:val="0"/>
                <w:numId w:val="16"/>
              </w:numPr>
              <w:spacing w:before="120" w:after="120" w:line="276" w:lineRule="auto"/>
              <w:ind w:left="1383" w:hanging="425"/>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The New Zealand Police, if the discovery is of human remains or k</w:t>
            </w:r>
            <w:r w:rsidR="00B8115F" w:rsidRPr="002F12AB">
              <w:rPr>
                <w:rFonts w:ascii="Times New Roman" w:hAnsi="Times New Roman" w:cs="Times New Roman"/>
                <w:color w:val="000000" w:themeColor="text1"/>
                <w:sz w:val="18"/>
              </w:rPr>
              <w:t>ō</w:t>
            </w:r>
            <w:r w:rsidRPr="002F12AB">
              <w:rPr>
                <w:rFonts w:ascii="Times New Roman" w:hAnsi="Times New Roman" w:cs="Times New Roman"/>
                <w:color w:val="000000" w:themeColor="text1"/>
                <w:sz w:val="18"/>
              </w:rPr>
              <w:t>iwi. </w:t>
            </w:r>
          </w:p>
          <w:p w14:paraId="67C86FC0" w14:textId="77777777" w:rsidR="00EC61D8" w:rsidRPr="002F12AB" w:rsidRDefault="00EC61D8" w:rsidP="00D94B15">
            <w:pPr>
              <w:pStyle w:val="BodyText"/>
              <w:numPr>
                <w:ilvl w:val="0"/>
                <w:numId w:val="16"/>
              </w:numPr>
              <w:spacing w:before="120" w:after="120" w:line="276" w:lineRule="auto"/>
              <w:ind w:left="1383" w:hanging="425"/>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Auckland Council, in all cases. </w:t>
            </w:r>
          </w:p>
          <w:p w14:paraId="0F740D31" w14:textId="77777777" w:rsidR="00EC61D8" w:rsidRPr="002F12AB" w:rsidRDefault="00EC61D8" w:rsidP="00D94B15">
            <w:pPr>
              <w:pStyle w:val="BodyText"/>
              <w:numPr>
                <w:ilvl w:val="0"/>
                <w:numId w:val="16"/>
              </w:numPr>
              <w:spacing w:before="120" w:after="120" w:line="276" w:lineRule="auto"/>
              <w:ind w:left="1383" w:hanging="425"/>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Heritage New Zealand Pouhere Taonga, if the discovery is an archaeological site, Māori cultural artefact, human remains or k</w:t>
            </w:r>
            <w:r w:rsidR="00B8115F" w:rsidRPr="002F12AB">
              <w:rPr>
                <w:rFonts w:ascii="Times New Roman" w:hAnsi="Times New Roman" w:cs="Times New Roman"/>
                <w:color w:val="000000" w:themeColor="text1"/>
                <w:sz w:val="18"/>
              </w:rPr>
              <w:t>ō</w:t>
            </w:r>
            <w:r w:rsidRPr="002F12AB">
              <w:rPr>
                <w:rFonts w:ascii="Times New Roman" w:hAnsi="Times New Roman" w:cs="Times New Roman"/>
                <w:color w:val="000000" w:themeColor="text1"/>
                <w:sz w:val="18"/>
              </w:rPr>
              <w:t>iwi. </w:t>
            </w:r>
          </w:p>
          <w:p w14:paraId="722ACE9D" w14:textId="77777777" w:rsidR="00EC61D8" w:rsidRPr="002F12AB" w:rsidRDefault="00EC61D8" w:rsidP="00D94B15">
            <w:pPr>
              <w:pStyle w:val="BodyText"/>
              <w:numPr>
                <w:ilvl w:val="0"/>
                <w:numId w:val="14"/>
              </w:numPr>
              <w:spacing w:before="120" w:after="120" w:line="276" w:lineRule="auto"/>
              <w:ind w:left="816" w:hanging="425"/>
              <w:rPr>
                <w:rFonts w:ascii="Times New Roman" w:hAnsi="Times New Roman" w:cs="Times New Roman"/>
                <w:color w:val="000000" w:themeColor="text1"/>
                <w:sz w:val="18"/>
              </w:rPr>
            </w:pPr>
            <w:r w:rsidRPr="002F12AB">
              <w:rPr>
                <w:rFonts w:ascii="Times New Roman" w:hAnsi="Times New Roman" w:cs="Times New Roman"/>
                <w:b/>
                <w:color w:val="000000" w:themeColor="text1"/>
                <w:sz w:val="18"/>
              </w:rPr>
              <w:t>Wait for and enable an inspection of the site</w:t>
            </w:r>
            <w:r w:rsidRPr="002F12AB">
              <w:rPr>
                <w:rFonts w:ascii="Times New Roman" w:hAnsi="Times New Roman" w:cs="Times New Roman"/>
                <w:color w:val="000000" w:themeColor="text1"/>
                <w:sz w:val="18"/>
              </w:rPr>
              <w:t> </w:t>
            </w:r>
          </w:p>
          <w:p w14:paraId="6F45579E" w14:textId="77777777" w:rsidR="00EC61D8" w:rsidRPr="002F12AB" w:rsidRDefault="00EC61D8" w:rsidP="00D94B15">
            <w:pPr>
              <w:pStyle w:val="BodyText"/>
              <w:numPr>
                <w:ilvl w:val="0"/>
                <w:numId w:val="17"/>
              </w:numPr>
              <w:spacing w:before="120" w:after="120" w:line="276" w:lineRule="auto"/>
              <w:ind w:left="1383" w:hanging="425"/>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Wait for and enable an inspection of the site by tangata whenua and the relevant authorities. </w:t>
            </w:r>
          </w:p>
          <w:p w14:paraId="523F2888" w14:textId="2CC2EF4A" w:rsidR="00EC61D8" w:rsidRPr="002F12AB" w:rsidRDefault="00EC61D8" w:rsidP="00D94B15">
            <w:pPr>
              <w:pStyle w:val="BodyText"/>
              <w:numPr>
                <w:ilvl w:val="0"/>
                <w:numId w:val="17"/>
              </w:numPr>
              <w:spacing w:before="120" w:after="120" w:line="276" w:lineRule="auto"/>
              <w:ind w:left="1383" w:hanging="425"/>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 xml:space="preserve">The </w:t>
            </w:r>
            <w:r w:rsidR="00583A27" w:rsidRPr="002F12AB">
              <w:rPr>
                <w:rFonts w:ascii="Times New Roman" w:hAnsi="Times New Roman" w:cs="Times New Roman"/>
                <w:color w:val="000000" w:themeColor="text1"/>
                <w:sz w:val="18"/>
              </w:rPr>
              <w:t>R</w:t>
            </w:r>
            <w:r w:rsidRPr="002F12AB">
              <w:rPr>
                <w:rFonts w:ascii="Times New Roman" w:hAnsi="Times New Roman" w:cs="Times New Roman"/>
                <w:color w:val="000000" w:themeColor="text1"/>
                <w:sz w:val="18"/>
              </w:rPr>
              <w:t xml:space="preserve">equiring </w:t>
            </w:r>
            <w:r w:rsidR="00583A27" w:rsidRPr="002F12AB">
              <w:rPr>
                <w:rFonts w:ascii="Times New Roman" w:hAnsi="Times New Roman" w:cs="Times New Roman"/>
                <w:color w:val="000000" w:themeColor="text1"/>
                <w:sz w:val="18"/>
              </w:rPr>
              <w:t>A</w:t>
            </w:r>
            <w:r w:rsidRPr="002F12AB">
              <w:rPr>
                <w:rFonts w:ascii="Times New Roman" w:hAnsi="Times New Roman" w:cs="Times New Roman"/>
                <w:color w:val="000000" w:themeColor="text1"/>
                <w:sz w:val="18"/>
              </w:rPr>
              <w:t xml:space="preserve">uthority </w:t>
            </w:r>
            <w:r w:rsidR="00671209" w:rsidRPr="002F12AB">
              <w:rPr>
                <w:rFonts w:ascii="Times New Roman" w:hAnsi="Times New Roman" w:cs="Times New Roman"/>
                <w:color w:val="000000" w:themeColor="text1"/>
                <w:sz w:val="18"/>
              </w:rPr>
              <w:t>must</w:t>
            </w:r>
            <w:r w:rsidRPr="002F12AB">
              <w:rPr>
                <w:rFonts w:ascii="Times New Roman" w:hAnsi="Times New Roman" w:cs="Times New Roman"/>
                <w:color w:val="000000" w:themeColor="text1"/>
                <w:sz w:val="18"/>
              </w:rPr>
              <w:t xml:space="preserve"> arrange an inspection of the area by a suitably qualified and experienced archaeologist (“the archaeologist”). </w:t>
            </w:r>
          </w:p>
          <w:p w14:paraId="5C02C50B" w14:textId="4D62BE8D" w:rsidR="00EC61D8" w:rsidRPr="002F12AB" w:rsidRDefault="00EC61D8" w:rsidP="00D94B15">
            <w:pPr>
              <w:pStyle w:val="BodyText"/>
              <w:numPr>
                <w:ilvl w:val="0"/>
                <w:numId w:val="17"/>
              </w:numPr>
              <w:spacing w:before="120" w:after="120" w:line="276" w:lineRule="auto"/>
              <w:ind w:left="1383" w:hanging="425"/>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 xml:space="preserve">Following the inspection by the archaeologist and consultation with all relevant parties (including the </w:t>
            </w:r>
            <w:r w:rsidR="00583A27" w:rsidRPr="002F12AB">
              <w:rPr>
                <w:rFonts w:ascii="Times New Roman" w:hAnsi="Times New Roman" w:cs="Times New Roman"/>
                <w:color w:val="000000" w:themeColor="text1"/>
                <w:sz w:val="18"/>
              </w:rPr>
              <w:t>R</w:t>
            </w:r>
            <w:r w:rsidRPr="002F12AB">
              <w:rPr>
                <w:rFonts w:ascii="Times New Roman" w:hAnsi="Times New Roman" w:cs="Times New Roman"/>
                <w:color w:val="000000" w:themeColor="text1"/>
                <w:sz w:val="18"/>
              </w:rPr>
              <w:t xml:space="preserve">equiring </w:t>
            </w:r>
            <w:r w:rsidR="00583A27" w:rsidRPr="002F12AB">
              <w:rPr>
                <w:rFonts w:ascii="Times New Roman" w:hAnsi="Times New Roman" w:cs="Times New Roman"/>
                <w:color w:val="000000" w:themeColor="text1"/>
                <w:sz w:val="18"/>
              </w:rPr>
              <w:t>A</w:t>
            </w:r>
            <w:r w:rsidRPr="002F12AB">
              <w:rPr>
                <w:rFonts w:ascii="Times New Roman" w:hAnsi="Times New Roman" w:cs="Times New Roman"/>
                <w:color w:val="000000" w:themeColor="text1"/>
                <w:sz w:val="18"/>
              </w:rPr>
              <w:t xml:space="preserve">uthority), and based on the expert cultural advice of tangata whenua, the  archaeologist </w:t>
            </w:r>
            <w:r w:rsidR="00671209" w:rsidRPr="002F12AB">
              <w:rPr>
                <w:rFonts w:ascii="Times New Roman" w:hAnsi="Times New Roman" w:cs="Times New Roman"/>
                <w:color w:val="000000" w:themeColor="text1"/>
                <w:sz w:val="18"/>
              </w:rPr>
              <w:t>must</w:t>
            </w:r>
            <w:r w:rsidRPr="002F12AB">
              <w:rPr>
                <w:rFonts w:ascii="Times New Roman" w:hAnsi="Times New Roman" w:cs="Times New Roman"/>
                <w:color w:val="000000" w:themeColor="text1"/>
                <w:sz w:val="18"/>
              </w:rPr>
              <w:t xml:space="preserve"> will determine the area within which work must cease.  </w:t>
            </w:r>
          </w:p>
          <w:p w14:paraId="714E1674" w14:textId="77777777" w:rsidR="00EC61D8" w:rsidRPr="002F12AB" w:rsidRDefault="00EC61D8" w:rsidP="00D94B15">
            <w:pPr>
              <w:pStyle w:val="BodyText"/>
              <w:numPr>
                <w:ilvl w:val="0"/>
                <w:numId w:val="14"/>
              </w:numPr>
              <w:spacing w:before="120" w:after="120" w:line="276" w:lineRule="auto"/>
              <w:ind w:left="816" w:hanging="425"/>
              <w:rPr>
                <w:rFonts w:ascii="Times New Roman" w:hAnsi="Times New Roman" w:cs="Times New Roman"/>
                <w:color w:val="000000" w:themeColor="text1"/>
                <w:sz w:val="18"/>
              </w:rPr>
            </w:pPr>
            <w:r w:rsidRPr="002F12AB">
              <w:rPr>
                <w:rFonts w:ascii="Times New Roman" w:hAnsi="Times New Roman" w:cs="Times New Roman"/>
                <w:b/>
                <w:color w:val="000000" w:themeColor="text1"/>
                <w:sz w:val="18"/>
              </w:rPr>
              <w:t>Recommencement of work</w:t>
            </w:r>
            <w:r w:rsidRPr="002F12AB">
              <w:rPr>
                <w:rFonts w:ascii="Times New Roman" w:hAnsi="Times New Roman" w:cs="Times New Roman"/>
                <w:color w:val="000000" w:themeColor="text1"/>
                <w:sz w:val="18"/>
              </w:rPr>
              <w:t> </w:t>
            </w:r>
          </w:p>
          <w:p w14:paraId="5BC049B7" w14:textId="77777777" w:rsidR="00EC61D8" w:rsidRPr="002F12AB" w:rsidRDefault="00EC61D8" w:rsidP="00D94B15">
            <w:pPr>
              <w:pStyle w:val="BodyText"/>
              <w:numPr>
                <w:ilvl w:val="0"/>
                <w:numId w:val="18"/>
              </w:numPr>
              <w:spacing w:before="120" w:after="120" w:line="276" w:lineRule="auto"/>
              <w:ind w:left="1383" w:hanging="425"/>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 xml:space="preserve">Work within the area determined by the archaeologist in (c)(iii) above </w:t>
            </w:r>
            <w:r w:rsidR="009746C5" w:rsidRPr="002F12AB">
              <w:rPr>
                <w:rFonts w:ascii="Times New Roman" w:hAnsi="Times New Roman" w:cs="Times New Roman"/>
                <w:color w:val="000000" w:themeColor="text1"/>
                <w:sz w:val="18"/>
              </w:rPr>
              <w:t xml:space="preserve">and in consultation with tangata whenua </w:t>
            </w:r>
            <w:r w:rsidRPr="002F12AB">
              <w:rPr>
                <w:rFonts w:ascii="Times New Roman" w:hAnsi="Times New Roman" w:cs="Times New Roman"/>
                <w:color w:val="000000" w:themeColor="text1"/>
                <w:sz w:val="18"/>
              </w:rPr>
              <w:t>must not recommence until all of the following requirements, so far as relevant to the discovery, have been met: </w:t>
            </w:r>
          </w:p>
          <w:p w14:paraId="7AD8C8C5" w14:textId="77777777" w:rsidR="00EC61D8" w:rsidRPr="002F12AB" w:rsidRDefault="00EC61D8" w:rsidP="00D94B15">
            <w:pPr>
              <w:pStyle w:val="BodyText"/>
              <w:numPr>
                <w:ilvl w:val="0"/>
                <w:numId w:val="18"/>
              </w:numPr>
              <w:spacing w:before="120" w:after="120" w:line="276" w:lineRule="auto"/>
              <w:ind w:left="1383" w:hanging="425"/>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lastRenderedPageBreak/>
              <w:t>Heritage New Zealand Pouhere Taonga has confirmed that an archaeological authority has been granted for the work or that none is required. </w:t>
            </w:r>
          </w:p>
          <w:p w14:paraId="699B1EDB" w14:textId="77777777" w:rsidR="00EC61D8" w:rsidRPr="002F12AB" w:rsidRDefault="00EC61D8" w:rsidP="00D94B15">
            <w:pPr>
              <w:pStyle w:val="BodyText"/>
              <w:numPr>
                <w:ilvl w:val="0"/>
                <w:numId w:val="18"/>
              </w:numPr>
              <w:spacing w:before="120" w:after="120" w:line="276" w:lineRule="auto"/>
              <w:ind w:left="1383" w:hanging="425"/>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Any required notification under the Protected Objects Act 1975 has been made to the Ministry for Culture and Heritage. </w:t>
            </w:r>
          </w:p>
          <w:p w14:paraId="7EFBA9F8" w14:textId="77777777" w:rsidR="00EC61D8" w:rsidRPr="002F12AB" w:rsidRDefault="00EC61D8" w:rsidP="00D94B15">
            <w:pPr>
              <w:pStyle w:val="BodyText"/>
              <w:numPr>
                <w:ilvl w:val="0"/>
                <w:numId w:val="18"/>
              </w:numPr>
              <w:spacing w:before="120" w:after="120" w:line="276" w:lineRule="auto"/>
              <w:ind w:left="1383" w:hanging="425"/>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Any material of scientific or educational importance must be recorded and if appropriate, recovered and preserved. The recovery or preservation of any archaeological material will require an authority under the Heritage New Zealand Pouhere Taonga Act 2014. </w:t>
            </w:r>
          </w:p>
          <w:p w14:paraId="17B49D4F" w14:textId="77777777" w:rsidR="00EC61D8" w:rsidRPr="002F12AB" w:rsidRDefault="00EC61D8" w:rsidP="00D94B15">
            <w:pPr>
              <w:pStyle w:val="BodyText"/>
              <w:numPr>
                <w:ilvl w:val="0"/>
                <w:numId w:val="18"/>
              </w:numPr>
              <w:spacing w:before="120" w:after="120" w:line="276" w:lineRule="auto"/>
              <w:ind w:left="1383" w:hanging="425"/>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Any k</w:t>
            </w:r>
            <w:r w:rsidR="00E2372C" w:rsidRPr="002F12AB">
              <w:rPr>
                <w:rFonts w:ascii="Times New Roman" w:hAnsi="Times New Roman" w:cs="Times New Roman"/>
                <w:color w:val="000000" w:themeColor="text1"/>
                <w:sz w:val="18"/>
              </w:rPr>
              <w:t>ō</w:t>
            </w:r>
            <w:r w:rsidRPr="002F12AB">
              <w:rPr>
                <w:rFonts w:ascii="Times New Roman" w:hAnsi="Times New Roman" w:cs="Times New Roman"/>
                <w:color w:val="000000" w:themeColor="text1"/>
                <w:sz w:val="18"/>
              </w:rPr>
              <w:t xml:space="preserve">iwi have either been retained where discovered </w:t>
            </w:r>
            <w:r w:rsidR="009746C5" w:rsidRPr="002F12AB">
              <w:rPr>
                <w:rFonts w:ascii="Times New Roman" w:hAnsi="Times New Roman" w:cs="Times New Roman"/>
                <w:color w:val="000000" w:themeColor="text1"/>
                <w:sz w:val="18"/>
              </w:rPr>
              <w:t xml:space="preserve">as appropriate </w:t>
            </w:r>
            <w:r w:rsidRPr="002F12AB">
              <w:rPr>
                <w:rFonts w:ascii="Times New Roman" w:hAnsi="Times New Roman" w:cs="Times New Roman"/>
                <w:color w:val="000000" w:themeColor="text1"/>
                <w:sz w:val="18"/>
              </w:rPr>
              <w:t xml:space="preserve">or removed </w:t>
            </w:r>
            <w:r w:rsidR="009746C5" w:rsidRPr="002F12AB">
              <w:rPr>
                <w:rFonts w:ascii="Times New Roman" w:hAnsi="Times New Roman" w:cs="Times New Roman"/>
                <w:color w:val="000000" w:themeColor="text1"/>
                <w:sz w:val="18"/>
              </w:rPr>
              <w:t xml:space="preserve">(where appropriate) </w:t>
            </w:r>
            <w:r w:rsidRPr="002F12AB">
              <w:rPr>
                <w:rFonts w:ascii="Times New Roman" w:hAnsi="Times New Roman" w:cs="Times New Roman"/>
                <w:color w:val="000000" w:themeColor="text1"/>
                <w:sz w:val="18"/>
              </w:rPr>
              <w:t>in accordance with the appropriate tikanga</w:t>
            </w:r>
            <w:r w:rsidR="009746C5" w:rsidRPr="002F12AB">
              <w:rPr>
                <w:rFonts w:ascii="Times New Roman" w:hAnsi="Times New Roman" w:cs="Times New Roman"/>
                <w:color w:val="000000" w:themeColor="text1"/>
                <w:sz w:val="18"/>
              </w:rPr>
              <w:t xml:space="preserve"> of tangata whenua</w:t>
            </w:r>
            <w:r w:rsidRPr="002F12AB">
              <w:rPr>
                <w:rFonts w:ascii="Times New Roman" w:hAnsi="Times New Roman" w:cs="Times New Roman"/>
                <w:color w:val="000000" w:themeColor="text1"/>
                <w:sz w:val="18"/>
              </w:rPr>
              <w:t>. </w:t>
            </w:r>
          </w:p>
        </w:tc>
      </w:tr>
      <w:tr w:rsidR="002C2E60" w:rsidRPr="002F12AB" w14:paraId="2DFAD227" w14:textId="77777777" w:rsidTr="7DBD813A">
        <w:tc>
          <w:tcPr>
            <w:tcW w:w="1056" w:type="dxa"/>
            <w:shd w:val="clear" w:color="auto" w:fill="D9D9D9" w:themeFill="background1" w:themeFillShade="D9"/>
          </w:tcPr>
          <w:p w14:paraId="338D44D8" w14:textId="77777777" w:rsidR="00EC61D8" w:rsidRPr="002F12AB" w:rsidRDefault="00EC61D8" w:rsidP="00216A20">
            <w:pPr>
              <w:pStyle w:val="BodyText"/>
              <w:spacing w:before="120" w:after="120" w:line="276" w:lineRule="auto"/>
              <w:rPr>
                <w:rFonts w:ascii="Times New Roman" w:hAnsi="Times New Roman" w:cs="Times New Roman"/>
                <w:b/>
                <w:color w:val="000000" w:themeColor="text1"/>
                <w:sz w:val="18"/>
              </w:rPr>
            </w:pPr>
          </w:p>
        </w:tc>
        <w:tc>
          <w:tcPr>
            <w:tcW w:w="7444" w:type="dxa"/>
            <w:shd w:val="clear" w:color="auto" w:fill="D9D9D9" w:themeFill="background1" w:themeFillShade="D9"/>
          </w:tcPr>
          <w:p w14:paraId="4D96D1C8" w14:textId="77777777" w:rsidR="00EC61D8" w:rsidRPr="002F12AB" w:rsidRDefault="00EC61D8" w:rsidP="00216A20">
            <w:pPr>
              <w:pStyle w:val="BodyText"/>
              <w:spacing w:before="120" w:after="120" w:line="276" w:lineRule="auto"/>
              <w:rPr>
                <w:rFonts w:ascii="Times New Roman" w:hAnsi="Times New Roman" w:cs="Times New Roman"/>
                <w:b/>
                <w:color w:val="000000" w:themeColor="text1"/>
                <w:sz w:val="18"/>
              </w:rPr>
            </w:pPr>
            <w:r w:rsidRPr="002F12AB">
              <w:rPr>
                <w:rFonts w:ascii="Times New Roman" w:hAnsi="Times New Roman" w:cs="Times New Roman"/>
                <w:b/>
                <w:color w:val="000000" w:themeColor="text1"/>
                <w:sz w:val="18"/>
              </w:rPr>
              <w:t>Stormwater and Flood Hazard Management</w:t>
            </w:r>
          </w:p>
        </w:tc>
      </w:tr>
      <w:tr w:rsidR="002C2E60" w:rsidRPr="002F12AB" w14:paraId="28551D16" w14:textId="77777777" w:rsidTr="7DBD813A">
        <w:tc>
          <w:tcPr>
            <w:tcW w:w="1056" w:type="dxa"/>
          </w:tcPr>
          <w:p w14:paraId="0A5CFC9C" w14:textId="77777777" w:rsidR="00EC61D8" w:rsidRPr="002F12AB" w:rsidRDefault="00EC61D8" w:rsidP="00C04EAF">
            <w:pPr>
              <w:pStyle w:val="BodyText"/>
              <w:spacing w:before="120" w:after="120" w:line="276" w:lineRule="auto"/>
              <w:contextualSpacing/>
              <w:rPr>
                <w:rFonts w:ascii="Times New Roman" w:hAnsi="Times New Roman" w:cs="Times New Roman"/>
                <w:b/>
                <w:color w:val="000000" w:themeColor="text1"/>
                <w:sz w:val="18"/>
              </w:rPr>
            </w:pPr>
            <w:r w:rsidRPr="002F12AB">
              <w:rPr>
                <w:rFonts w:ascii="Times New Roman" w:hAnsi="Times New Roman" w:cs="Times New Roman"/>
                <w:b/>
                <w:color w:val="000000" w:themeColor="text1"/>
                <w:sz w:val="18"/>
              </w:rPr>
              <w:t>DES23</w:t>
            </w:r>
          </w:p>
        </w:tc>
        <w:tc>
          <w:tcPr>
            <w:tcW w:w="7444" w:type="dxa"/>
          </w:tcPr>
          <w:p w14:paraId="2C53A95E" w14:textId="60350ACD" w:rsidR="00EC61D8" w:rsidRPr="002F12AB" w:rsidRDefault="00EC61D8" w:rsidP="00B80010">
            <w:pPr>
              <w:pStyle w:val="BodyText"/>
              <w:numPr>
                <w:ilvl w:val="0"/>
                <w:numId w:val="20"/>
              </w:numPr>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 xml:space="preserve">Stormwater </w:t>
            </w:r>
            <w:r w:rsidR="00671209" w:rsidRPr="002F12AB">
              <w:rPr>
                <w:rFonts w:ascii="Times New Roman" w:hAnsi="Times New Roman" w:cs="Times New Roman"/>
                <w:color w:val="000000" w:themeColor="text1"/>
                <w:sz w:val="18"/>
              </w:rPr>
              <w:t>must</w:t>
            </w:r>
            <w:r w:rsidRPr="002F12AB">
              <w:rPr>
                <w:rFonts w:ascii="Times New Roman" w:hAnsi="Times New Roman" w:cs="Times New Roman"/>
                <w:color w:val="000000" w:themeColor="text1"/>
                <w:sz w:val="18"/>
              </w:rPr>
              <w:t xml:space="preserve"> be managed for New Prison Facilities so that:</w:t>
            </w:r>
          </w:p>
          <w:p w14:paraId="20953392" w14:textId="77777777" w:rsidR="00BD7562" w:rsidRPr="002F12AB" w:rsidRDefault="00EC61D8" w:rsidP="00B80010">
            <w:pPr>
              <w:pStyle w:val="BodyText"/>
              <w:numPr>
                <w:ilvl w:val="0"/>
                <w:numId w:val="91"/>
              </w:numPr>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Stormwater is retained to the extent practicable in its tributary catchments existing as at [date the designation alteration is confirmed] to provide sustenance flows to remaining watercourses and existing wetlands;</w:t>
            </w:r>
          </w:p>
          <w:p w14:paraId="16E83944" w14:textId="77777777" w:rsidR="00B80010" w:rsidRPr="002F12AB" w:rsidRDefault="00EC61D8" w:rsidP="00B80010">
            <w:pPr>
              <w:pStyle w:val="BodyText"/>
              <w:numPr>
                <w:ilvl w:val="0"/>
                <w:numId w:val="91"/>
              </w:numPr>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Stormwater management devices, including for contaminant generating areas of the site, are designed in accordance with best practice (for example Auckland Council GD01) using water sensitive design principles;</w:t>
            </w:r>
          </w:p>
          <w:p w14:paraId="65E99548" w14:textId="77777777" w:rsidR="00BD7562" w:rsidRPr="002F12AB" w:rsidRDefault="00EC61D8" w:rsidP="00B80010">
            <w:pPr>
              <w:pStyle w:val="BodyText"/>
              <w:numPr>
                <w:ilvl w:val="0"/>
                <w:numId w:val="91"/>
              </w:numPr>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The function of Overland Flow Paths to convey stormwater runoff safely from the site to the receiving environment is maintained.</w:t>
            </w:r>
          </w:p>
          <w:p w14:paraId="4D10D21B" w14:textId="6DEC43AB" w:rsidR="00BD7562" w:rsidRPr="002F12AB" w:rsidRDefault="00EC61D8" w:rsidP="00B80010">
            <w:pPr>
              <w:pStyle w:val="BodyText"/>
              <w:numPr>
                <w:ilvl w:val="0"/>
                <w:numId w:val="91"/>
              </w:numPr>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 xml:space="preserve">Development does not increase </w:t>
            </w:r>
            <w:r w:rsidR="00A853A1" w:rsidRPr="002F12AB">
              <w:rPr>
                <w:rFonts w:ascii="Times New Roman" w:hAnsi="Times New Roman" w:cs="Times New Roman"/>
                <w:color w:val="000000" w:themeColor="text1"/>
                <w:sz w:val="18"/>
              </w:rPr>
              <w:t xml:space="preserve">risks </w:t>
            </w:r>
            <w:r w:rsidRPr="002F12AB">
              <w:rPr>
                <w:rFonts w:ascii="Times New Roman" w:hAnsi="Times New Roman" w:cs="Times New Roman"/>
                <w:color w:val="000000" w:themeColor="text1"/>
                <w:sz w:val="18"/>
              </w:rPr>
              <w:t>from flood hazards, including risks to human life or to other properties or public roads upstream or downstream of the Auckland Prison Site.</w:t>
            </w:r>
          </w:p>
          <w:p w14:paraId="195945AE" w14:textId="77777777" w:rsidR="00EC61D8" w:rsidRPr="002F12AB" w:rsidRDefault="00EC61D8" w:rsidP="00B80010">
            <w:pPr>
              <w:pStyle w:val="BodyText"/>
              <w:numPr>
                <w:ilvl w:val="0"/>
                <w:numId w:val="20"/>
              </w:numPr>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 xml:space="preserve">For buildings or landform modifications located within an Overland Flow Path or Flood Hazard Area, a Flood Hazard Assessment is undertaken with an assessment of the potential flood hazard risks and the implementation of appropriate mitigation measures to achieve compliance with </w:t>
            </w:r>
            <w:r w:rsidR="00C97425" w:rsidRPr="002F12AB">
              <w:rPr>
                <w:rFonts w:ascii="Times New Roman" w:hAnsi="Times New Roman" w:cs="Times New Roman"/>
                <w:color w:val="000000" w:themeColor="text1"/>
                <w:sz w:val="18"/>
              </w:rPr>
              <w:t>DES23</w:t>
            </w:r>
            <w:r w:rsidRPr="002F12AB">
              <w:rPr>
                <w:rFonts w:ascii="Times New Roman" w:hAnsi="Times New Roman" w:cs="Times New Roman"/>
                <w:color w:val="000000" w:themeColor="text1"/>
                <w:sz w:val="18"/>
              </w:rPr>
              <w:t>(</w:t>
            </w:r>
            <w:r w:rsidR="00162B33" w:rsidRPr="002F12AB">
              <w:rPr>
                <w:rFonts w:ascii="Times New Roman" w:hAnsi="Times New Roman" w:cs="Times New Roman"/>
                <w:color w:val="000000" w:themeColor="text1"/>
                <w:sz w:val="18"/>
              </w:rPr>
              <w:t>a</w:t>
            </w:r>
            <w:r w:rsidR="00B02C6B" w:rsidRPr="002F12AB">
              <w:rPr>
                <w:rFonts w:ascii="Times New Roman" w:hAnsi="Times New Roman" w:cs="Times New Roman"/>
                <w:color w:val="000000" w:themeColor="text1"/>
                <w:sz w:val="18"/>
              </w:rPr>
              <w:t>)</w:t>
            </w:r>
            <w:r w:rsidR="00162B33" w:rsidRPr="002F12AB">
              <w:rPr>
                <w:rFonts w:ascii="Times New Roman" w:hAnsi="Times New Roman" w:cs="Times New Roman"/>
                <w:color w:val="000000" w:themeColor="text1"/>
                <w:sz w:val="18"/>
              </w:rPr>
              <w:t>(i</w:t>
            </w:r>
            <w:r w:rsidR="00B02C6B" w:rsidRPr="002F12AB">
              <w:rPr>
                <w:rFonts w:ascii="Times New Roman" w:hAnsi="Times New Roman" w:cs="Times New Roman"/>
                <w:color w:val="000000" w:themeColor="text1"/>
                <w:sz w:val="18"/>
              </w:rPr>
              <w:t>v)</w:t>
            </w:r>
            <w:r w:rsidRPr="002F12AB">
              <w:rPr>
                <w:rFonts w:ascii="Times New Roman" w:hAnsi="Times New Roman" w:cs="Times New Roman"/>
                <w:color w:val="000000" w:themeColor="text1"/>
                <w:sz w:val="18"/>
              </w:rPr>
              <w:t xml:space="preserve"> above.</w:t>
            </w:r>
          </w:p>
          <w:p w14:paraId="10D2DEF5" w14:textId="77777777" w:rsidR="00EC61D8" w:rsidRPr="002F12AB" w:rsidRDefault="00EC61D8" w:rsidP="002F12AB">
            <w:pPr>
              <w:pStyle w:val="BodyText"/>
              <w:numPr>
                <w:ilvl w:val="0"/>
                <w:numId w:val="93"/>
              </w:numPr>
              <w:spacing w:before="120" w:after="120" w:line="276" w:lineRule="auto"/>
              <w:ind w:left="360"/>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 xml:space="preserve">A Flood Hazard Assessment under </w:t>
            </w:r>
            <w:r w:rsidR="00C97425" w:rsidRPr="002F12AB">
              <w:rPr>
                <w:rFonts w:ascii="Times New Roman" w:hAnsi="Times New Roman" w:cs="Times New Roman"/>
                <w:color w:val="000000" w:themeColor="text1"/>
                <w:sz w:val="18"/>
              </w:rPr>
              <w:t>DES23</w:t>
            </w:r>
            <w:r w:rsidRPr="002F12AB">
              <w:rPr>
                <w:rFonts w:ascii="Times New Roman" w:hAnsi="Times New Roman" w:cs="Times New Roman"/>
                <w:color w:val="000000" w:themeColor="text1"/>
                <w:sz w:val="18"/>
              </w:rPr>
              <w:t>(</w:t>
            </w:r>
            <w:r w:rsidR="00B80010" w:rsidRPr="002F12AB">
              <w:rPr>
                <w:rFonts w:ascii="Times New Roman" w:hAnsi="Times New Roman" w:cs="Times New Roman"/>
                <w:color w:val="000000" w:themeColor="text1"/>
                <w:sz w:val="18"/>
              </w:rPr>
              <w:t>b</w:t>
            </w:r>
            <w:r w:rsidRPr="002F12AB">
              <w:rPr>
                <w:rFonts w:ascii="Times New Roman" w:hAnsi="Times New Roman" w:cs="Times New Roman"/>
                <w:color w:val="000000" w:themeColor="text1"/>
                <w:sz w:val="18"/>
              </w:rPr>
              <w:t>) is not required for the following activities:</w:t>
            </w:r>
          </w:p>
          <w:p w14:paraId="04C02012" w14:textId="77777777" w:rsidR="00BD7562" w:rsidRPr="002F12AB" w:rsidRDefault="00EC61D8" w:rsidP="00883AD2">
            <w:pPr>
              <w:pStyle w:val="BodyText"/>
              <w:numPr>
                <w:ilvl w:val="0"/>
                <w:numId w:val="97"/>
              </w:numPr>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Activities that are not within a Flood Hazard Area (</w:t>
            </w:r>
            <w:r w:rsidR="0032673C" w:rsidRPr="002F12AB">
              <w:rPr>
                <w:rFonts w:ascii="Times New Roman" w:hAnsi="Times New Roman" w:cs="Times New Roman"/>
                <w:color w:val="000000" w:themeColor="text1"/>
                <w:sz w:val="18"/>
              </w:rPr>
              <w:t xml:space="preserve">including where </w:t>
            </w:r>
            <w:r w:rsidR="00BD7562" w:rsidRPr="002F12AB">
              <w:rPr>
                <w:rFonts w:ascii="Times New Roman" w:hAnsi="Times New Roman" w:cs="Times New Roman"/>
                <w:color w:val="000000" w:themeColor="text1"/>
                <w:sz w:val="18"/>
              </w:rPr>
              <w:t xml:space="preserve">a </w:t>
            </w:r>
            <w:r w:rsidRPr="002F12AB">
              <w:rPr>
                <w:rFonts w:ascii="Times New Roman" w:hAnsi="Times New Roman" w:cs="Times New Roman"/>
                <w:color w:val="000000" w:themeColor="text1"/>
                <w:sz w:val="18"/>
              </w:rPr>
              <w:t>site specific technical report</w:t>
            </w:r>
            <w:r w:rsidR="00E64053" w:rsidRPr="002F12AB">
              <w:rPr>
                <w:rFonts w:ascii="Times New Roman" w:hAnsi="Times New Roman" w:cs="Times New Roman"/>
                <w:color w:val="000000" w:themeColor="text1"/>
                <w:sz w:val="18"/>
              </w:rPr>
              <w:t xml:space="preserve"> determines that the area where activities proposed is not </w:t>
            </w:r>
            <w:r w:rsidR="0032673C" w:rsidRPr="002F12AB">
              <w:rPr>
                <w:rFonts w:ascii="Times New Roman" w:hAnsi="Times New Roman" w:cs="Times New Roman"/>
                <w:color w:val="000000" w:themeColor="text1"/>
                <w:sz w:val="18"/>
              </w:rPr>
              <w:t>considered a Flood Hazard Area</w:t>
            </w:r>
            <w:r w:rsidRPr="002F12AB">
              <w:rPr>
                <w:rFonts w:ascii="Times New Roman" w:hAnsi="Times New Roman" w:cs="Times New Roman"/>
                <w:color w:val="000000" w:themeColor="text1"/>
                <w:sz w:val="18"/>
              </w:rPr>
              <w:t>).</w:t>
            </w:r>
          </w:p>
          <w:p w14:paraId="599AF574" w14:textId="77777777" w:rsidR="00EC61D8" w:rsidRPr="002F12AB" w:rsidRDefault="00EC61D8" w:rsidP="00883AD2">
            <w:pPr>
              <w:pStyle w:val="BodyText"/>
              <w:numPr>
                <w:ilvl w:val="0"/>
                <w:numId w:val="97"/>
              </w:numPr>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The following activities within a Flood Hazard Area or Overland Flow Path: </w:t>
            </w:r>
          </w:p>
          <w:p w14:paraId="28C755B5" w14:textId="77777777" w:rsidR="00EC61D8" w:rsidRPr="002F12AB" w:rsidRDefault="00EC61D8" w:rsidP="00883AD2">
            <w:pPr>
              <w:pStyle w:val="BodyText"/>
              <w:numPr>
                <w:ilvl w:val="0"/>
                <w:numId w:val="21"/>
              </w:numPr>
              <w:spacing w:before="120" w:after="120" w:line="276" w:lineRule="auto"/>
              <w:ind w:left="663" w:hanging="425"/>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Landform modifications that raise or reduce ground levels by no more than 300mm;</w:t>
            </w:r>
          </w:p>
          <w:p w14:paraId="022FD02F" w14:textId="77777777" w:rsidR="00EC61D8" w:rsidRPr="002F12AB" w:rsidRDefault="00EC61D8" w:rsidP="00883AD2">
            <w:pPr>
              <w:pStyle w:val="BodyText"/>
              <w:numPr>
                <w:ilvl w:val="0"/>
                <w:numId w:val="21"/>
              </w:numPr>
              <w:spacing w:before="120" w:after="120" w:line="276" w:lineRule="auto"/>
              <w:ind w:left="663" w:hanging="425"/>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Earthworks that do not exceed 10m</w:t>
            </w:r>
            <w:r w:rsidRPr="00883AD2">
              <w:rPr>
                <w:rFonts w:ascii="Times New Roman" w:hAnsi="Times New Roman" w:cs="Times New Roman"/>
                <w:color w:val="000000" w:themeColor="text1"/>
                <w:sz w:val="18"/>
                <w:vertAlign w:val="superscript"/>
              </w:rPr>
              <w:t>3</w:t>
            </w:r>
            <w:r w:rsidRPr="002F12AB">
              <w:rPr>
                <w:rFonts w:ascii="Times New Roman" w:hAnsi="Times New Roman" w:cs="Times New Roman"/>
                <w:color w:val="000000" w:themeColor="text1"/>
                <w:sz w:val="18"/>
              </w:rPr>
              <w:t xml:space="preserve"> in volume;</w:t>
            </w:r>
          </w:p>
          <w:p w14:paraId="7F523CDD" w14:textId="77777777" w:rsidR="00EC61D8" w:rsidRPr="002F12AB" w:rsidRDefault="00EC61D8" w:rsidP="00985E75">
            <w:pPr>
              <w:pStyle w:val="BodyText"/>
              <w:numPr>
                <w:ilvl w:val="0"/>
                <w:numId w:val="21"/>
              </w:numPr>
              <w:spacing w:before="120" w:after="120" w:line="276" w:lineRule="auto"/>
              <w:ind w:left="663" w:hanging="425"/>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Temporary land disturbance and stockpiling of soil and other materials for up to a maximum of 28 days in any calendar year as part of construction or maintenance activities;</w:t>
            </w:r>
          </w:p>
          <w:p w14:paraId="10F5E76C" w14:textId="77777777" w:rsidR="00EC61D8" w:rsidRPr="002F12AB" w:rsidRDefault="00EC61D8" w:rsidP="00985E75">
            <w:pPr>
              <w:pStyle w:val="BodyText"/>
              <w:numPr>
                <w:ilvl w:val="0"/>
                <w:numId w:val="21"/>
              </w:numPr>
              <w:spacing w:before="120" w:after="120" w:line="276" w:lineRule="auto"/>
              <w:ind w:left="663" w:hanging="425"/>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Infrastructure and services (including maintaining or upgrading existing infrastructure and services);</w:t>
            </w:r>
          </w:p>
          <w:p w14:paraId="44BBCB76" w14:textId="77777777" w:rsidR="00EC61D8" w:rsidRPr="002F12AB" w:rsidRDefault="00EC61D8" w:rsidP="00985E75">
            <w:pPr>
              <w:pStyle w:val="BodyText"/>
              <w:numPr>
                <w:ilvl w:val="0"/>
                <w:numId w:val="21"/>
              </w:numPr>
              <w:spacing w:before="120" w:after="120" w:line="276" w:lineRule="auto"/>
              <w:ind w:left="663" w:hanging="425"/>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Fences or walls that do not obstruct an overland flow path or are designed to allow for the passage of flood waters where those flood waters exceed 300mm in depth;</w:t>
            </w:r>
          </w:p>
          <w:p w14:paraId="737954AA" w14:textId="77777777" w:rsidR="00EC61D8" w:rsidRPr="002F12AB" w:rsidRDefault="00EC61D8" w:rsidP="00985E75">
            <w:pPr>
              <w:pStyle w:val="BodyText"/>
              <w:numPr>
                <w:ilvl w:val="0"/>
                <w:numId w:val="21"/>
              </w:numPr>
              <w:spacing w:before="120" w:after="120" w:line="276" w:lineRule="auto"/>
              <w:ind w:left="663" w:hanging="425"/>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Surface parking areas and vehicle entry and exit points where the depth of flood waters in a 1 per cent annual exceedance probability (AEP) event does not exceed 200mm above ground level; and</w:t>
            </w:r>
          </w:p>
          <w:p w14:paraId="10B2060E" w14:textId="77777777" w:rsidR="00EC61D8" w:rsidRPr="002F12AB" w:rsidRDefault="00EC61D8" w:rsidP="00985E75">
            <w:pPr>
              <w:pStyle w:val="BodyText"/>
              <w:numPr>
                <w:ilvl w:val="0"/>
                <w:numId w:val="21"/>
              </w:numPr>
              <w:spacing w:before="120" w:after="120" w:line="276" w:lineRule="auto"/>
              <w:ind w:left="663" w:hanging="425"/>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lastRenderedPageBreak/>
              <w:t>New structures or buildings (and external alterations to existing buildings) with a gross floor area of up to 10m</w:t>
            </w:r>
            <w:r w:rsidRPr="002F12AB">
              <w:rPr>
                <w:rFonts w:ascii="Times New Roman" w:hAnsi="Times New Roman" w:cs="Times New Roman"/>
                <w:color w:val="000000" w:themeColor="text1"/>
                <w:sz w:val="18"/>
                <w:vertAlign w:val="superscript"/>
              </w:rPr>
              <w:t xml:space="preserve">2 </w:t>
            </w:r>
            <w:r w:rsidRPr="002F12AB">
              <w:rPr>
                <w:rFonts w:ascii="Times New Roman" w:hAnsi="Times New Roman" w:cs="Times New Roman"/>
                <w:color w:val="000000" w:themeColor="text1"/>
                <w:sz w:val="18"/>
              </w:rPr>
              <w:t>where the structure or building is located where the depth of flood waters in a 1 per cent AEP event does not exceed 300mm above ground level.</w:t>
            </w:r>
          </w:p>
          <w:p w14:paraId="189F0A26" w14:textId="77777777" w:rsidR="00EC61D8" w:rsidRPr="002F12AB" w:rsidRDefault="00EC61D8" w:rsidP="00E95E93">
            <w:pPr>
              <w:pStyle w:val="BodyText"/>
              <w:spacing w:before="120" w:after="120" w:line="276" w:lineRule="auto"/>
              <w:ind w:left="720"/>
              <w:rPr>
                <w:rFonts w:ascii="Times New Roman" w:hAnsi="Times New Roman" w:cs="Times New Roman"/>
                <w:i/>
                <w:color w:val="000000" w:themeColor="text1"/>
                <w:sz w:val="18"/>
              </w:rPr>
            </w:pPr>
          </w:p>
        </w:tc>
      </w:tr>
      <w:tr w:rsidR="002C2E60" w:rsidRPr="002F12AB" w14:paraId="2D9DCB03" w14:textId="77777777" w:rsidTr="7DBD813A">
        <w:tc>
          <w:tcPr>
            <w:tcW w:w="1056" w:type="dxa"/>
            <w:shd w:val="clear" w:color="auto" w:fill="D9D9D9" w:themeFill="background1" w:themeFillShade="D9"/>
          </w:tcPr>
          <w:p w14:paraId="6449A131" w14:textId="77777777" w:rsidR="00EC61D8" w:rsidRPr="002F12AB" w:rsidRDefault="00EC61D8" w:rsidP="00C04EAF">
            <w:pPr>
              <w:pStyle w:val="BodyText"/>
              <w:spacing w:before="120" w:after="120" w:line="276" w:lineRule="auto"/>
              <w:contextualSpacing/>
              <w:rPr>
                <w:rFonts w:ascii="Times New Roman" w:hAnsi="Times New Roman" w:cs="Times New Roman"/>
                <w:b/>
                <w:color w:val="000000" w:themeColor="text1"/>
                <w:sz w:val="18"/>
              </w:rPr>
            </w:pPr>
          </w:p>
        </w:tc>
        <w:tc>
          <w:tcPr>
            <w:tcW w:w="7444" w:type="dxa"/>
            <w:shd w:val="clear" w:color="auto" w:fill="D9D9D9" w:themeFill="background1" w:themeFillShade="D9"/>
          </w:tcPr>
          <w:p w14:paraId="77B9CA96" w14:textId="77777777" w:rsidR="00EC61D8" w:rsidRPr="002F12AB" w:rsidRDefault="00EC61D8" w:rsidP="00216A20">
            <w:pPr>
              <w:pStyle w:val="BodyText"/>
              <w:spacing w:before="120" w:after="120" w:line="276" w:lineRule="auto"/>
              <w:rPr>
                <w:rFonts w:ascii="Times New Roman" w:hAnsi="Times New Roman" w:cs="Times New Roman"/>
                <w:b/>
                <w:color w:val="000000" w:themeColor="text1"/>
                <w:sz w:val="18"/>
              </w:rPr>
            </w:pPr>
            <w:r w:rsidRPr="002F12AB">
              <w:rPr>
                <w:rFonts w:ascii="Times New Roman" w:hAnsi="Times New Roman" w:cs="Times New Roman"/>
                <w:b/>
                <w:color w:val="000000" w:themeColor="text1"/>
                <w:sz w:val="18"/>
              </w:rPr>
              <w:t xml:space="preserve">Wastewater Infrastructure </w:t>
            </w:r>
          </w:p>
        </w:tc>
      </w:tr>
      <w:tr w:rsidR="002C2E60" w:rsidRPr="002F12AB" w14:paraId="60B3A1F8" w14:textId="77777777" w:rsidTr="7DBD813A">
        <w:tc>
          <w:tcPr>
            <w:tcW w:w="1056" w:type="dxa"/>
          </w:tcPr>
          <w:p w14:paraId="198208EF" w14:textId="77777777" w:rsidR="00EC61D8" w:rsidRPr="002F12AB" w:rsidRDefault="00EC61D8" w:rsidP="00C04EAF">
            <w:pPr>
              <w:pStyle w:val="BodyText"/>
              <w:spacing w:before="120" w:after="120" w:line="276" w:lineRule="auto"/>
              <w:contextualSpacing/>
              <w:rPr>
                <w:rFonts w:ascii="Times New Roman" w:hAnsi="Times New Roman" w:cs="Times New Roman"/>
                <w:b/>
                <w:color w:val="000000" w:themeColor="text1"/>
                <w:sz w:val="18"/>
              </w:rPr>
            </w:pPr>
            <w:r w:rsidRPr="002F12AB">
              <w:rPr>
                <w:rFonts w:ascii="Times New Roman" w:hAnsi="Times New Roman" w:cs="Times New Roman"/>
                <w:b/>
                <w:color w:val="000000" w:themeColor="text1"/>
                <w:sz w:val="18"/>
              </w:rPr>
              <w:t>DES24</w:t>
            </w:r>
          </w:p>
        </w:tc>
        <w:tc>
          <w:tcPr>
            <w:tcW w:w="7444" w:type="dxa"/>
          </w:tcPr>
          <w:p w14:paraId="2C9D804F" w14:textId="1BECF83A" w:rsidR="00EC61D8" w:rsidRPr="002F12AB" w:rsidRDefault="00EC61D8" w:rsidP="008E5371">
            <w:pPr>
              <w:pStyle w:val="BodyText"/>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 xml:space="preserve">There </w:t>
            </w:r>
            <w:r w:rsidR="00671209" w:rsidRPr="002F12AB">
              <w:rPr>
                <w:rFonts w:ascii="Times New Roman" w:hAnsi="Times New Roman" w:cs="Times New Roman"/>
                <w:color w:val="000000" w:themeColor="text1"/>
                <w:sz w:val="18"/>
              </w:rPr>
              <w:t>must</w:t>
            </w:r>
            <w:r w:rsidRPr="002F12AB">
              <w:rPr>
                <w:rFonts w:ascii="Times New Roman" w:hAnsi="Times New Roman" w:cs="Times New Roman"/>
                <w:color w:val="000000" w:themeColor="text1"/>
                <w:sz w:val="18"/>
              </w:rPr>
              <w:t xml:space="preserve"> be a maximum capacity of </w:t>
            </w:r>
            <w:r w:rsidR="005C4E19" w:rsidRPr="002F12AB">
              <w:rPr>
                <w:rFonts w:ascii="Times New Roman" w:hAnsi="Times New Roman" w:cs="Times New Roman"/>
                <w:color w:val="000000" w:themeColor="text1"/>
                <w:sz w:val="18"/>
              </w:rPr>
              <w:t>681</w:t>
            </w:r>
            <w:r w:rsidR="005C11B7" w:rsidRPr="002F12AB">
              <w:rPr>
                <w:rFonts w:ascii="Times New Roman" w:hAnsi="Times New Roman" w:cs="Times New Roman"/>
                <w:color w:val="000000" w:themeColor="text1"/>
                <w:sz w:val="18"/>
              </w:rPr>
              <w:t xml:space="preserve"> </w:t>
            </w:r>
            <w:r w:rsidRPr="002F12AB">
              <w:rPr>
                <w:rFonts w:ascii="Times New Roman" w:hAnsi="Times New Roman" w:cs="Times New Roman"/>
                <w:color w:val="000000" w:themeColor="text1"/>
                <w:sz w:val="18"/>
              </w:rPr>
              <w:t xml:space="preserve">prisoners accommodated within Auckland Prison </w:t>
            </w:r>
            <w:r w:rsidR="00371310" w:rsidRPr="002F12AB">
              <w:rPr>
                <w:rFonts w:ascii="Times New Roman" w:hAnsi="Times New Roman" w:cs="Times New Roman"/>
                <w:color w:val="000000" w:themeColor="text1"/>
                <w:sz w:val="18"/>
              </w:rPr>
              <w:t>S</w:t>
            </w:r>
            <w:r w:rsidRPr="002F12AB">
              <w:rPr>
                <w:rFonts w:ascii="Times New Roman" w:hAnsi="Times New Roman" w:cs="Times New Roman"/>
                <w:color w:val="000000" w:themeColor="text1"/>
                <w:sz w:val="18"/>
              </w:rPr>
              <w:t>ite until such time as the following wastewater infrastructure is implemented and operational:</w:t>
            </w:r>
          </w:p>
          <w:p w14:paraId="3150151E" w14:textId="77777777" w:rsidR="008E5371" w:rsidRPr="002F12AB" w:rsidRDefault="00EC61D8" w:rsidP="00D94B15">
            <w:pPr>
              <w:pStyle w:val="ListParagraph"/>
              <w:numPr>
                <w:ilvl w:val="0"/>
                <w:numId w:val="71"/>
              </w:numPr>
              <w:spacing w:before="120" w:after="120" w:line="276" w:lineRule="auto"/>
              <w:contextualSpacing w:val="0"/>
              <w:rPr>
                <w:rFonts w:ascii="Times New Roman" w:hAnsi="Times New Roman" w:cs="Times New Roman"/>
                <w:color w:val="000000" w:themeColor="text1"/>
              </w:rPr>
            </w:pPr>
            <w:r w:rsidRPr="002F12AB">
              <w:rPr>
                <w:rFonts w:ascii="Times New Roman" w:hAnsi="Times New Roman" w:cs="Times New Roman"/>
                <w:color w:val="000000" w:themeColor="text1"/>
              </w:rPr>
              <w:t>A new or upgraded pump</w:t>
            </w:r>
            <w:r w:rsidR="001F1D84" w:rsidRPr="002F12AB">
              <w:rPr>
                <w:rFonts w:ascii="Times New Roman" w:hAnsi="Times New Roman" w:cs="Times New Roman"/>
                <w:color w:val="000000" w:themeColor="text1"/>
              </w:rPr>
              <w:t>ing</w:t>
            </w:r>
            <w:r w:rsidRPr="002F12AB">
              <w:rPr>
                <w:rFonts w:ascii="Times New Roman" w:hAnsi="Times New Roman" w:cs="Times New Roman"/>
                <w:color w:val="000000" w:themeColor="text1"/>
              </w:rPr>
              <w:t xml:space="preserve"> station </w:t>
            </w:r>
            <w:r w:rsidR="00B067F7" w:rsidRPr="002F12AB">
              <w:rPr>
                <w:rFonts w:ascii="Times New Roman" w:hAnsi="Times New Roman" w:cs="Times New Roman"/>
                <w:color w:val="000000" w:themeColor="text1"/>
              </w:rPr>
              <w:t>including:</w:t>
            </w:r>
          </w:p>
          <w:p w14:paraId="6846DF23" w14:textId="77777777" w:rsidR="008E5371" w:rsidRPr="002F12AB" w:rsidRDefault="00EB25B0" w:rsidP="00D94B15">
            <w:pPr>
              <w:pStyle w:val="ListParagraph"/>
              <w:numPr>
                <w:ilvl w:val="0"/>
                <w:numId w:val="72"/>
              </w:numPr>
              <w:spacing w:before="120" w:after="120" w:line="276" w:lineRule="auto"/>
              <w:contextualSpacing w:val="0"/>
              <w:rPr>
                <w:rFonts w:ascii="Times New Roman" w:hAnsi="Times New Roman" w:cs="Times New Roman"/>
                <w:color w:val="000000" w:themeColor="text1"/>
              </w:rPr>
            </w:pPr>
            <w:r w:rsidRPr="002F12AB">
              <w:rPr>
                <w:rFonts w:ascii="Times New Roman" w:hAnsi="Times New Roman" w:cs="Times New Roman"/>
                <w:color w:val="000000" w:themeColor="text1"/>
              </w:rPr>
              <w:t xml:space="preserve">Positive displacement pumps with </w:t>
            </w:r>
            <w:r w:rsidR="00A67EBE" w:rsidRPr="002F12AB">
              <w:rPr>
                <w:rFonts w:ascii="Times New Roman" w:hAnsi="Times New Roman" w:cs="Times New Roman"/>
                <w:color w:val="000000" w:themeColor="text1"/>
              </w:rPr>
              <w:t>38 L/s pumping capacity</w:t>
            </w:r>
            <w:r w:rsidR="005C11B7" w:rsidRPr="002F12AB">
              <w:rPr>
                <w:rFonts w:ascii="Times New Roman" w:hAnsi="Times New Roman" w:cs="Times New Roman"/>
                <w:color w:val="000000" w:themeColor="text1"/>
              </w:rPr>
              <w:t xml:space="preserve"> or of sufficient size</w:t>
            </w:r>
            <w:r w:rsidR="007B7F45" w:rsidRPr="002F12AB">
              <w:rPr>
                <w:rFonts w:ascii="Times New Roman" w:hAnsi="Times New Roman" w:cs="Times New Roman"/>
                <w:color w:val="000000" w:themeColor="text1"/>
              </w:rPr>
              <w:t xml:space="preserve"> confirmed as part of detailed design</w:t>
            </w:r>
            <w:r w:rsidR="00410EF7" w:rsidRPr="002F12AB">
              <w:rPr>
                <w:rFonts w:ascii="Times New Roman" w:hAnsi="Times New Roman" w:cs="Times New Roman"/>
                <w:color w:val="000000" w:themeColor="text1"/>
              </w:rPr>
              <w:t>;</w:t>
            </w:r>
          </w:p>
          <w:p w14:paraId="01EB273F" w14:textId="77777777" w:rsidR="00EB25B0" w:rsidRPr="002F12AB" w:rsidRDefault="00EB25B0" w:rsidP="00D94B15">
            <w:pPr>
              <w:pStyle w:val="ListParagraph"/>
              <w:numPr>
                <w:ilvl w:val="0"/>
                <w:numId w:val="72"/>
              </w:numPr>
              <w:spacing w:before="120" w:after="120" w:line="276" w:lineRule="auto"/>
              <w:contextualSpacing w:val="0"/>
              <w:rPr>
                <w:rFonts w:ascii="Times New Roman" w:hAnsi="Times New Roman" w:cs="Times New Roman"/>
                <w:color w:val="000000" w:themeColor="text1"/>
              </w:rPr>
            </w:pPr>
            <w:r w:rsidRPr="002F12AB">
              <w:rPr>
                <w:rFonts w:ascii="Times New Roman" w:hAnsi="Times New Roman" w:cs="Times New Roman"/>
                <w:color w:val="000000" w:themeColor="text1"/>
              </w:rPr>
              <w:t xml:space="preserve">Wet well sized to Watercare </w:t>
            </w:r>
            <w:r w:rsidR="00370160" w:rsidRPr="002F12AB">
              <w:rPr>
                <w:rFonts w:ascii="Times New Roman" w:hAnsi="Times New Roman" w:cs="Times New Roman"/>
                <w:color w:val="000000" w:themeColor="text1"/>
              </w:rPr>
              <w:t>S</w:t>
            </w:r>
            <w:r w:rsidRPr="002F12AB">
              <w:rPr>
                <w:rFonts w:ascii="Times New Roman" w:hAnsi="Times New Roman" w:cs="Times New Roman"/>
                <w:color w:val="000000" w:themeColor="text1"/>
              </w:rPr>
              <w:t>tandards</w:t>
            </w:r>
            <w:r w:rsidR="00370160" w:rsidRPr="002F12AB">
              <w:rPr>
                <w:rFonts w:ascii="Times New Roman" w:hAnsi="Times New Roman" w:cs="Times New Roman"/>
                <w:color w:val="000000" w:themeColor="text1"/>
              </w:rPr>
              <w:t>;</w:t>
            </w:r>
          </w:p>
          <w:p w14:paraId="354D5415" w14:textId="77777777" w:rsidR="008E5371" w:rsidRPr="002F12AB" w:rsidRDefault="00692BEF" w:rsidP="00D94B15">
            <w:pPr>
              <w:pStyle w:val="ListParagraph"/>
              <w:numPr>
                <w:ilvl w:val="0"/>
                <w:numId w:val="71"/>
              </w:numPr>
              <w:spacing w:before="120" w:after="120"/>
              <w:rPr>
                <w:rFonts w:ascii="Times New Roman" w:hAnsi="Times New Roman" w:cs="Times New Roman"/>
                <w:color w:val="000000" w:themeColor="text1"/>
              </w:rPr>
            </w:pPr>
            <w:r w:rsidRPr="002F12AB">
              <w:rPr>
                <w:rFonts w:ascii="Times New Roman" w:hAnsi="Times New Roman" w:cs="Times New Roman"/>
                <w:color w:val="000000" w:themeColor="text1"/>
              </w:rPr>
              <w:t>A</w:t>
            </w:r>
            <w:r w:rsidR="00EC61D8" w:rsidRPr="002F12AB">
              <w:rPr>
                <w:rFonts w:ascii="Times New Roman" w:hAnsi="Times New Roman" w:cs="Times New Roman"/>
                <w:color w:val="000000" w:themeColor="text1"/>
              </w:rPr>
              <w:t>dditional screw screen</w:t>
            </w:r>
            <w:r w:rsidRPr="002F12AB">
              <w:rPr>
                <w:rFonts w:ascii="Times New Roman" w:hAnsi="Times New Roman" w:cs="Times New Roman"/>
                <w:color w:val="000000" w:themeColor="text1"/>
              </w:rPr>
              <w:t xml:space="preserve"> at the wastewater screening facility</w:t>
            </w:r>
            <w:r w:rsidR="00410EF7" w:rsidRPr="002F12AB">
              <w:rPr>
                <w:rFonts w:ascii="Times New Roman" w:hAnsi="Times New Roman" w:cs="Times New Roman"/>
                <w:color w:val="000000" w:themeColor="text1"/>
              </w:rPr>
              <w:t>;</w:t>
            </w:r>
          </w:p>
          <w:p w14:paraId="729F8C4F" w14:textId="77777777" w:rsidR="008E5371" w:rsidRPr="002F12AB" w:rsidRDefault="008E5371" w:rsidP="008E5371">
            <w:pPr>
              <w:pStyle w:val="ListParagraph"/>
              <w:spacing w:before="120" w:after="120"/>
              <w:rPr>
                <w:rFonts w:ascii="Times New Roman" w:hAnsi="Times New Roman" w:cs="Times New Roman"/>
                <w:color w:val="000000" w:themeColor="text1"/>
              </w:rPr>
            </w:pPr>
          </w:p>
          <w:p w14:paraId="6DD6AC01" w14:textId="6CFB7B58" w:rsidR="008E5371" w:rsidRPr="002F12AB" w:rsidRDefault="00EC61D8" w:rsidP="00D94B15">
            <w:pPr>
              <w:pStyle w:val="ListParagraph"/>
              <w:numPr>
                <w:ilvl w:val="0"/>
                <w:numId w:val="71"/>
              </w:numPr>
              <w:spacing w:before="120" w:after="120"/>
              <w:rPr>
                <w:rFonts w:ascii="Times New Roman" w:hAnsi="Times New Roman" w:cs="Times New Roman"/>
                <w:color w:val="000000" w:themeColor="text1"/>
              </w:rPr>
            </w:pPr>
            <w:r w:rsidRPr="002F12AB">
              <w:rPr>
                <w:rFonts w:ascii="Times New Roman" w:hAnsi="Times New Roman" w:cs="Times New Roman"/>
                <w:color w:val="000000" w:themeColor="text1"/>
              </w:rPr>
              <w:t>A new wastewater pipe</w:t>
            </w:r>
            <w:r w:rsidR="00410EF7" w:rsidRPr="002F12AB">
              <w:rPr>
                <w:rFonts w:ascii="Times New Roman" w:hAnsi="Times New Roman" w:cs="Times New Roman"/>
                <w:color w:val="000000" w:themeColor="text1"/>
              </w:rPr>
              <w:t xml:space="preserve">line (rising </w:t>
            </w:r>
            <w:r w:rsidR="296D6C32" w:rsidRPr="002F12AB">
              <w:rPr>
                <w:rFonts w:ascii="Times New Roman" w:hAnsi="Times New Roman" w:cs="Times New Roman"/>
                <w:color w:val="000000" w:themeColor="text1"/>
              </w:rPr>
              <w:t xml:space="preserve">and gravity </w:t>
            </w:r>
            <w:r w:rsidR="00410EF7" w:rsidRPr="002F12AB">
              <w:rPr>
                <w:rFonts w:ascii="Times New Roman" w:hAnsi="Times New Roman" w:cs="Times New Roman"/>
                <w:color w:val="000000" w:themeColor="text1"/>
              </w:rPr>
              <w:t>main</w:t>
            </w:r>
            <w:r w:rsidR="00647C2C" w:rsidRPr="002F12AB">
              <w:rPr>
                <w:rFonts w:ascii="Times New Roman" w:hAnsi="Times New Roman" w:cs="Times New Roman"/>
                <w:color w:val="000000" w:themeColor="text1"/>
              </w:rPr>
              <w:t xml:space="preserve">) </w:t>
            </w:r>
            <w:r w:rsidR="00B067F7" w:rsidRPr="002F12AB">
              <w:rPr>
                <w:rFonts w:ascii="Times New Roman" w:hAnsi="Times New Roman" w:cs="Times New Roman"/>
                <w:color w:val="000000" w:themeColor="text1"/>
              </w:rPr>
              <w:t>a</w:t>
            </w:r>
            <w:r w:rsidR="006073D9" w:rsidRPr="002F12AB">
              <w:rPr>
                <w:rFonts w:ascii="Times New Roman" w:hAnsi="Times New Roman" w:cs="Times New Roman"/>
                <w:color w:val="000000" w:themeColor="text1"/>
              </w:rPr>
              <w:t>l</w:t>
            </w:r>
            <w:r w:rsidR="00B067F7" w:rsidRPr="002F12AB">
              <w:rPr>
                <w:rFonts w:ascii="Times New Roman" w:hAnsi="Times New Roman" w:cs="Times New Roman"/>
                <w:color w:val="000000" w:themeColor="text1"/>
              </w:rPr>
              <w:t>ong P</w:t>
            </w:r>
            <w:r w:rsidR="00402CE3" w:rsidRPr="002F12AB">
              <w:rPr>
                <w:rFonts w:ascii="Times New Roman" w:hAnsi="Times New Roman" w:cs="Times New Roman"/>
                <w:color w:val="000000" w:themeColor="text1"/>
              </w:rPr>
              <w:t>ā</w:t>
            </w:r>
            <w:r w:rsidR="00B067F7" w:rsidRPr="002F12AB">
              <w:rPr>
                <w:rFonts w:ascii="Times New Roman" w:hAnsi="Times New Roman" w:cs="Times New Roman"/>
                <w:color w:val="000000" w:themeColor="text1"/>
              </w:rPr>
              <w:t xml:space="preserve">remoremo Road, </w:t>
            </w:r>
            <w:r w:rsidR="00410EF7" w:rsidRPr="002F12AB">
              <w:rPr>
                <w:rFonts w:ascii="Times New Roman" w:hAnsi="Times New Roman" w:cs="Times New Roman"/>
                <w:color w:val="000000" w:themeColor="text1"/>
              </w:rPr>
              <w:t xml:space="preserve">from </w:t>
            </w:r>
            <w:r w:rsidR="002D2219" w:rsidRPr="002F12AB">
              <w:rPr>
                <w:rFonts w:ascii="Times New Roman" w:hAnsi="Times New Roman" w:cs="Times New Roman"/>
                <w:color w:val="000000" w:themeColor="text1"/>
              </w:rPr>
              <w:t>P</w:t>
            </w:r>
            <w:r w:rsidR="00402CE3" w:rsidRPr="002F12AB">
              <w:rPr>
                <w:rFonts w:ascii="Times New Roman" w:hAnsi="Times New Roman" w:cs="Times New Roman"/>
                <w:color w:val="000000" w:themeColor="text1"/>
              </w:rPr>
              <w:t>ā</w:t>
            </w:r>
            <w:r w:rsidR="002D2219" w:rsidRPr="002F12AB">
              <w:rPr>
                <w:rFonts w:ascii="Times New Roman" w:hAnsi="Times New Roman" w:cs="Times New Roman"/>
                <w:color w:val="000000" w:themeColor="text1"/>
              </w:rPr>
              <w:t>remoremo Wastewater Pumping Station</w:t>
            </w:r>
            <w:r w:rsidR="00647C2C" w:rsidRPr="002F12AB">
              <w:rPr>
                <w:rFonts w:ascii="Times New Roman" w:hAnsi="Times New Roman" w:cs="Times New Roman"/>
                <w:color w:val="000000" w:themeColor="text1"/>
              </w:rPr>
              <w:t xml:space="preserve"> </w:t>
            </w:r>
            <w:r w:rsidR="002D2219" w:rsidRPr="002F12AB">
              <w:rPr>
                <w:rFonts w:ascii="Times New Roman" w:hAnsi="Times New Roman" w:cs="Times New Roman"/>
                <w:color w:val="000000" w:themeColor="text1"/>
              </w:rPr>
              <w:t>t</w:t>
            </w:r>
            <w:r w:rsidRPr="002F12AB">
              <w:rPr>
                <w:rFonts w:ascii="Times New Roman" w:hAnsi="Times New Roman" w:cs="Times New Roman"/>
                <w:color w:val="000000" w:themeColor="text1"/>
              </w:rPr>
              <w:t>o Albany catchment</w:t>
            </w:r>
            <w:r w:rsidR="00837AEA" w:rsidRPr="002F12AB">
              <w:rPr>
                <w:rFonts w:ascii="Times New Roman" w:hAnsi="Times New Roman" w:cs="Times New Roman"/>
                <w:color w:val="000000" w:themeColor="text1"/>
              </w:rPr>
              <w:t xml:space="preserve">. The </w:t>
            </w:r>
            <w:r w:rsidR="000D7037" w:rsidRPr="002F12AB">
              <w:rPr>
                <w:rFonts w:ascii="Times New Roman" w:hAnsi="Times New Roman" w:cs="Times New Roman"/>
                <w:color w:val="000000" w:themeColor="text1"/>
              </w:rPr>
              <w:t xml:space="preserve">new pipeline </w:t>
            </w:r>
            <w:r w:rsidR="00671209" w:rsidRPr="002F12AB">
              <w:rPr>
                <w:rFonts w:ascii="Times New Roman" w:hAnsi="Times New Roman" w:cs="Times New Roman"/>
                <w:color w:val="000000" w:themeColor="text1"/>
              </w:rPr>
              <w:t>must</w:t>
            </w:r>
            <w:r w:rsidR="00647C2C" w:rsidRPr="002F12AB">
              <w:rPr>
                <w:rFonts w:ascii="Times New Roman" w:hAnsi="Times New Roman" w:cs="Times New Roman"/>
                <w:color w:val="000000" w:themeColor="text1"/>
              </w:rPr>
              <w:t>:</w:t>
            </w:r>
          </w:p>
          <w:p w14:paraId="5F91A590" w14:textId="77777777" w:rsidR="008E5371" w:rsidRPr="002F12AB" w:rsidRDefault="008E5371" w:rsidP="008E5371">
            <w:pPr>
              <w:pStyle w:val="ListParagraph"/>
              <w:rPr>
                <w:rFonts w:ascii="Times New Roman" w:hAnsi="Times New Roman" w:cs="Times New Roman"/>
                <w:color w:val="000000" w:themeColor="text1"/>
              </w:rPr>
            </w:pPr>
          </w:p>
          <w:p w14:paraId="7189613F" w14:textId="77777777" w:rsidR="008E5371" w:rsidRPr="002F12AB" w:rsidRDefault="007B7F45" w:rsidP="00FB6AC5">
            <w:pPr>
              <w:pStyle w:val="ListParagraph"/>
              <w:numPr>
                <w:ilvl w:val="0"/>
                <w:numId w:val="73"/>
              </w:numPr>
              <w:spacing w:before="120" w:after="120"/>
              <w:rPr>
                <w:rFonts w:ascii="Times New Roman" w:hAnsi="Times New Roman" w:cs="Times New Roman"/>
                <w:color w:val="000000" w:themeColor="text1"/>
              </w:rPr>
            </w:pPr>
            <w:r w:rsidRPr="002F12AB">
              <w:rPr>
                <w:rFonts w:ascii="Times New Roman" w:hAnsi="Times New Roman" w:cs="Times New Roman"/>
                <w:color w:val="000000" w:themeColor="text1"/>
              </w:rPr>
              <w:t>Be designed and</w:t>
            </w:r>
            <w:r w:rsidR="008B0EAB" w:rsidRPr="002F12AB">
              <w:rPr>
                <w:rFonts w:ascii="Times New Roman" w:hAnsi="Times New Roman" w:cs="Times New Roman"/>
                <w:color w:val="000000" w:themeColor="text1"/>
              </w:rPr>
              <w:t xml:space="preserve"> constructed to the Wastewater Code of Practice and standards in dimension and material to support the </w:t>
            </w:r>
            <w:r w:rsidR="004261C3" w:rsidRPr="002F12AB">
              <w:rPr>
                <w:rFonts w:ascii="Times New Roman" w:hAnsi="Times New Roman" w:cs="Times New Roman"/>
                <w:color w:val="000000" w:themeColor="text1"/>
              </w:rPr>
              <w:t>increase in wastewater flows associated with prison capacity increase;</w:t>
            </w:r>
          </w:p>
          <w:p w14:paraId="3E64A938" w14:textId="77777777" w:rsidR="00FB6AC5" w:rsidRPr="002F12AB" w:rsidRDefault="00FB6AC5" w:rsidP="00FB6AC5">
            <w:pPr>
              <w:pStyle w:val="ListParagraph"/>
              <w:spacing w:before="120" w:after="120"/>
              <w:ind w:left="1080"/>
              <w:rPr>
                <w:rFonts w:ascii="Times New Roman" w:hAnsi="Times New Roman" w:cs="Times New Roman"/>
                <w:color w:val="000000" w:themeColor="text1"/>
              </w:rPr>
            </w:pPr>
          </w:p>
          <w:p w14:paraId="36BCA296" w14:textId="77777777" w:rsidR="00EC61D8" w:rsidRPr="002F12AB" w:rsidRDefault="00983098" w:rsidP="00D94B15">
            <w:pPr>
              <w:pStyle w:val="ListParagraph"/>
              <w:numPr>
                <w:ilvl w:val="0"/>
                <w:numId w:val="73"/>
              </w:numPr>
              <w:spacing w:before="120" w:after="120"/>
              <w:rPr>
                <w:rFonts w:ascii="Times New Roman" w:hAnsi="Times New Roman" w:cs="Times New Roman"/>
                <w:color w:val="000000" w:themeColor="text1"/>
              </w:rPr>
            </w:pPr>
            <w:r w:rsidRPr="002F12AB">
              <w:rPr>
                <w:rFonts w:ascii="Times New Roman" w:hAnsi="Times New Roman" w:cs="Times New Roman"/>
                <w:color w:val="000000" w:themeColor="text1"/>
              </w:rPr>
              <w:t>C</w:t>
            </w:r>
            <w:r w:rsidR="000D7037" w:rsidRPr="002F12AB">
              <w:rPr>
                <w:rFonts w:ascii="Times New Roman" w:hAnsi="Times New Roman" w:cs="Times New Roman"/>
                <w:color w:val="000000" w:themeColor="text1"/>
              </w:rPr>
              <w:t xml:space="preserve">onnect </w:t>
            </w:r>
            <w:r w:rsidR="00692BEF" w:rsidRPr="002F12AB">
              <w:rPr>
                <w:rFonts w:ascii="Times New Roman" w:hAnsi="Times New Roman" w:cs="Times New Roman"/>
                <w:color w:val="000000" w:themeColor="text1"/>
              </w:rPr>
              <w:t xml:space="preserve">to </w:t>
            </w:r>
            <w:r w:rsidR="00051EDE" w:rsidRPr="002F12AB">
              <w:rPr>
                <w:rFonts w:ascii="Times New Roman" w:hAnsi="Times New Roman" w:cs="Times New Roman"/>
                <w:color w:val="000000" w:themeColor="text1"/>
              </w:rPr>
              <w:t xml:space="preserve">the </w:t>
            </w:r>
            <w:r w:rsidR="002D2219" w:rsidRPr="002F12AB">
              <w:rPr>
                <w:rFonts w:ascii="Times New Roman" w:hAnsi="Times New Roman" w:cs="Times New Roman"/>
                <w:color w:val="000000" w:themeColor="text1"/>
              </w:rPr>
              <w:t xml:space="preserve">existing </w:t>
            </w:r>
            <w:r w:rsidR="00992FB6" w:rsidRPr="002F12AB">
              <w:rPr>
                <w:rFonts w:ascii="Times New Roman" w:hAnsi="Times New Roman" w:cs="Times New Roman"/>
                <w:color w:val="000000" w:themeColor="text1"/>
              </w:rPr>
              <w:t xml:space="preserve">transmission main pipeline </w:t>
            </w:r>
            <w:r w:rsidR="00051EDE" w:rsidRPr="002F12AB">
              <w:rPr>
                <w:rFonts w:ascii="Times New Roman" w:hAnsi="Times New Roman" w:cs="Times New Roman"/>
                <w:color w:val="000000" w:themeColor="text1"/>
              </w:rPr>
              <w:t>at Kell Park, Albany</w:t>
            </w:r>
            <w:r w:rsidRPr="002F12AB">
              <w:rPr>
                <w:rFonts w:ascii="Times New Roman" w:hAnsi="Times New Roman" w:cs="Times New Roman"/>
                <w:color w:val="000000" w:themeColor="text1"/>
              </w:rPr>
              <w:t xml:space="preserve"> via a new gravity main</w:t>
            </w:r>
            <w:r w:rsidR="00992FB6" w:rsidRPr="002F12AB">
              <w:rPr>
                <w:rFonts w:ascii="Times New Roman" w:hAnsi="Times New Roman" w:cs="Times New Roman"/>
                <w:color w:val="000000" w:themeColor="text1"/>
              </w:rPr>
              <w:t>.</w:t>
            </w:r>
            <w:r w:rsidR="000D7037" w:rsidRPr="002F12AB">
              <w:rPr>
                <w:rFonts w:ascii="Times New Roman" w:hAnsi="Times New Roman" w:cs="Times New Roman"/>
                <w:color w:val="000000" w:themeColor="text1"/>
              </w:rPr>
              <w:t xml:space="preserve"> </w:t>
            </w:r>
          </w:p>
          <w:p w14:paraId="7DB614C7" w14:textId="77777777" w:rsidR="00040D71" w:rsidRPr="002F12AB" w:rsidRDefault="00040D71" w:rsidP="00040D71">
            <w:pPr>
              <w:pStyle w:val="ListParagraph"/>
              <w:spacing w:before="120" w:after="120"/>
              <w:ind w:left="1080"/>
              <w:rPr>
                <w:rFonts w:ascii="Times New Roman" w:hAnsi="Times New Roman" w:cs="Times New Roman"/>
                <w:color w:val="000000" w:themeColor="text1"/>
              </w:rPr>
            </w:pPr>
          </w:p>
          <w:p w14:paraId="4D4810A6" w14:textId="77777777" w:rsidR="00EC61D8" w:rsidRPr="002F12AB" w:rsidRDefault="00837AEA" w:rsidP="00D94B15">
            <w:pPr>
              <w:pStyle w:val="ListParagraph"/>
              <w:numPr>
                <w:ilvl w:val="0"/>
                <w:numId w:val="71"/>
              </w:numPr>
              <w:spacing w:before="120" w:after="120"/>
              <w:rPr>
                <w:rFonts w:ascii="Times New Roman" w:hAnsi="Times New Roman" w:cs="Times New Roman"/>
                <w:color w:val="000000" w:themeColor="text1"/>
              </w:rPr>
            </w:pPr>
            <w:r w:rsidRPr="002F12AB">
              <w:rPr>
                <w:rFonts w:ascii="Times New Roman" w:hAnsi="Times New Roman" w:cs="Times New Roman"/>
                <w:color w:val="000000" w:themeColor="text1"/>
              </w:rPr>
              <w:t xml:space="preserve">Associated realignment of pipework </w:t>
            </w:r>
            <w:r w:rsidR="00E74EAE" w:rsidRPr="002F12AB">
              <w:rPr>
                <w:rFonts w:ascii="Times New Roman" w:hAnsi="Times New Roman" w:cs="Times New Roman"/>
                <w:color w:val="000000" w:themeColor="text1"/>
              </w:rPr>
              <w:t>from th</w:t>
            </w:r>
            <w:r w:rsidR="00370160" w:rsidRPr="002F12AB">
              <w:rPr>
                <w:rFonts w:ascii="Times New Roman" w:hAnsi="Times New Roman" w:cs="Times New Roman"/>
                <w:color w:val="000000" w:themeColor="text1"/>
              </w:rPr>
              <w:t>e</w:t>
            </w:r>
            <w:r w:rsidR="00E74EAE" w:rsidRPr="002F12AB">
              <w:rPr>
                <w:rFonts w:ascii="Times New Roman" w:hAnsi="Times New Roman" w:cs="Times New Roman"/>
                <w:color w:val="000000" w:themeColor="text1"/>
              </w:rPr>
              <w:t xml:space="preserve"> screening facility to the pumping station so that it runs </w:t>
            </w:r>
            <w:r w:rsidR="00370160" w:rsidRPr="002F12AB">
              <w:rPr>
                <w:rFonts w:ascii="Times New Roman" w:hAnsi="Times New Roman" w:cs="Times New Roman"/>
                <w:color w:val="000000" w:themeColor="text1"/>
              </w:rPr>
              <w:t>along</w:t>
            </w:r>
            <w:r w:rsidR="00E74EAE" w:rsidRPr="002F12AB">
              <w:rPr>
                <w:rFonts w:ascii="Times New Roman" w:hAnsi="Times New Roman" w:cs="Times New Roman"/>
                <w:color w:val="000000" w:themeColor="text1"/>
              </w:rPr>
              <w:t xml:space="preserve"> Iona Avenue before entering the new </w:t>
            </w:r>
            <w:r w:rsidR="00370160" w:rsidRPr="002F12AB">
              <w:rPr>
                <w:rFonts w:ascii="Times New Roman" w:hAnsi="Times New Roman" w:cs="Times New Roman"/>
                <w:color w:val="000000" w:themeColor="text1"/>
              </w:rPr>
              <w:t xml:space="preserve">pump station inlet. </w:t>
            </w:r>
          </w:p>
        </w:tc>
      </w:tr>
      <w:tr w:rsidR="002C2E60" w:rsidRPr="002F12AB" w14:paraId="2EE676CE" w14:textId="77777777" w:rsidTr="7DBD813A">
        <w:tc>
          <w:tcPr>
            <w:tcW w:w="1056" w:type="dxa"/>
            <w:shd w:val="clear" w:color="auto" w:fill="D9D9D9" w:themeFill="background1" w:themeFillShade="D9"/>
          </w:tcPr>
          <w:p w14:paraId="665995FC" w14:textId="77777777" w:rsidR="00EC61D8" w:rsidRPr="002F12AB" w:rsidRDefault="00EC61D8" w:rsidP="00C04EAF">
            <w:pPr>
              <w:pStyle w:val="BodyText"/>
              <w:spacing w:before="120" w:after="120" w:line="276" w:lineRule="auto"/>
              <w:contextualSpacing/>
              <w:rPr>
                <w:rFonts w:ascii="Times New Roman" w:hAnsi="Times New Roman" w:cs="Times New Roman"/>
                <w:b/>
                <w:color w:val="000000" w:themeColor="text1"/>
                <w:sz w:val="18"/>
              </w:rPr>
            </w:pPr>
          </w:p>
        </w:tc>
        <w:tc>
          <w:tcPr>
            <w:tcW w:w="7444" w:type="dxa"/>
            <w:shd w:val="clear" w:color="auto" w:fill="D9D9D9" w:themeFill="background1" w:themeFillShade="D9"/>
          </w:tcPr>
          <w:p w14:paraId="15DBDE29" w14:textId="77777777" w:rsidR="00EC61D8" w:rsidRPr="002F12AB" w:rsidRDefault="00EC61D8" w:rsidP="00216A20">
            <w:pPr>
              <w:pStyle w:val="BodyText"/>
              <w:spacing w:before="120" w:after="120" w:line="276" w:lineRule="auto"/>
              <w:rPr>
                <w:rFonts w:ascii="Times New Roman" w:hAnsi="Times New Roman" w:cs="Times New Roman"/>
                <w:b/>
                <w:color w:val="000000" w:themeColor="text1"/>
                <w:sz w:val="18"/>
              </w:rPr>
            </w:pPr>
            <w:r w:rsidRPr="002F12AB">
              <w:rPr>
                <w:rFonts w:ascii="Times New Roman" w:hAnsi="Times New Roman" w:cs="Times New Roman"/>
                <w:b/>
                <w:color w:val="000000" w:themeColor="text1"/>
                <w:sz w:val="18"/>
              </w:rPr>
              <w:t>Coastal Protection Yard</w:t>
            </w:r>
          </w:p>
        </w:tc>
      </w:tr>
      <w:tr w:rsidR="002C2E60" w:rsidRPr="002F12AB" w14:paraId="229946FA" w14:textId="77777777" w:rsidTr="7DBD813A">
        <w:tc>
          <w:tcPr>
            <w:tcW w:w="1056" w:type="dxa"/>
          </w:tcPr>
          <w:p w14:paraId="5A68813F" w14:textId="77777777" w:rsidR="00EC61D8" w:rsidRPr="002F12AB" w:rsidRDefault="00EC61D8" w:rsidP="00C04EAF">
            <w:pPr>
              <w:pStyle w:val="BodyText"/>
              <w:spacing w:before="120" w:after="120" w:line="276" w:lineRule="auto"/>
              <w:contextualSpacing/>
              <w:rPr>
                <w:rFonts w:ascii="Times New Roman" w:hAnsi="Times New Roman" w:cs="Times New Roman"/>
                <w:b/>
                <w:color w:val="000000" w:themeColor="text1"/>
                <w:sz w:val="18"/>
              </w:rPr>
            </w:pPr>
            <w:r w:rsidRPr="002F12AB">
              <w:rPr>
                <w:rFonts w:ascii="Times New Roman" w:hAnsi="Times New Roman" w:cs="Times New Roman"/>
                <w:b/>
                <w:color w:val="000000" w:themeColor="text1"/>
                <w:sz w:val="18"/>
              </w:rPr>
              <w:t>DES25</w:t>
            </w:r>
          </w:p>
        </w:tc>
        <w:tc>
          <w:tcPr>
            <w:tcW w:w="7444" w:type="dxa"/>
          </w:tcPr>
          <w:p w14:paraId="76332181" w14:textId="77777777" w:rsidR="00EC61D8" w:rsidRPr="002F12AB" w:rsidRDefault="00EC61D8" w:rsidP="00216A20">
            <w:pPr>
              <w:pStyle w:val="BodyText"/>
              <w:spacing w:before="120" w:after="120" w:line="276" w:lineRule="auto"/>
              <w:rPr>
                <w:rFonts w:ascii="Times New Roman" w:hAnsi="Times New Roman" w:cs="Times New Roman"/>
                <w:color w:val="000000" w:themeColor="text1"/>
                <w:sz w:val="18"/>
              </w:rPr>
            </w:pPr>
            <w:r w:rsidRPr="002F12AB">
              <w:rPr>
                <w:rFonts w:ascii="Times New Roman" w:hAnsi="Times New Roman" w:cs="Times New Roman"/>
                <w:color w:val="000000" w:themeColor="text1"/>
                <w:sz w:val="18"/>
              </w:rPr>
              <w:t xml:space="preserve">No new buildings </w:t>
            </w:r>
            <w:r w:rsidR="00EC3C17" w:rsidRPr="002F12AB">
              <w:rPr>
                <w:rFonts w:ascii="Times New Roman" w:hAnsi="Times New Roman" w:cs="Times New Roman"/>
                <w:color w:val="000000" w:themeColor="text1"/>
                <w:sz w:val="18"/>
              </w:rPr>
              <w:t xml:space="preserve">or lighting poles </w:t>
            </w:r>
            <w:r w:rsidRPr="002F12AB">
              <w:rPr>
                <w:rFonts w:ascii="Times New Roman" w:hAnsi="Times New Roman" w:cs="Times New Roman"/>
                <w:color w:val="000000" w:themeColor="text1"/>
                <w:sz w:val="18"/>
              </w:rPr>
              <w:t xml:space="preserve">(except for minor structures such as fences and stormwater </w:t>
            </w:r>
            <w:r w:rsidRPr="002F12AB">
              <w:rPr>
                <w:rFonts w:ascii="Times New Roman" w:hAnsi="Times New Roman" w:cs="Times New Roman"/>
                <w:sz w:val="18"/>
              </w:rPr>
              <w:t xml:space="preserve">facilities) shall be located </w:t>
            </w:r>
            <w:r w:rsidRPr="002F12AB">
              <w:rPr>
                <w:rFonts w:ascii="Times New Roman" w:hAnsi="Times New Roman" w:cs="Times New Roman"/>
                <w:color w:val="000000" w:themeColor="text1"/>
                <w:sz w:val="18"/>
              </w:rPr>
              <w:t>within 40 metres of Mean High Water Springs.</w:t>
            </w:r>
          </w:p>
        </w:tc>
      </w:tr>
      <w:tr w:rsidR="002C2E60" w:rsidRPr="002F12AB" w14:paraId="417429F7" w14:textId="77777777" w:rsidTr="7DBD813A">
        <w:tc>
          <w:tcPr>
            <w:tcW w:w="1056" w:type="dxa"/>
            <w:shd w:val="clear" w:color="auto" w:fill="D9D9D9" w:themeFill="background1" w:themeFillShade="D9"/>
          </w:tcPr>
          <w:p w14:paraId="6D44BB0F" w14:textId="77777777" w:rsidR="00EC61D8" w:rsidRPr="00883AD2" w:rsidRDefault="00EC61D8" w:rsidP="00C04EAF">
            <w:pPr>
              <w:pStyle w:val="BodyText"/>
              <w:spacing w:before="120" w:after="120" w:line="276" w:lineRule="auto"/>
              <w:contextualSpacing/>
              <w:rPr>
                <w:rFonts w:ascii="Times New Roman" w:hAnsi="Times New Roman" w:cs="Times New Roman"/>
                <w:b/>
                <w:color w:val="000000" w:themeColor="text1"/>
                <w:sz w:val="18"/>
              </w:rPr>
            </w:pPr>
          </w:p>
        </w:tc>
        <w:tc>
          <w:tcPr>
            <w:tcW w:w="7444" w:type="dxa"/>
            <w:shd w:val="clear" w:color="auto" w:fill="D9D9D9" w:themeFill="background1" w:themeFillShade="D9"/>
          </w:tcPr>
          <w:p w14:paraId="00C93147" w14:textId="77777777" w:rsidR="00EC61D8" w:rsidRPr="00883AD2" w:rsidRDefault="00EC61D8" w:rsidP="00216A20">
            <w:pPr>
              <w:pStyle w:val="BodyText"/>
              <w:spacing w:before="120" w:after="120" w:line="276" w:lineRule="auto"/>
              <w:rPr>
                <w:rFonts w:ascii="Times New Roman" w:hAnsi="Times New Roman" w:cs="Times New Roman"/>
                <w:b/>
                <w:color w:val="000000" w:themeColor="text1"/>
                <w:sz w:val="18"/>
              </w:rPr>
            </w:pPr>
            <w:r w:rsidRPr="00883AD2">
              <w:rPr>
                <w:rFonts w:ascii="Times New Roman" w:hAnsi="Times New Roman" w:cs="Times New Roman"/>
                <w:b/>
                <w:color w:val="000000" w:themeColor="text1"/>
                <w:sz w:val="18"/>
              </w:rPr>
              <w:t>Odour</w:t>
            </w:r>
          </w:p>
        </w:tc>
      </w:tr>
      <w:tr w:rsidR="002C2E60" w:rsidRPr="002F12AB" w14:paraId="636200CB" w14:textId="77777777" w:rsidTr="7DBD813A">
        <w:tc>
          <w:tcPr>
            <w:tcW w:w="1056" w:type="dxa"/>
          </w:tcPr>
          <w:p w14:paraId="207AB2EA" w14:textId="77777777" w:rsidR="00EC61D8" w:rsidRPr="00883AD2" w:rsidRDefault="00EC61D8" w:rsidP="00C04EAF">
            <w:pPr>
              <w:pStyle w:val="BodyText"/>
              <w:spacing w:before="120" w:after="120" w:line="276" w:lineRule="auto"/>
              <w:contextualSpacing/>
              <w:rPr>
                <w:rFonts w:ascii="Times New Roman" w:hAnsi="Times New Roman" w:cs="Times New Roman"/>
                <w:b/>
                <w:color w:val="000000" w:themeColor="text1"/>
                <w:sz w:val="18"/>
              </w:rPr>
            </w:pPr>
            <w:r w:rsidRPr="00883AD2">
              <w:rPr>
                <w:rFonts w:ascii="Times New Roman" w:hAnsi="Times New Roman" w:cs="Times New Roman"/>
                <w:b/>
                <w:color w:val="000000" w:themeColor="text1"/>
                <w:sz w:val="18"/>
              </w:rPr>
              <w:t>DES26</w:t>
            </w:r>
          </w:p>
        </w:tc>
        <w:tc>
          <w:tcPr>
            <w:tcW w:w="7444" w:type="dxa"/>
          </w:tcPr>
          <w:p w14:paraId="1E2E7335" w14:textId="77777777" w:rsidR="00EC61D8" w:rsidRPr="00883AD2" w:rsidRDefault="00EC61D8" w:rsidP="00216A20">
            <w:pPr>
              <w:pStyle w:val="BodyText"/>
              <w:spacing w:before="120" w:after="120" w:line="276" w:lineRule="auto"/>
              <w:rPr>
                <w:rFonts w:ascii="Times New Roman" w:hAnsi="Times New Roman" w:cs="Times New Roman"/>
                <w:color w:val="000000" w:themeColor="text1"/>
                <w:sz w:val="18"/>
              </w:rPr>
            </w:pPr>
            <w:r w:rsidRPr="00883AD2">
              <w:rPr>
                <w:rFonts w:ascii="Times New Roman" w:hAnsi="Times New Roman" w:cs="Times New Roman"/>
                <w:color w:val="000000" w:themeColor="text1"/>
                <w:sz w:val="18"/>
              </w:rPr>
              <w:t xml:space="preserve">No activity undertaken on the Auckland Prison </w:t>
            </w:r>
            <w:r w:rsidR="00C03FB4" w:rsidRPr="00883AD2">
              <w:rPr>
                <w:rFonts w:ascii="Times New Roman" w:hAnsi="Times New Roman" w:cs="Times New Roman"/>
                <w:color w:val="000000" w:themeColor="text1"/>
                <w:sz w:val="18"/>
              </w:rPr>
              <w:t>S</w:t>
            </w:r>
            <w:r w:rsidRPr="00883AD2">
              <w:rPr>
                <w:rFonts w:ascii="Times New Roman" w:hAnsi="Times New Roman" w:cs="Times New Roman"/>
                <w:color w:val="000000" w:themeColor="text1"/>
                <w:sz w:val="18"/>
              </w:rPr>
              <w:t>ite shall create any intrusive odour that is, or is likely to be, either objectionable or offensive in the opinion of an Auckland Council compliance</w:t>
            </w:r>
            <w:r w:rsidRPr="00883AD2" w:rsidDel="001A1FA3">
              <w:rPr>
                <w:rFonts w:ascii="Times New Roman" w:hAnsi="Times New Roman" w:cs="Times New Roman"/>
                <w:color w:val="000000" w:themeColor="text1"/>
                <w:sz w:val="18"/>
              </w:rPr>
              <w:t xml:space="preserve"> </w:t>
            </w:r>
            <w:r w:rsidRPr="00883AD2">
              <w:rPr>
                <w:rFonts w:ascii="Times New Roman" w:hAnsi="Times New Roman" w:cs="Times New Roman"/>
                <w:color w:val="000000" w:themeColor="text1"/>
                <w:sz w:val="18"/>
              </w:rPr>
              <w:t xml:space="preserve">officer, (as determined by an assessment using the FIDOL factors (Frequency, Intensity, Duration, Offensiveness, and Location) and is able to be detected beyond the boundary of the Auckland Prison </w:t>
            </w:r>
            <w:r w:rsidR="00C03FB4" w:rsidRPr="00883AD2">
              <w:rPr>
                <w:rFonts w:ascii="Times New Roman" w:hAnsi="Times New Roman" w:cs="Times New Roman"/>
                <w:color w:val="000000" w:themeColor="text1"/>
                <w:sz w:val="18"/>
              </w:rPr>
              <w:t>S</w:t>
            </w:r>
            <w:r w:rsidRPr="00883AD2">
              <w:rPr>
                <w:rFonts w:ascii="Times New Roman" w:hAnsi="Times New Roman" w:cs="Times New Roman"/>
                <w:color w:val="000000" w:themeColor="text1"/>
                <w:sz w:val="18"/>
              </w:rPr>
              <w:t>ite. </w:t>
            </w:r>
          </w:p>
          <w:p w14:paraId="77067491" w14:textId="77777777" w:rsidR="00EC61D8" w:rsidRPr="00883AD2" w:rsidRDefault="00EC61D8" w:rsidP="00216A20">
            <w:pPr>
              <w:pStyle w:val="BodyText"/>
              <w:spacing w:before="120" w:after="120" w:line="276" w:lineRule="auto"/>
              <w:rPr>
                <w:rFonts w:ascii="Times New Roman" w:hAnsi="Times New Roman" w:cs="Times New Roman"/>
                <w:b/>
                <w:bCs/>
                <w:i/>
                <w:color w:val="000000" w:themeColor="text1"/>
                <w:sz w:val="18"/>
              </w:rPr>
            </w:pPr>
            <w:r w:rsidRPr="00883AD2">
              <w:rPr>
                <w:rFonts w:ascii="Times New Roman" w:hAnsi="Times New Roman" w:cs="Times New Roman"/>
                <w:b/>
                <w:bCs/>
                <w:i/>
                <w:color w:val="000000" w:themeColor="text1"/>
                <w:sz w:val="18"/>
              </w:rPr>
              <w:t xml:space="preserve">Advice Note: </w:t>
            </w:r>
          </w:p>
          <w:p w14:paraId="4DB2E758" w14:textId="06B7DA9B" w:rsidR="00EC61D8" w:rsidRPr="00883AD2" w:rsidRDefault="00EC61D8" w:rsidP="00D94B15">
            <w:pPr>
              <w:pStyle w:val="BodyText"/>
              <w:numPr>
                <w:ilvl w:val="0"/>
                <w:numId w:val="81"/>
              </w:numPr>
              <w:spacing w:before="120" w:after="120" w:line="276" w:lineRule="auto"/>
              <w:rPr>
                <w:rFonts w:ascii="Times New Roman" w:hAnsi="Times New Roman" w:cs="Times New Roman"/>
                <w:color w:val="000000" w:themeColor="text1"/>
                <w:sz w:val="18"/>
              </w:rPr>
            </w:pPr>
            <w:r w:rsidRPr="00883AD2">
              <w:rPr>
                <w:rFonts w:ascii="Times New Roman" w:hAnsi="Times New Roman" w:cs="Times New Roman"/>
                <w:i/>
                <w:color w:val="000000" w:themeColor="text1"/>
                <w:sz w:val="18"/>
              </w:rPr>
              <w:t xml:space="preserve">Odour assessment </w:t>
            </w:r>
            <w:r w:rsidR="00671209" w:rsidRPr="002F12AB">
              <w:rPr>
                <w:rFonts w:ascii="Times New Roman" w:hAnsi="Times New Roman" w:cs="Times New Roman"/>
                <w:i/>
                <w:color w:val="000000" w:themeColor="text1"/>
                <w:sz w:val="18"/>
              </w:rPr>
              <w:t>must</w:t>
            </w:r>
            <w:r w:rsidRPr="00883AD2">
              <w:rPr>
                <w:rFonts w:ascii="Times New Roman" w:hAnsi="Times New Roman" w:cs="Times New Roman"/>
                <w:i/>
                <w:color w:val="000000" w:themeColor="text1"/>
                <w:sz w:val="18"/>
              </w:rPr>
              <w:t xml:space="preserve"> be undertaken in accordance with Ministry for the Environment. 2016. Good Practice Guide for Assessing and Managing Odour. Ministry for the Environment.</w:t>
            </w:r>
          </w:p>
        </w:tc>
      </w:tr>
      <w:tr w:rsidR="002C2E60" w:rsidRPr="002F12AB" w14:paraId="58A7DC16" w14:textId="77777777" w:rsidTr="7DBD813A">
        <w:tc>
          <w:tcPr>
            <w:tcW w:w="1056" w:type="dxa"/>
            <w:shd w:val="clear" w:color="auto" w:fill="D9D9D9" w:themeFill="background1" w:themeFillShade="D9"/>
          </w:tcPr>
          <w:p w14:paraId="41C5662E" w14:textId="77777777" w:rsidR="00EC61D8" w:rsidRPr="00883AD2" w:rsidRDefault="00EC61D8" w:rsidP="00C04EAF">
            <w:pPr>
              <w:pStyle w:val="BodyText"/>
              <w:spacing w:before="120" w:after="120" w:line="276" w:lineRule="auto"/>
              <w:contextualSpacing/>
              <w:rPr>
                <w:rFonts w:ascii="Times New Roman" w:hAnsi="Times New Roman" w:cs="Times New Roman"/>
                <w:b/>
                <w:color w:val="000000" w:themeColor="text1"/>
                <w:sz w:val="18"/>
              </w:rPr>
            </w:pPr>
          </w:p>
        </w:tc>
        <w:tc>
          <w:tcPr>
            <w:tcW w:w="7444" w:type="dxa"/>
            <w:shd w:val="clear" w:color="auto" w:fill="D9D9D9" w:themeFill="background1" w:themeFillShade="D9"/>
          </w:tcPr>
          <w:p w14:paraId="4CEDC4E8" w14:textId="77777777" w:rsidR="00EC61D8" w:rsidRPr="00883AD2" w:rsidRDefault="00EC61D8" w:rsidP="00216A20">
            <w:pPr>
              <w:pStyle w:val="BodyText"/>
              <w:spacing w:before="120" w:after="120" w:line="276" w:lineRule="auto"/>
              <w:rPr>
                <w:rFonts w:ascii="Times New Roman" w:hAnsi="Times New Roman" w:cs="Times New Roman"/>
                <w:b/>
                <w:color w:val="000000" w:themeColor="text1"/>
                <w:sz w:val="18"/>
              </w:rPr>
            </w:pPr>
            <w:r w:rsidRPr="00883AD2">
              <w:rPr>
                <w:rFonts w:ascii="Times New Roman" w:hAnsi="Times New Roman" w:cs="Times New Roman"/>
                <w:b/>
                <w:color w:val="000000" w:themeColor="text1"/>
                <w:sz w:val="18"/>
              </w:rPr>
              <w:t>Outline Plan of Works</w:t>
            </w:r>
          </w:p>
        </w:tc>
      </w:tr>
      <w:tr w:rsidR="002C2E60" w:rsidRPr="002F12AB" w14:paraId="7F4E0ABD" w14:textId="77777777" w:rsidTr="7DBD813A">
        <w:tc>
          <w:tcPr>
            <w:tcW w:w="1056" w:type="dxa"/>
          </w:tcPr>
          <w:p w14:paraId="3AB30FBC" w14:textId="77777777" w:rsidR="00EC61D8" w:rsidRPr="00883AD2" w:rsidRDefault="00EC61D8" w:rsidP="00C04EAF">
            <w:pPr>
              <w:pStyle w:val="BodyText"/>
              <w:spacing w:before="120" w:after="120" w:line="276" w:lineRule="auto"/>
              <w:contextualSpacing/>
              <w:rPr>
                <w:rFonts w:ascii="Times New Roman" w:hAnsi="Times New Roman" w:cs="Times New Roman"/>
                <w:b/>
                <w:color w:val="000000" w:themeColor="text1"/>
                <w:sz w:val="18"/>
              </w:rPr>
            </w:pPr>
            <w:r w:rsidRPr="00883AD2">
              <w:rPr>
                <w:rFonts w:ascii="Times New Roman" w:hAnsi="Times New Roman" w:cs="Times New Roman"/>
                <w:b/>
                <w:color w:val="000000" w:themeColor="text1"/>
                <w:sz w:val="18"/>
              </w:rPr>
              <w:t>DES27</w:t>
            </w:r>
          </w:p>
        </w:tc>
        <w:tc>
          <w:tcPr>
            <w:tcW w:w="7444" w:type="dxa"/>
          </w:tcPr>
          <w:p w14:paraId="026F6DAD" w14:textId="564A14B2" w:rsidR="00EC61D8" w:rsidRPr="00883AD2" w:rsidRDefault="00EC61D8" w:rsidP="00216A20">
            <w:pPr>
              <w:pStyle w:val="BodyText"/>
              <w:spacing w:before="120" w:after="120" w:line="276" w:lineRule="auto"/>
              <w:rPr>
                <w:rFonts w:ascii="Times New Roman" w:hAnsi="Times New Roman" w:cs="Times New Roman"/>
                <w:color w:val="000000" w:themeColor="text1"/>
                <w:sz w:val="18"/>
              </w:rPr>
            </w:pPr>
            <w:r w:rsidRPr="00883AD2">
              <w:rPr>
                <w:rFonts w:ascii="Times New Roman" w:hAnsi="Times New Roman" w:cs="Times New Roman"/>
                <w:color w:val="000000" w:themeColor="text1"/>
                <w:sz w:val="18"/>
              </w:rPr>
              <w:t xml:space="preserve">Other than minor works, demolition and/or removal works, and internal alterations or fit out, prior to construction commencing for any New Prison Facilities authorised by this designation, the </w:t>
            </w:r>
            <w:r w:rsidR="00583A27" w:rsidRPr="00883AD2">
              <w:rPr>
                <w:rFonts w:ascii="Times New Roman" w:hAnsi="Times New Roman" w:cs="Times New Roman"/>
                <w:color w:val="000000" w:themeColor="text1"/>
                <w:sz w:val="18"/>
              </w:rPr>
              <w:t>R</w:t>
            </w:r>
            <w:r w:rsidRPr="00883AD2">
              <w:rPr>
                <w:rFonts w:ascii="Times New Roman" w:hAnsi="Times New Roman" w:cs="Times New Roman"/>
                <w:color w:val="000000" w:themeColor="text1"/>
                <w:sz w:val="18"/>
              </w:rPr>
              <w:t xml:space="preserve">equiring </w:t>
            </w:r>
            <w:r w:rsidR="00583A27" w:rsidRPr="00883AD2">
              <w:rPr>
                <w:rFonts w:ascii="Times New Roman" w:hAnsi="Times New Roman" w:cs="Times New Roman"/>
                <w:color w:val="000000" w:themeColor="text1"/>
                <w:sz w:val="18"/>
              </w:rPr>
              <w:t>A</w:t>
            </w:r>
            <w:r w:rsidRPr="00883AD2">
              <w:rPr>
                <w:rFonts w:ascii="Times New Roman" w:hAnsi="Times New Roman" w:cs="Times New Roman"/>
                <w:color w:val="000000" w:themeColor="text1"/>
                <w:sz w:val="18"/>
              </w:rPr>
              <w:t xml:space="preserve">uthority </w:t>
            </w:r>
            <w:r w:rsidR="00671209" w:rsidRPr="002F12AB">
              <w:rPr>
                <w:rFonts w:ascii="Times New Roman" w:hAnsi="Times New Roman" w:cs="Times New Roman"/>
                <w:color w:val="000000" w:themeColor="text1"/>
                <w:sz w:val="18"/>
              </w:rPr>
              <w:t>must</w:t>
            </w:r>
            <w:r w:rsidRPr="00883AD2">
              <w:rPr>
                <w:rFonts w:ascii="Times New Roman" w:hAnsi="Times New Roman" w:cs="Times New Roman"/>
                <w:color w:val="000000" w:themeColor="text1"/>
                <w:sz w:val="18"/>
              </w:rPr>
              <w:t xml:space="preserve"> submit an Outline Plan of Works to the Auckland Council, prepared and finalised in accordance with section 176A of the Resource Management Act 1991 (“RMA”) (unless the requirement for an outline plan is waived by Auckland Council) in accordance with the process set out in section 176A of the RMA (or subsequent legislation). </w:t>
            </w:r>
          </w:p>
          <w:p w14:paraId="07CF392D" w14:textId="77777777" w:rsidR="00EC61D8" w:rsidRPr="00883AD2" w:rsidRDefault="00EC61D8" w:rsidP="00216A20">
            <w:pPr>
              <w:pStyle w:val="BodyText"/>
              <w:spacing w:before="120" w:after="120" w:line="276" w:lineRule="auto"/>
              <w:rPr>
                <w:rFonts w:ascii="Times New Roman" w:hAnsi="Times New Roman" w:cs="Times New Roman"/>
                <w:color w:val="000000" w:themeColor="text1"/>
                <w:sz w:val="18"/>
              </w:rPr>
            </w:pPr>
            <w:r w:rsidRPr="00883AD2">
              <w:rPr>
                <w:rFonts w:ascii="Times New Roman" w:hAnsi="Times New Roman" w:cs="Times New Roman"/>
                <w:color w:val="000000" w:themeColor="text1"/>
                <w:sz w:val="18"/>
              </w:rPr>
              <w:lastRenderedPageBreak/>
              <w:t>An Outline Plan must be accompanied by the following Design Reports (where relevant), prepared by a suitably qualified and experienced professional(s): </w:t>
            </w:r>
          </w:p>
          <w:p w14:paraId="33D13716" w14:textId="77777777" w:rsidR="00EC61D8" w:rsidRPr="00883AD2" w:rsidRDefault="00EC61D8" w:rsidP="00D94B15">
            <w:pPr>
              <w:pStyle w:val="BodyText"/>
              <w:numPr>
                <w:ilvl w:val="0"/>
                <w:numId w:val="22"/>
              </w:numPr>
              <w:spacing w:before="120" w:after="120" w:line="276" w:lineRule="auto"/>
              <w:ind w:left="871" w:hanging="425"/>
              <w:rPr>
                <w:rFonts w:ascii="Times New Roman" w:hAnsi="Times New Roman" w:cs="Times New Roman"/>
                <w:color w:val="000000" w:themeColor="text1"/>
                <w:sz w:val="18"/>
              </w:rPr>
            </w:pPr>
            <w:r w:rsidRPr="00883AD2">
              <w:rPr>
                <w:rFonts w:ascii="Times New Roman" w:hAnsi="Times New Roman" w:cs="Times New Roman"/>
                <w:color w:val="000000" w:themeColor="text1"/>
                <w:sz w:val="18"/>
              </w:rPr>
              <w:t>Landscape and Architectural Design Report (LADR) (required by condition DES28) </w:t>
            </w:r>
          </w:p>
          <w:p w14:paraId="7C3B1940" w14:textId="77777777" w:rsidR="00EC61D8" w:rsidRPr="00883AD2" w:rsidRDefault="00EC61D8" w:rsidP="00D94B15">
            <w:pPr>
              <w:pStyle w:val="BodyText"/>
              <w:numPr>
                <w:ilvl w:val="0"/>
                <w:numId w:val="22"/>
              </w:numPr>
              <w:spacing w:before="120" w:after="120" w:line="276" w:lineRule="auto"/>
              <w:ind w:left="871" w:hanging="425"/>
              <w:rPr>
                <w:rFonts w:ascii="Times New Roman" w:hAnsi="Times New Roman" w:cs="Times New Roman"/>
                <w:color w:val="000000" w:themeColor="text1"/>
                <w:sz w:val="18"/>
              </w:rPr>
            </w:pPr>
            <w:r w:rsidRPr="00883AD2">
              <w:rPr>
                <w:rFonts w:ascii="Times New Roman" w:hAnsi="Times New Roman" w:cs="Times New Roman"/>
                <w:color w:val="000000" w:themeColor="text1"/>
                <w:sz w:val="18"/>
              </w:rPr>
              <w:t>Acoustic Design Report (ADR) (required by condition DES29) </w:t>
            </w:r>
          </w:p>
          <w:p w14:paraId="0244AE24" w14:textId="77777777" w:rsidR="00EC61D8" w:rsidRPr="00883AD2" w:rsidRDefault="00EC61D8" w:rsidP="00D94B15">
            <w:pPr>
              <w:pStyle w:val="BodyText"/>
              <w:numPr>
                <w:ilvl w:val="0"/>
                <w:numId w:val="22"/>
              </w:numPr>
              <w:spacing w:before="120" w:after="120" w:line="276" w:lineRule="auto"/>
              <w:ind w:left="871" w:hanging="425"/>
              <w:rPr>
                <w:rFonts w:ascii="Times New Roman" w:hAnsi="Times New Roman" w:cs="Times New Roman"/>
                <w:color w:val="000000" w:themeColor="text1"/>
                <w:sz w:val="18"/>
              </w:rPr>
            </w:pPr>
            <w:r w:rsidRPr="00883AD2">
              <w:rPr>
                <w:rFonts w:ascii="Times New Roman" w:hAnsi="Times New Roman" w:cs="Times New Roman"/>
                <w:color w:val="000000" w:themeColor="text1"/>
                <w:sz w:val="18"/>
              </w:rPr>
              <w:t>Lighting Design Report (LDR) (required by condition DES30) </w:t>
            </w:r>
          </w:p>
          <w:p w14:paraId="1FD95CF1" w14:textId="77777777" w:rsidR="00EC61D8" w:rsidRPr="00883AD2" w:rsidRDefault="00EC61D8" w:rsidP="00D94B15">
            <w:pPr>
              <w:pStyle w:val="BodyText"/>
              <w:numPr>
                <w:ilvl w:val="0"/>
                <w:numId w:val="22"/>
              </w:numPr>
              <w:spacing w:before="120" w:after="120" w:line="276" w:lineRule="auto"/>
              <w:ind w:left="871" w:hanging="425"/>
              <w:rPr>
                <w:rFonts w:ascii="Times New Roman" w:hAnsi="Times New Roman" w:cs="Times New Roman"/>
                <w:color w:val="000000" w:themeColor="text1"/>
                <w:sz w:val="18"/>
              </w:rPr>
            </w:pPr>
            <w:r w:rsidRPr="00883AD2">
              <w:rPr>
                <w:rFonts w:ascii="Times New Roman" w:hAnsi="Times New Roman" w:cs="Times New Roman"/>
                <w:color w:val="000000" w:themeColor="text1"/>
                <w:sz w:val="18"/>
              </w:rPr>
              <w:t>A Flood Hazard Assessment (FHA) (required by condition DES23) </w:t>
            </w:r>
          </w:p>
          <w:p w14:paraId="70CF566D" w14:textId="77777777" w:rsidR="00727D90" w:rsidRPr="00883AD2" w:rsidRDefault="00351750" w:rsidP="00727D90">
            <w:pPr>
              <w:pStyle w:val="BodyText"/>
              <w:spacing w:before="120" w:after="120" w:line="276" w:lineRule="auto"/>
              <w:rPr>
                <w:rFonts w:ascii="Times New Roman" w:hAnsi="Times New Roman" w:cs="Times New Roman"/>
                <w:color w:val="000000" w:themeColor="text1"/>
                <w:sz w:val="18"/>
              </w:rPr>
            </w:pPr>
            <w:r w:rsidRPr="00883AD2">
              <w:rPr>
                <w:rFonts w:ascii="Times New Roman" w:hAnsi="Times New Roman" w:cs="Times New Roman"/>
                <w:color w:val="000000" w:themeColor="text1"/>
                <w:sz w:val="18"/>
              </w:rPr>
              <w:t>Except that the Design Report requirements do not apply:</w:t>
            </w:r>
          </w:p>
          <w:p w14:paraId="5D339260" w14:textId="77777777" w:rsidR="00727D90" w:rsidRPr="00883AD2" w:rsidRDefault="00E44CAE" w:rsidP="00D94B15">
            <w:pPr>
              <w:pStyle w:val="BodyText"/>
              <w:numPr>
                <w:ilvl w:val="0"/>
                <w:numId w:val="22"/>
              </w:numPr>
              <w:spacing w:before="120" w:after="120" w:line="276" w:lineRule="auto"/>
              <w:ind w:left="871" w:hanging="425"/>
              <w:rPr>
                <w:rFonts w:ascii="Times New Roman" w:hAnsi="Times New Roman" w:cs="Times New Roman"/>
                <w:color w:val="000000" w:themeColor="text1"/>
                <w:sz w:val="18"/>
              </w:rPr>
            </w:pPr>
            <w:r w:rsidRPr="00883AD2">
              <w:rPr>
                <w:rFonts w:ascii="Times New Roman" w:hAnsi="Times New Roman" w:cs="Times New Roman"/>
                <w:color w:val="000000" w:themeColor="text1"/>
                <w:sz w:val="18"/>
              </w:rPr>
              <w:t>t</w:t>
            </w:r>
            <w:r w:rsidR="00351750" w:rsidRPr="00883AD2">
              <w:rPr>
                <w:rFonts w:ascii="Times New Roman" w:hAnsi="Times New Roman" w:cs="Times New Roman"/>
                <w:color w:val="000000" w:themeColor="text1"/>
                <w:sz w:val="18"/>
              </w:rPr>
              <w:t>o minor works</w:t>
            </w:r>
            <w:r w:rsidR="00AD53FF" w:rsidRPr="00883AD2">
              <w:rPr>
                <w:rFonts w:ascii="Times New Roman" w:hAnsi="Times New Roman" w:cs="Times New Roman"/>
                <w:color w:val="000000" w:themeColor="text1"/>
                <w:sz w:val="18"/>
              </w:rPr>
              <w:t>;</w:t>
            </w:r>
            <w:r w:rsidR="00351750" w:rsidRPr="00883AD2">
              <w:rPr>
                <w:rFonts w:ascii="Times New Roman" w:hAnsi="Times New Roman" w:cs="Times New Roman"/>
                <w:color w:val="000000" w:themeColor="text1"/>
                <w:sz w:val="18"/>
              </w:rPr>
              <w:t xml:space="preserve"> </w:t>
            </w:r>
          </w:p>
          <w:p w14:paraId="1E83539B" w14:textId="77777777" w:rsidR="00727D90" w:rsidRPr="00883AD2" w:rsidRDefault="00351750" w:rsidP="00D94B15">
            <w:pPr>
              <w:pStyle w:val="BodyText"/>
              <w:numPr>
                <w:ilvl w:val="0"/>
                <w:numId w:val="22"/>
              </w:numPr>
              <w:spacing w:before="120" w:after="120" w:line="276" w:lineRule="auto"/>
              <w:ind w:left="871" w:hanging="425"/>
              <w:rPr>
                <w:rFonts w:ascii="Times New Roman" w:hAnsi="Times New Roman" w:cs="Times New Roman"/>
                <w:color w:val="000000" w:themeColor="text1"/>
                <w:sz w:val="18"/>
              </w:rPr>
            </w:pPr>
            <w:r w:rsidRPr="00883AD2">
              <w:rPr>
                <w:rFonts w:ascii="Times New Roman" w:hAnsi="Times New Roman" w:cs="Times New Roman"/>
                <w:color w:val="000000" w:themeColor="text1"/>
                <w:sz w:val="18"/>
              </w:rPr>
              <w:t>to construction works (including additions to existing facilities) or demolition and/or removal works, involving building or structure with a gross floor area or footprint of less than 10m</w:t>
            </w:r>
            <w:r w:rsidRPr="00883AD2">
              <w:rPr>
                <w:rFonts w:ascii="Times New Roman" w:hAnsi="Times New Roman" w:cs="Times New Roman"/>
                <w:color w:val="000000" w:themeColor="text1"/>
                <w:sz w:val="18"/>
                <w:vertAlign w:val="superscript"/>
              </w:rPr>
              <w:t xml:space="preserve">2 </w:t>
            </w:r>
            <w:r w:rsidRPr="00883AD2">
              <w:rPr>
                <w:rFonts w:ascii="Times New Roman" w:hAnsi="Times New Roman" w:cs="Times New Roman"/>
                <w:color w:val="000000" w:themeColor="text1"/>
                <w:sz w:val="18"/>
              </w:rPr>
              <w:t xml:space="preserve">; </w:t>
            </w:r>
          </w:p>
          <w:p w14:paraId="2F2B15E9" w14:textId="77777777" w:rsidR="00727D90" w:rsidRPr="00883AD2" w:rsidRDefault="00351750" w:rsidP="00D94B15">
            <w:pPr>
              <w:pStyle w:val="BodyText"/>
              <w:numPr>
                <w:ilvl w:val="0"/>
                <w:numId w:val="22"/>
              </w:numPr>
              <w:spacing w:before="120" w:after="120" w:line="276" w:lineRule="auto"/>
              <w:ind w:left="871" w:hanging="425"/>
              <w:rPr>
                <w:rFonts w:ascii="Times New Roman" w:hAnsi="Times New Roman" w:cs="Times New Roman"/>
                <w:color w:val="000000" w:themeColor="text1"/>
                <w:sz w:val="18"/>
              </w:rPr>
            </w:pPr>
            <w:r w:rsidRPr="00883AD2">
              <w:rPr>
                <w:rFonts w:ascii="Times New Roman" w:hAnsi="Times New Roman" w:cs="Times New Roman"/>
                <w:color w:val="000000" w:themeColor="text1"/>
                <w:sz w:val="18"/>
              </w:rPr>
              <w:t>to temporary buildings or structures associated with or construction works or demolition and/or removal works; or</w:t>
            </w:r>
          </w:p>
          <w:p w14:paraId="22F452C1" w14:textId="77777777" w:rsidR="00E44CAE" w:rsidRPr="00883AD2" w:rsidRDefault="00351750" w:rsidP="00D94B15">
            <w:pPr>
              <w:pStyle w:val="BodyText"/>
              <w:numPr>
                <w:ilvl w:val="0"/>
                <w:numId w:val="22"/>
              </w:numPr>
              <w:spacing w:before="120" w:after="120" w:line="276" w:lineRule="auto"/>
              <w:ind w:left="871" w:hanging="425"/>
              <w:rPr>
                <w:rFonts w:ascii="Times New Roman" w:hAnsi="Times New Roman" w:cs="Times New Roman"/>
                <w:color w:val="000000" w:themeColor="text1"/>
                <w:sz w:val="18"/>
              </w:rPr>
            </w:pPr>
            <w:r w:rsidRPr="00883AD2">
              <w:rPr>
                <w:rFonts w:ascii="Times New Roman" w:hAnsi="Times New Roman" w:cs="Times New Roman"/>
                <w:color w:val="000000" w:themeColor="text1"/>
                <w:sz w:val="18"/>
              </w:rPr>
              <w:t xml:space="preserve">where Council has waived the requirement for a </w:t>
            </w:r>
            <w:r w:rsidR="00727D90" w:rsidRPr="00883AD2">
              <w:rPr>
                <w:rFonts w:ascii="Times New Roman" w:hAnsi="Times New Roman" w:cs="Times New Roman"/>
                <w:color w:val="000000" w:themeColor="text1"/>
                <w:sz w:val="18"/>
              </w:rPr>
              <w:t>Design Report</w:t>
            </w:r>
            <w:r w:rsidRPr="00883AD2">
              <w:rPr>
                <w:rFonts w:ascii="Times New Roman" w:hAnsi="Times New Roman" w:cs="Times New Roman"/>
                <w:color w:val="000000" w:themeColor="text1"/>
                <w:sz w:val="18"/>
              </w:rPr>
              <w:t xml:space="preserve"> in accordance with DES3</w:t>
            </w:r>
            <w:r w:rsidR="00727D90" w:rsidRPr="00883AD2">
              <w:rPr>
                <w:rFonts w:ascii="Times New Roman" w:hAnsi="Times New Roman" w:cs="Times New Roman"/>
                <w:color w:val="000000" w:themeColor="text1"/>
                <w:sz w:val="18"/>
              </w:rPr>
              <w:t>7</w:t>
            </w:r>
            <w:r w:rsidRPr="00883AD2">
              <w:rPr>
                <w:rFonts w:ascii="Times New Roman" w:hAnsi="Times New Roman" w:cs="Times New Roman"/>
                <w:color w:val="000000" w:themeColor="text1"/>
                <w:sz w:val="18"/>
              </w:rPr>
              <w:t>(</w:t>
            </w:r>
            <w:r w:rsidR="00727D90" w:rsidRPr="00883AD2">
              <w:rPr>
                <w:rFonts w:ascii="Times New Roman" w:hAnsi="Times New Roman" w:cs="Times New Roman"/>
                <w:color w:val="000000" w:themeColor="text1"/>
                <w:sz w:val="18"/>
              </w:rPr>
              <w:t>i</w:t>
            </w:r>
            <w:r w:rsidRPr="00883AD2">
              <w:rPr>
                <w:rFonts w:ascii="Times New Roman" w:hAnsi="Times New Roman" w:cs="Times New Roman"/>
                <w:color w:val="000000" w:themeColor="text1"/>
                <w:sz w:val="18"/>
              </w:rPr>
              <w:t>) below.</w:t>
            </w:r>
          </w:p>
          <w:p w14:paraId="1217780E" w14:textId="77777777" w:rsidR="00E44CAE" w:rsidRPr="00883AD2" w:rsidRDefault="00E44CAE" w:rsidP="00E44CAE">
            <w:pPr>
              <w:pStyle w:val="BodyText"/>
              <w:spacing w:before="120" w:after="120" w:line="276" w:lineRule="auto"/>
              <w:rPr>
                <w:rFonts w:ascii="Times New Roman" w:hAnsi="Times New Roman" w:cs="Times New Roman"/>
                <w:b/>
                <w:bCs/>
                <w:i/>
                <w:color w:val="000000" w:themeColor="text1"/>
                <w:sz w:val="18"/>
              </w:rPr>
            </w:pPr>
            <w:r w:rsidRPr="00883AD2">
              <w:rPr>
                <w:rFonts w:ascii="Times New Roman" w:hAnsi="Times New Roman" w:cs="Times New Roman"/>
                <w:b/>
                <w:bCs/>
                <w:i/>
                <w:color w:val="000000" w:themeColor="text1"/>
                <w:sz w:val="18"/>
              </w:rPr>
              <w:t>Advice Notes:</w:t>
            </w:r>
          </w:p>
          <w:p w14:paraId="29655E92" w14:textId="77777777" w:rsidR="00E44CAE" w:rsidRPr="00883AD2" w:rsidRDefault="00EC61D8" w:rsidP="00D94B15">
            <w:pPr>
              <w:pStyle w:val="BodyText"/>
              <w:numPr>
                <w:ilvl w:val="0"/>
                <w:numId w:val="79"/>
              </w:numPr>
              <w:spacing w:before="120" w:after="120" w:line="276" w:lineRule="auto"/>
              <w:rPr>
                <w:rFonts w:ascii="Times New Roman" w:hAnsi="Times New Roman" w:cs="Times New Roman"/>
                <w:b/>
                <w:i/>
                <w:color w:val="000000" w:themeColor="text1"/>
                <w:sz w:val="18"/>
              </w:rPr>
            </w:pPr>
            <w:r w:rsidRPr="00883AD2">
              <w:rPr>
                <w:rFonts w:ascii="Times New Roman" w:hAnsi="Times New Roman" w:cs="Times New Roman"/>
                <w:i/>
                <w:color w:val="000000" w:themeColor="text1"/>
                <w:sz w:val="18"/>
              </w:rPr>
              <w:t>Outline Plans of Works may be submitted in stages for New Prison Facilities. </w:t>
            </w:r>
          </w:p>
          <w:p w14:paraId="30E9C455" w14:textId="77777777" w:rsidR="00EC61D8" w:rsidRPr="00883AD2" w:rsidRDefault="00EC61D8" w:rsidP="00D94B15">
            <w:pPr>
              <w:pStyle w:val="BodyText"/>
              <w:numPr>
                <w:ilvl w:val="0"/>
                <w:numId w:val="79"/>
              </w:numPr>
              <w:spacing w:before="120" w:after="120" w:line="276" w:lineRule="auto"/>
              <w:rPr>
                <w:rFonts w:ascii="Times New Roman" w:hAnsi="Times New Roman" w:cs="Times New Roman"/>
                <w:b/>
                <w:i/>
                <w:color w:val="000000" w:themeColor="text1"/>
                <w:sz w:val="18"/>
              </w:rPr>
            </w:pPr>
            <w:r w:rsidRPr="00883AD2">
              <w:rPr>
                <w:rFonts w:ascii="Times New Roman" w:hAnsi="Times New Roman" w:cs="Times New Roman"/>
                <w:i/>
                <w:color w:val="000000" w:themeColor="text1"/>
                <w:sz w:val="18"/>
              </w:rPr>
              <w:t xml:space="preserve">Upon written request from the </w:t>
            </w:r>
            <w:r w:rsidR="00583A27" w:rsidRPr="00883AD2">
              <w:rPr>
                <w:rFonts w:ascii="Times New Roman" w:hAnsi="Times New Roman" w:cs="Times New Roman"/>
                <w:i/>
                <w:color w:val="000000" w:themeColor="text1"/>
                <w:sz w:val="18"/>
              </w:rPr>
              <w:t>R</w:t>
            </w:r>
            <w:r w:rsidRPr="00883AD2">
              <w:rPr>
                <w:rFonts w:ascii="Times New Roman" w:hAnsi="Times New Roman" w:cs="Times New Roman"/>
                <w:i/>
                <w:color w:val="000000" w:themeColor="text1"/>
                <w:sz w:val="18"/>
              </w:rPr>
              <w:t xml:space="preserve">equiring </w:t>
            </w:r>
            <w:r w:rsidR="00583A27" w:rsidRPr="00883AD2">
              <w:rPr>
                <w:rFonts w:ascii="Times New Roman" w:hAnsi="Times New Roman" w:cs="Times New Roman"/>
                <w:i/>
                <w:color w:val="000000" w:themeColor="text1"/>
                <w:sz w:val="18"/>
              </w:rPr>
              <w:t>A</w:t>
            </w:r>
            <w:r w:rsidRPr="00883AD2">
              <w:rPr>
                <w:rFonts w:ascii="Times New Roman" w:hAnsi="Times New Roman" w:cs="Times New Roman"/>
                <w:i/>
                <w:color w:val="000000" w:themeColor="text1"/>
                <w:sz w:val="18"/>
              </w:rPr>
              <w:t>uthority, the Council may waive the requirement for: </w:t>
            </w:r>
          </w:p>
          <w:p w14:paraId="131DBAB0" w14:textId="77777777" w:rsidR="004D2EA4" w:rsidRPr="00883AD2" w:rsidRDefault="00EC61D8" w:rsidP="00D94B15">
            <w:pPr>
              <w:pStyle w:val="BodyText"/>
              <w:numPr>
                <w:ilvl w:val="1"/>
                <w:numId w:val="79"/>
              </w:numPr>
              <w:spacing w:before="120" w:after="120" w:line="276" w:lineRule="auto"/>
              <w:rPr>
                <w:rFonts w:ascii="Times New Roman" w:hAnsi="Times New Roman" w:cs="Times New Roman"/>
                <w:i/>
                <w:color w:val="000000" w:themeColor="text1"/>
                <w:sz w:val="18"/>
              </w:rPr>
            </w:pPr>
            <w:r w:rsidRPr="00883AD2">
              <w:rPr>
                <w:rFonts w:ascii="Times New Roman" w:hAnsi="Times New Roman" w:cs="Times New Roman"/>
                <w:i/>
                <w:color w:val="000000" w:themeColor="text1"/>
                <w:sz w:val="18"/>
              </w:rPr>
              <w:t xml:space="preserve">an Acoustic Design Report or Lighting Design Report where the </w:t>
            </w:r>
            <w:r w:rsidR="000F742E" w:rsidRPr="00883AD2">
              <w:rPr>
                <w:rFonts w:ascii="Times New Roman" w:hAnsi="Times New Roman" w:cs="Times New Roman"/>
                <w:i/>
                <w:color w:val="000000" w:themeColor="text1"/>
                <w:sz w:val="18"/>
              </w:rPr>
              <w:t>R</w:t>
            </w:r>
            <w:r w:rsidRPr="00883AD2">
              <w:rPr>
                <w:rFonts w:ascii="Times New Roman" w:hAnsi="Times New Roman" w:cs="Times New Roman"/>
                <w:i/>
                <w:color w:val="000000" w:themeColor="text1"/>
                <w:sz w:val="18"/>
              </w:rPr>
              <w:t xml:space="preserve">equiring </w:t>
            </w:r>
            <w:r w:rsidR="000F742E" w:rsidRPr="00883AD2">
              <w:rPr>
                <w:rFonts w:ascii="Times New Roman" w:hAnsi="Times New Roman" w:cs="Times New Roman"/>
                <w:i/>
                <w:color w:val="000000" w:themeColor="text1"/>
                <w:sz w:val="18"/>
              </w:rPr>
              <w:t>A</w:t>
            </w:r>
            <w:r w:rsidRPr="00883AD2">
              <w:rPr>
                <w:rFonts w:ascii="Times New Roman" w:hAnsi="Times New Roman" w:cs="Times New Roman"/>
                <w:i/>
                <w:color w:val="000000" w:themeColor="text1"/>
                <w:sz w:val="18"/>
              </w:rPr>
              <w:t>uthority can demonstrate that the noise or light source or sources will be of such a nature or well separated from the site boundaries that there is no appreciable risk of it / them contributing to a level that the standards in conditions DES13 (Operational Noise) or DES14 (Exterior Lighting) may be exceeded. </w:t>
            </w:r>
          </w:p>
          <w:p w14:paraId="768FA230" w14:textId="77777777" w:rsidR="00EC61D8" w:rsidRPr="00883AD2" w:rsidRDefault="00EC61D8" w:rsidP="00D94B15">
            <w:pPr>
              <w:pStyle w:val="BodyText"/>
              <w:numPr>
                <w:ilvl w:val="1"/>
                <w:numId w:val="79"/>
              </w:numPr>
              <w:spacing w:before="120" w:after="120" w:line="276" w:lineRule="auto"/>
              <w:rPr>
                <w:rFonts w:ascii="Times New Roman" w:hAnsi="Times New Roman" w:cs="Times New Roman"/>
                <w:i/>
                <w:color w:val="000000" w:themeColor="text1"/>
                <w:sz w:val="18"/>
              </w:rPr>
            </w:pPr>
            <w:r w:rsidRPr="00883AD2">
              <w:rPr>
                <w:rFonts w:ascii="Times New Roman" w:hAnsi="Times New Roman" w:cs="Times New Roman"/>
                <w:i/>
                <w:color w:val="000000" w:themeColor="text1"/>
                <w:sz w:val="18"/>
              </w:rPr>
              <w:t>A Landscape and Architectural Design Report, for new buildings or structures that are</w:t>
            </w:r>
            <w:r w:rsidR="00540A41" w:rsidRPr="00883AD2">
              <w:rPr>
                <w:rFonts w:ascii="Times New Roman" w:hAnsi="Times New Roman" w:cs="Times New Roman"/>
                <w:i/>
                <w:color w:val="000000" w:themeColor="text1"/>
                <w:sz w:val="18"/>
              </w:rPr>
              <w:t xml:space="preserve"> temporary,</w:t>
            </w:r>
            <w:r w:rsidRPr="00883AD2">
              <w:rPr>
                <w:rFonts w:ascii="Times New Roman" w:hAnsi="Times New Roman" w:cs="Times New Roman"/>
                <w:i/>
                <w:color w:val="000000" w:themeColor="text1"/>
                <w:sz w:val="18"/>
              </w:rPr>
              <w:t xml:space="preserve"> small-scale </w:t>
            </w:r>
            <w:r w:rsidR="00540A41" w:rsidRPr="00883AD2">
              <w:rPr>
                <w:rFonts w:ascii="Times New Roman" w:hAnsi="Times New Roman" w:cs="Times New Roman"/>
                <w:i/>
                <w:color w:val="000000" w:themeColor="text1"/>
                <w:sz w:val="18"/>
              </w:rPr>
              <w:t>or</w:t>
            </w:r>
            <w:r w:rsidRPr="00883AD2">
              <w:rPr>
                <w:rFonts w:ascii="Times New Roman" w:hAnsi="Times New Roman" w:cs="Times New Roman"/>
                <w:i/>
                <w:color w:val="000000" w:themeColor="text1"/>
                <w:sz w:val="18"/>
              </w:rPr>
              <w:t xml:space="preserve"> unlikely to generate adverse visual effects. </w:t>
            </w:r>
          </w:p>
        </w:tc>
      </w:tr>
      <w:tr w:rsidR="002C2E60" w:rsidRPr="002F12AB" w14:paraId="39D26C65" w14:textId="77777777" w:rsidTr="7DBD813A">
        <w:tc>
          <w:tcPr>
            <w:tcW w:w="1056" w:type="dxa"/>
          </w:tcPr>
          <w:p w14:paraId="6FFEE5E0" w14:textId="7308C6D4" w:rsidR="00EC61D8" w:rsidRPr="009C0992" w:rsidRDefault="00EC61D8" w:rsidP="7DBD813A">
            <w:pPr>
              <w:pStyle w:val="BodyText"/>
              <w:spacing w:before="120" w:after="120" w:line="276" w:lineRule="auto"/>
              <w:contextualSpacing/>
              <w:rPr>
                <w:rFonts w:ascii="Times New Roman" w:hAnsi="Times New Roman" w:cs="Times New Roman"/>
                <w:b/>
                <w:color w:val="000000" w:themeColor="text1"/>
                <w:sz w:val="18"/>
              </w:rPr>
            </w:pPr>
          </w:p>
        </w:tc>
        <w:tc>
          <w:tcPr>
            <w:tcW w:w="7444" w:type="dxa"/>
          </w:tcPr>
          <w:p w14:paraId="48F6A987" w14:textId="77777777" w:rsidR="005E3BD6" w:rsidRPr="009C0992" w:rsidRDefault="005E3BD6" w:rsidP="00E95E93">
            <w:pPr>
              <w:pStyle w:val="BodyText"/>
              <w:spacing w:before="120" w:after="120" w:line="276" w:lineRule="auto"/>
              <w:ind w:left="871"/>
              <w:rPr>
                <w:rFonts w:ascii="Times New Roman" w:hAnsi="Times New Roman" w:cs="Times New Roman"/>
                <w:strike/>
                <w:color w:val="000000" w:themeColor="text1"/>
                <w:sz w:val="18"/>
              </w:rPr>
            </w:pPr>
          </w:p>
        </w:tc>
      </w:tr>
      <w:tr w:rsidR="002C2E60" w:rsidRPr="002F12AB" w14:paraId="7E8087F2" w14:textId="77777777" w:rsidTr="7DBD813A">
        <w:tc>
          <w:tcPr>
            <w:tcW w:w="1056" w:type="dxa"/>
          </w:tcPr>
          <w:p w14:paraId="58953C0D" w14:textId="70365524" w:rsidR="00EC61D8" w:rsidRPr="009C0992" w:rsidRDefault="00EC61D8" w:rsidP="00C04EAF">
            <w:pPr>
              <w:pStyle w:val="BodyText"/>
              <w:spacing w:before="120" w:after="120" w:line="276" w:lineRule="auto"/>
              <w:contextualSpacing/>
              <w:rPr>
                <w:rFonts w:ascii="Times New Roman" w:hAnsi="Times New Roman" w:cs="Times New Roman"/>
                <w:b/>
                <w:color w:val="000000" w:themeColor="text1"/>
                <w:sz w:val="18"/>
              </w:rPr>
            </w:pPr>
          </w:p>
        </w:tc>
        <w:tc>
          <w:tcPr>
            <w:tcW w:w="7444" w:type="dxa"/>
          </w:tcPr>
          <w:p w14:paraId="67CB54C9" w14:textId="39487FEC" w:rsidR="00EC61D8" w:rsidRPr="009C0992" w:rsidRDefault="00EC61D8" w:rsidP="00A82DB0">
            <w:pPr>
              <w:pStyle w:val="BodyText"/>
              <w:spacing w:before="120" w:after="120" w:line="276" w:lineRule="auto"/>
              <w:rPr>
                <w:rFonts w:ascii="Times New Roman" w:hAnsi="Times New Roman" w:cs="Times New Roman"/>
                <w:color w:val="000000" w:themeColor="text1"/>
                <w:sz w:val="18"/>
              </w:rPr>
            </w:pPr>
          </w:p>
        </w:tc>
      </w:tr>
      <w:tr w:rsidR="002C2E60" w:rsidRPr="002F12AB" w14:paraId="7E90250A" w14:textId="77777777" w:rsidTr="7DBD813A">
        <w:tc>
          <w:tcPr>
            <w:tcW w:w="1056" w:type="dxa"/>
          </w:tcPr>
          <w:p w14:paraId="23EC4275" w14:textId="2D6065F7" w:rsidR="00EC61D8" w:rsidRPr="009C0992" w:rsidRDefault="00EC61D8" w:rsidP="00216A20">
            <w:pPr>
              <w:pStyle w:val="BodyText"/>
              <w:spacing w:before="120" w:after="120" w:line="276" w:lineRule="auto"/>
              <w:rPr>
                <w:rFonts w:ascii="Times New Roman" w:hAnsi="Times New Roman" w:cs="Times New Roman"/>
                <w:b/>
                <w:color w:val="000000" w:themeColor="text1"/>
                <w:sz w:val="18"/>
              </w:rPr>
            </w:pPr>
          </w:p>
        </w:tc>
        <w:tc>
          <w:tcPr>
            <w:tcW w:w="7444" w:type="dxa"/>
          </w:tcPr>
          <w:p w14:paraId="00DECDF7" w14:textId="66DCB591" w:rsidR="00EC61D8" w:rsidRPr="009C0992" w:rsidRDefault="00EC61D8" w:rsidP="00A82DB0">
            <w:pPr>
              <w:pStyle w:val="BodyText"/>
              <w:spacing w:before="120" w:after="120" w:line="276" w:lineRule="auto"/>
              <w:rPr>
                <w:rFonts w:ascii="Times New Roman" w:hAnsi="Times New Roman" w:cs="Times New Roman"/>
                <w:i/>
                <w:color w:val="000000" w:themeColor="text1"/>
                <w:sz w:val="18"/>
              </w:rPr>
            </w:pPr>
          </w:p>
        </w:tc>
      </w:tr>
      <w:tr w:rsidR="002C2E60" w:rsidRPr="002F12AB" w14:paraId="79989FFB" w14:textId="77777777" w:rsidTr="7DBD813A">
        <w:tc>
          <w:tcPr>
            <w:tcW w:w="1056" w:type="dxa"/>
          </w:tcPr>
          <w:p w14:paraId="7AE9E631" w14:textId="77777777" w:rsidR="00EC61D8" w:rsidRPr="00883AD2" w:rsidRDefault="00EC61D8" w:rsidP="00216A20">
            <w:pPr>
              <w:pStyle w:val="BodyText"/>
              <w:spacing w:before="120" w:after="120" w:line="276" w:lineRule="auto"/>
              <w:rPr>
                <w:rFonts w:ascii="Times New Roman" w:hAnsi="Times New Roman" w:cs="Times New Roman"/>
                <w:b/>
                <w:color w:val="000000" w:themeColor="text1"/>
                <w:sz w:val="18"/>
              </w:rPr>
            </w:pPr>
            <w:r w:rsidRPr="00883AD2">
              <w:rPr>
                <w:rFonts w:ascii="Times New Roman" w:hAnsi="Times New Roman" w:cs="Times New Roman"/>
                <w:b/>
                <w:color w:val="000000" w:themeColor="text1"/>
                <w:sz w:val="18"/>
              </w:rPr>
              <w:t>DES31</w:t>
            </w:r>
          </w:p>
        </w:tc>
        <w:tc>
          <w:tcPr>
            <w:tcW w:w="7444" w:type="dxa"/>
          </w:tcPr>
          <w:p w14:paraId="7A30F164" w14:textId="77777777" w:rsidR="00EC61D8" w:rsidRPr="00883AD2" w:rsidRDefault="00EC61D8" w:rsidP="00216A20">
            <w:pPr>
              <w:pStyle w:val="BodyText"/>
              <w:spacing w:before="120" w:after="120" w:line="276" w:lineRule="auto"/>
              <w:rPr>
                <w:rFonts w:ascii="Times New Roman" w:hAnsi="Times New Roman" w:cs="Times New Roman"/>
                <w:color w:val="000000" w:themeColor="text1"/>
                <w:sz w:val="18"/>
              </w:rPr>
            </w:pPr>
            <w:r w:rsidRPr="00883AD2">
              <w:rPr>
                <w:rFonts w:ascii="Times New Roman" w:hAnsi="Times New Roman" w:cs="Times New Roman"/>
                <w:b/>
                <w:color w:val="000000" w:themeColor="text1"/>
                <w:sz w:val="18"/>
              </w:rPr>
              <w:t>Lighting Design Completion Report </w:t>
            </w:r>
            <w:r w:rsidRPr="00883AD2">
              <w:rPr>
                <w:rFonts w:ascii="Times New Roman" w:hAnsi="Times New Roman" w:cs="Times New Roman"/>
                <w:color w:val="000000" w:themeColor="text1"/>
                <w:sz w:val="18"/>
              </w:rPr>
              <w:t> </w:t>
            </w:r>
          </w:p>
          <w:p w14:paraId="42A97274" w14:textId="3C2E7C41" w:rsidR="00EC61D8" w:rsidRPr="00883AD2" w:rsidRDefault="00EC61D8" w:rsidP="00216A20">
            <w:pPr>
              <w:pStyle w:val="BodyText"/>
              <w:spacing w:before="120" w:after="120" w:line="276" w:lineRule="auto"/>
              <w:rPr>
                <w:rFonts w:ascii="Times New Roman" w:hAnsi="Times New Roman" w:cs="Times New Roman"/>
                <w:color w:val="000000" w:themeColor="text1"/>
                <w:sz w:val="18"/>
              </w:rPr>
            </w:pPr>
            <w:r w:rsidRPr="00883AD2">
              <w:rPr>
                <w:rFonts w:ascii="Times New Roman" w:hAnsi="Times New Roman" w:cs="Times New Roman"/>
                <w:color w:val="000000" w:themeColor="text1"/>
                <w:sz w:val="18"/>
              </w:rPr>
              <w:t xml:space="preserve">Within 30 working days of the completion of new exterior lighting that is subject to a detailed Lighting Design Report as set out in Condition DES30 the </w:t>
            </w:r>
            <w:r w:rsidR="00583A27" w:rsidRPr="00883AD2">
              <w:rPr>
                <w:rFonts w:ascii="Times New Roman" w:hAnsi="Times New Roman" w:cs="Times New Roman"/>
                <w:color w:val="000000" w:themeColor="text1"/>
                <w:sz w:val="18"/>
              </w:rPr>
              <w:t>R</w:t>
            </w:r>
            <w:r w:rsidRPr="00883AD2">
              <w:rPr>
                <w:rFonts w:ascii="Times New Roman" w:hAnsi="Times New Roman" w:cs="Times New Roman"/>
                <w:color w:val="000000" w:themeColor="text1"/>
                <w:sz w:val="18"/>
              </w:rPr>
              <w:t xml:space="preserve">equiring </w:t>
            </w:r>
            <w:r w:rsidR="00583A27" w:rsidRPr="00883AD2">
              <w:rPr>
                <w:rFonts w:ascii="Times New Roman" w:hAnsi="Times New Roman" w:cs="Times New Roman"/>
                <w:color w:val="000000" w:themeColor="text1"/>
                <w:sz w:val="18"/>
              </w:rPr>
              <w:t>A</w:t>
            </w:r>
            <w:r w:rsidRPr="00883AD2">
              <w:rPr>
                <w:rFonts w:ascii="Times New Roman" w:hAnsi="Times New Roman" w:cs="Times New Roman"/>
                <w:color w:val="000000" w:themeColor="text1"/>
                <w:sz w:val="18"/>
              </w:rPr>
              <w:t xml:space="preserve">uthority </w:t>
            </w:r>
            <w:r w:rsidR="00671209" w:rsidRPr="002F12AB">
              <w:rPr>
                <w:rFonts w:ascii="Times New Roman" w:hAnsi="Times New Roman" w:cs="Times New Roman"/>
                <w:color w:val="000000" w:themeColor="text1"/>
                <w:sz w:val="18"/>
              </w:rPr>
              <w:t>must</w:t>
            </w:r>
            <w:r w:rsidRPr="00883AD2">
              <w:rPr>
                <w:rFonts w:ascii="Times New Roman" w:hAnsi="Times New Roman" w:cs="Times New Roman"/>
                <w:color w:val="000000" w:themeColor="text1"/>
                <w:sz w:val="18"/>
              </w:rPr>
              <w:t xml:space="preserve"> submit to Auckland Council a report from a lighting engineer confirming that the lighting has been installed in accordance with the Lighting Design Report and that it achieves compliance with the requirements of Condition DES14 (Exterior Lighting).</w:t>
            </w:r>
          </w:p>
        </w:tc>
      </w:tr>
      <w:tr w:rsidR="002C2E60" w:rsidRPr="002F12AB" w14:paraId="01E2411A" w14:textId="77777777" w:rsidTr="7DBD813A">
        <w:tc>
          <w:tcPr>
            <w:tcW w:w="1056" w:type="dxa"/>
            <w:shd w:val="clear" w:color="auto" w:fill="D9D9D9" w:themeFill="background1" w:themeFillShade="D9"/>
          </w:tcPr>
          <w:p w14:paraId="6F3E6A33" w14:textId="77777777" w:rsidR="00EC61D8" w:rsidRPr="00883AD2" w:rsidRDefault="00EC61D8" w:rsidP="00216A20">
            <w:pPr>
              <w:pStyle w:val="BodyText"/>
              <w:spacing w:before="120" w:after="120" w:line="276" w:lineRule="auto"/>
              <w:rPr>
                <w:rFonts w:ascii="Times New Roman" w:hAnsi="Times New Roman" w:cs="Times New Roman"/>
                <w:b/>
                <w:color w:val="000000" w:themeColor="text1"/>
                <w:sz w:val="18"/>
              </w:rPr>
            </w:pPr>
          </w:p>
        </w:tc>
        <w:tc>
          <w:tcPr>
            <w:tcW w:w="7444" w:type="dxa"/>
            <w:shd w:val="clear" w:color="auto" w:fill="D9D9D9" w:themeFill="background1" w:themeFillShade="D9"/>
          </w:tcPr>
          <w:p w14:paraId="487D16D8" w14:textId="77777777" w:rsidR="00EC61D8" w:rsidRPr="00883AD2" w:rsidRDefault="00EC61D8" w:rsidP="00216A20">
            <w:pPr>
              <w:pStyle w:val="BodyText"/>
              <w:spacing w:before="120" w:after="120" w:line="276" w:lineRule="auto"/>
              <w:rPr>
                <w:rFonts w:ascii="Times New Roman" w:hAnsi="Times New Roman" w:cs="Times New Roman"/>
                <w:b/>
                <w:color w:val="000000" w:themeColor="text1"/>
                <w:sz w:val="18"/>
              </w:rPr>
            </w:pPr>
            <w:r w:rsidRPr="00883AD2">
              <w:rPr>
                <w:rFonts w:ascii="Times New Roman" w:hAnsi="Times New Roman" w:cs="Times New Roman"/>
                <w:b/>
                <w:color w:val="000000" w:themeColor="text1"/>
                <w:sz w:val="18"/>
              </w:rPr>
              <w:t>Management and Implementation Plans – Certification</w:t>
            </w:r>
          </w:p>
        </w:tc>
      </w:tr>
      <w:tr w:rsidR="002C2E60" w:rsidRPr="002F12AB" w14:paraId="4470B1E2" w14:textId="77777777" w:rsidTr="7DBD813A">
        <w:tc>
          <w:tcPr>
            <w:tcW w:w="1056" w:type="dxa"/>
          </w:tcPr>
          <w:p w14:paraId="5FE833BF" w14:textId="77777777" w:rsidR="00EC61D8" w:rsidRPr="00883AD2" w:rsidRDefault="00EC61D8" w:rsidP="00216A20">
            <w:pPr>
              <w:pStyle w:val="BodyText"/>
              <w:spacing w:before="120" w:after="120" w:line="276" w:lineRule="auto"/>
              <w:rPr>
                <w:rFonts w:ascii="Times New Roman" w:hAnsi="Times New Roman" w:cs="Times New Roman"/>
                <w:b/>
                <w:color w:val="000000" w:themeColor="text1"/>
                <w:sz w:val="18"/>
              </w:rPr>
            </w:pPr>
            <w:r w:rsidRPr="00883AD2">
              <w:rPr>
                <w:rFonts w:ascii="Times New Roman" w:hAnsi="Times New Roman" w:cs="Times New Roman"/>
                <w:b/>
                <w:color w:val="000000" w:themeColor="text1"/>
                <w:sz w:val="18"/>
              </w:rPr>
              <w:t>DES32</w:t>
            </w:r>
          </w:p>
        </w:tc>
        <w:tc>
          <w:tcPr>
            <w:tcW w:w="7444" w:type="dxa"/>
          </w:tcPr>
          <w:p w14:paraId="6A161428" w14:textId="5E6197C3" w:rsidR="00EC61D8" w:rsidRPr="00883AD2" w:rsidRDefault="00EC61D8" w:rsidP="00216A20">
            <w:pPr>
              <w:pStyle w:val="BodyText"/>
              <w:spacing w:before="120" w:after="120" w:line="276" w:lineRule="auto"/>
              <w:rPr>
                <w:rFonts w:ascii="Times New Roman" w:hAnsi="Times New Roman" w:cs="Times New Roman"/>
                <w:color w:val="000000" w:themeColor="text1"/>
                <w:sz w:val="18"/>
              </w:rPr>
            </w:pPr>
            <w:r w:rsidRPr="00883AD2">
              <w:rPr>
                <w:rFonts w:ascii="Times New Roman" w:hAnsi="Times New Roman" w:cs="Times New Roman"/>
                <w:color w:val="000000" w:themeColor="text1"/>
                <w:sz w:val="18"/>
              </w:rPr>
              <w:t xml:space="preserve">In accordance with the process set out in Conditions DES33 to DES37, the following Management Plans </w:t>
            </w:r>
            <w:r w:rsidR="00671209" w:rsidRPr="002F12AB">
              <w:rPr>
                <w:rFonts w:ascii="Times New Roman" w:hAnsi="Times New Roman" w:cs="Times New Roman"/>
                <w:color w:val="000000" w:themeColor="text1"/>
                <w:sz w:val="18"/>
              </w:rPr>
              <w:t>must</w:t>
            </w:r>
            <w:r w:rsidRPr="00883AD2">
              <w:rPr>
                <w:rFonts w:ascii="Times New Roman" w:hAnsi="Times New Roman" w:cs="Times New Roman"/>
                <w:color w:val="000000" w:themeColor="text1"/>
                <w:sz w:val="18"/>
              </w:rPr>
              <w:t xml:space="preserve"> be prepared:</w:t>
            </w:r>
          </w:p>
          <w:p w14:paraId="6C103758" w14:textId="77777777" w:rsidR="00EC61D8" w:rsidRPr="00883AD2" w:rsidRDefault="00EC61D8" w:rsidP="00D94B15">
            <w:pPr>
              <w:pStyle w:val="BodyText"/>
              <w:numPr>
                <w:ilvl w:val="0"/>
                <w:numId w:val="26"/>
              </w:numPr>
              <w:tabs>
                <w:tab w:val="num" w:pos="371"/>
              </w:tabs>
              <w:spacing w:before="120" w:after="120" w:line="276" w:lineRule="auto"/>
              <w:ind w:left="871" w:hanging="425"/>
              <w:rPr>
                <w:rFonts w:ascii="Times New Roman" w:hAnsi="Times New Roman" w:cs="Times New Roman"/>
                <w:color w:val="000000" w:themeColor="text1"/>
                <w:sz w:val="18"/>
              </w:rPr>
            </w:pPr>
            <w:r w:rsidRPr="00883AD2">
              <w:rPr>
                <w:rFonts w:ascii="Times New Roman" w:hAnsi="Times New Roman" w:cs="Times New Roman"/>
                <w:color w:val="000000" w:themeColor="text1"/>
                <w:sz w:val="18"/>
              </w:rPr>
              <w:t>Prior to commencement of construction works or demolition and/or removal works</w:t>
            </w:r>
            <w:r w:rsidR="0040673A" w:rsidRPr="00883AD2">
              <w:rPr>
                <w:rFonts w:ascii="Times New Roman" w:hAnsi="Times New Roman" w:cs="Times New Roman"/>
                <w:color w:val="000000" w:themeColor="text1"/>
                <w:sz w:val="18"/>
              </w:rPr>
              <w:t xml:space="preserve"> </w:t>
            </w:r>
            <w:r w:rsidR="0057032A" w:rsidRPr="00883AD2">
              <w:rPr>
                <w:rFonts w:ascii="Times New Roman" w:hAnsi="Times New Roman" w:cs="Times New Roman"/>
                <w:color w:val="000000" w:themeColor="text1"/>
                <w:sz w:val="18"/>
              </w:rPr>
              <w:t>for</w:t>
            </w:r>
            <w:r w:rsidR="0040673A" w:rsidRPr="00883AD2">
              <w:rPr>
                <w:rFonts w:ascii="Times New Roman" w:hAnsi="Times New Roman" w:cs="Times New Roman"/>
                <w:color w:val="000000" w:themeColor="text1"/>
                <w:sz w:val="18"/>
              </w:rPr>
              <w:t xml:space="preserve"> New Prison Facilities</w:t>
            </w:r>
            <w:r w:rsidRPr="00883AD2">
              <w:rPr>
                <w:rFonts w:ascii="Times New Roman" w:hAnsi="Times New Roman" w:cs="Times New Roman"/>
                <w:b/>
                <w:bCs/>
                <w:color w:val="000000" w:themeColor="text1"/>
                <w:sz w:val="18"/>
              </w:rPr>
              <w:t>:</w:t>
            </w:r>
          </w:p>
          <w:p w14:paraId="45280BA0" w14:textId="77777777" w:rsidR="00EC61D8" w:rsidRPr="00883AD2" w:rsidRDefault="00EC61D8" w:rsidP="00D94B15">
            <w:pPr>
              <w:pStyle w:val="BodyText"/>
              <w:numPr>
                <w:ilvl w:val="0"/>
                <w:numId w:val="27"/>
              </w:numPr>
              <w:spacing w:before="120" w:after="120" w:line="276" w:lineRule="auto"/>
              <w:ind w:left="1438" w:hanging="425"/>
              <w:rPr>
                <w:rFonts w:ascii="Times New Roman" w:hAnsi="Times New Roman" w:cs="Times New Roman"/>
                <w:color w:val="000000" w:themeColor="text1"/>
                <w:sz w:val="18"/>
              </w:rPr>
            </w:pPr>
            <w:r w:rsidRPr="00883AD2">
              <w:rPr>
                <w:rFonts w:ascii="Times New Roman" w:hAnsi="Times New Roman" w:cs="Times New Roman"/>
                <w:color w:val="000000" w:themeColor="text1"/>
                <w:sz w:val="18"/>
              </w:rPr>
              <w:lastRenderedPageBreak/>
              <w:t>Construction Traffic Management Plan (Condition DES38)</w:t>
            </w:r>
          </w:p>
          <w:p w14:paraId="2C52DF41" w14:textId="77777777" w:rsidR="00EC61D8" w:rsidRPr="00883AD2" w:rsidRDefault="00EC61D8" w:rsidP="00D94B15">
            <w:pPr>
              <w:pStyle w:val="BodyText"/>
              <w:numPr>
                <w:ilvl w:val="0"/>
                <w:numId w:val="27"/>
              </w:numPr>
              <w:spacing w:before="120" w:after="120" w:line="276" w:lineRule="auto"/>
              <w:ind w:left="1438" w:hanging="425"/>
              <w:rPr>
                <w:rFonts w:ascii="Times New Roman" w:hAnsi="Times New Roman" w:cs="Times New Roman"/>
                <w:color w:val="000000" w:themeColor="text1"/>
                <w:sz w:val="18"/>
              </w:rPr>
            </w:pPr>
            <w:r w:rsidRPr="00883AD2">
              <w:rPr>
                <w:rFonts w:ascii="Times New Roman" w:hAnsi="Times New Roman" w:cs="Times New Roman"/>
                <w:color w:val="000000" w:themeColor="text1"/>
                <w:sz w:val="18"/>
              </w:rPr>
              <w:t>Construction Noise and Vibration Management Plan (Condition DES39)</w:t>
            </w:r>
          </w:p>
          <w:p w14:paraId="024B8A32" w14:textId="77777777" w:rsidR="00EC61D8" w:rsidRPr="00883AD2" w:rsidRDefault="00EC61D8" w:rsidP="00D94B15">
            <w:pPr>
              <w:pStyle w:val="BodyText"/>
              <w:numPr>
                <w:ilvl w:val="0"/>
                <w:numId w:val="27"/>
              </w:numPr>
              <w:spacing w:before="120" w:after="120" w:line="276" w:lineRule="auto"/>
              <w:ind w:left="1438" w:hanging="425"/>
              <w:rPr>
                <w:rFonts w:ascii="Times New Roman" w:hAnsi="Times New Roman" w:cs="Times New Roman"/>
                <w:color w:val="000000" w:themeColor="text1"/>
                <w:sz w:val="18"/>
              </w:rPr>
            </w:pPr>
            <w:r w:rsidRPr="00883AD2">
              <w:rPr>
                <w:rFonts w:ascii="Times New Roman" w:hAnsi="Times New Roman" w:cs="Times New Roman"/>
                <w:color w:val="000000" w:themeColor="text1"/>
                <w:sz w:val="18"/>
              </w:rPr>
              <w:t>Construction Lighting Management Plan (Condition DES41)</w:t>
            </w:r>
          </w:p>
          <w:p w14:paraId="270161E1" w14:textId="77777777" w:rsidR="00EC61D8" w:rsidRPr="00883AD2" w:rsidRDefault="00EC61D8" w:rsidP="00D94B15">
            <w:pPr>
              <w:pStyle w:val="BodyText"/>
              <w:numPr>
                <w:ilvl w:val="0"/>
                <w:numId w:val="26"/>
              </w:numPr>
              <w:tabs>
                <w:tab w:val="num" w:pos="371"/>
              </w:tabs>
              <w:spacing w:before="120" w:after="120" w:line="276" w:lineRule="auto"/>
              <w:ind w:left="871" w:hanging="425"/>
              <w:rPr>
                <w:rFonts w:ascii="Times New Roman" w:hAnsi="Times New Roman" w:cs="Times New Roman"/>
                <w:color w:val="000000" w:themeColor="text1"/>
                <w:sz w:val="18"/>
              </w:rPr>
            </w:pPr>
            <w:r w:rsidRPr="00883AD2">
              <w:rPr>
                <w:rFonts w:ascii="Times New Roman" w:hAnsi="Times New Roman" w:cs="Times New Roman"/>
                <w:color w:val="000000" w:themeColor="text1"/>
                <w:sz w:val="18"/>
              </w:rPr>
              <w:t>Prior to commencement of construction works:</w:t>
            </w:r>
          </w:p>
          <w:p w14:paraId="7B14B3AD" w14:textId="77777777" w:rsidR="00EC61D8" w:rsidRPr="00883AD2" w:rsidRDefault="00EC61D8" w:rsidP="00D94B15">
            <w:pPr>
              <w:pStyle w:val="BodyText"/>
              <w:numPr>
                <w:ilvl w:val="0"/>
                <w:numId w:val="56"/>
              </w:numPr>
              <w:spacing w:before="120" w:after="120" w:line="276" w:lineRule="auto"/>
              <w:ind w:left="1438" w:hanging="425"/>
              <w:rPr>
                <w:rFonts w:ascii="Times New Roman" w:hAnsi="Times New Roman" w:cs="Times New Roman"/>
                <w:color w:val="000000" w:themeColor="text1"/>
                <w:sz w:val="18"/>
              </w:rPr>
            </w:pPr>
            <w:r w:rsidRPr="00883AD2">
              <w:rPr>
                <w:rFonts w:ascii="Times New Roman" w:hAnsi="Times New Roman" w:cs="Times New Roman"/>
                <w:color w:val="000000" w:themeColor="text1"/>
                <w:sz w:val="18"/>
              </w:rPr>
              <w:t>Earthworks Management Plan (required by Condition DES42)</w:t>
            </w:r>
          </w:p>
          <w:p w14:paraId="643DFADE" w14:textId="77777777" w:rsidR="0006044E" w:rsidRPr="00883AD2" w:rsidRDefault="0073722E" w:rsidP="0006044E">
            <w:pPr>
              <w:pStyle w:val="BodyText"/>
              <w:spacing w:before="120" w:after="120" w:line="276" w:lineRule="auto"/>
              <w:rPr>
                <w:rFonts w:ascii="Times New Roman" w:hAnsi="Times New Roman" w:cs="Times New Roman"/>
                <w:iCs/>
                <w:color w:val="000000" w:themeColor="text1"/>
                <w:sz w:val="18"/>
              </w:rPr>
            </w:pPr>
            <w:r w:rsidRPr="00883AD2">
              <w:rPr>
                <w:rFonts w:ascii="Times New Roman" w:hAnsi="Times New Roman" w:cs="Times New Roman"/>
                <w:iCs/>
                <w:color w:val="000000" w:themeColor="text1"/>
                <w:sz w:val="18"/>
              </w:rPr>
              <w:t xml:space="preserve">Except that </w:t>
            </w:r>
            <w:r w:rsidR="008A6AF0" w:rsidRPr="00883AD2">
              <w:rPr>
                <w:rFonts w:ascii="Times New Roman" w:hAnsi="Times New Roman" w:cs="Times New Roman"/>
                <w:iCs/>
                <w:color w:val="000000" w:themeColor="text1"/>
                <w:sz w:val="18"/>
              </w:rPr>
              <w:t>the Management Plan requirements do not apply</w:t>
            </w:r>
            <w:r w:rsidR="0006044E" w:rsidRPr="00883AD2">
              <w:rPr>
                <w:rFonts w:ascii="Times New Roman" w:hAnsi="Times New Roman" w:cs="Times New Roman"/>
                <w:iCs/>
                <w:color w:val="000000" w:themeColor="text1"/>
                <w:sz w:val="18"/>
              </w:rPr>
              <w:t>:</w:t>
            </w:r>
          </w:p>
          <w:p w14:paraId="38CDFCC7" w14:textId="77777777" w:rsidR="006C524E" w:rsidRPr="00883AD2" w:rsidRDefault="00D01F1B" w:rsidP="00D94B15">
            <w:pPr>
              <w:pStyle w:val="BodyText"/>
              <w:numPr>
                <w:ilvl w:val="0"/>
                <w:numId w:val="26"/>
              </w:numPr>
              <w:tabs>
                <w:tab w:val="num" w:pos="1013"/>
              </w:tabs>
              <w:spacing w:before="120" w:after="120" w:line="276" w:lineRule="auto"/>
              <w:ind w:left="871" w:hanging="425"/>
              <w:rPr>
                <w:rFonts w:ascii="Times New Roman" w:hAnsi="Times New Roman" w:cs="Times New Roman"/>
                <w:color w:val="000000" w:themeColor="text1"/>
                <w:sz w:val="18"/>
              </w:rPr>
            </w:pPr>
            <w:r w:rsidRPr="00883AD2">
              <w:rPr>
                <w:rFonts w:ascii="Times New Roman" w:hAnsi="Times New Roman" w:cs="Times New Roman"/>
                <w:color w:val="000000" w:themeColor="text1"/>
                <w:sz w:val="18"/>
              </w:rPr>
              <w:t xml:space="preserve">to </w:t>
            </w:r>
            <w:r w:rsidR="008A6AF0" w:rsidRPr="00883AD2">
              <w:rPr>
                <w:rFonts w:ascii="Times New Roman" w:hAnsi="Times New Roman" w:cs="Times New Roman"/>
                <w:color w:val="000000" w:themeColor="text1"/>
                <w:sz w:val="18"/>
              </w:rPr>
              <w:t>minor works</w:t>
            </w:r>
            <w:r w:rsidR="00E95E93" w:rsidRPr="002F12AB">
              <w:rPr>
                <w:rFonts w:ascii="Times New Roman" w:hAnsi="Times New Roman" w:cs="Times New Roman"/>
                <w:color w:val="000000" w:themeColor="text1"/>
                <w:sz w:val="18"/>
              </w:rPr>
              <w:t>;</w:t>
            </w:r>
            <w:r w:rsidR="005D33BB" w:rsidRPr="00883AD2">
              <w:rPr>
                <w:rFonts w:ascii="Times New Roman" w:hAnsi="Times New Roman" w:cs="Times New Roman"/>
                <w:color w:val="000000" w:themeColor="text1"/>
                <w:sz w:val="18"/>
              </w:rPr>
              <w:t xml:space="preserve"> </w:t>
            </w:r>
          </w:p>
          <w:p w14:paraId="516727DF" w14:textId="77777777" w:rsidR="0014300D" w:rsidRPr="00883AD2" w:rsidRDefault="00D01F1B" w:rsidP="00D94B15">
            <w:pPr>
              <w:pStyle w:val="BodyText"/>
              <w:numPr>
                <w:ilvl w:val="0"/>
                <w:numId w:val="26"/>
              </w:numPr>
              <w:tabs>
                <w:tab w:val="num" w:pos="1013"/>
              </w:tabs>
              <w:spacing w:before="120" w:after="120" w:line="276" w:lineRule="auto"/>
              <w:ind w:left="871" w:hanging="425"/>
              <w:rPr>
                <w:rFonts w:ascii="Times New Roman" w:hAnsi="Times New Roman" w:cs="Times New Roman"/>
                <w:iCs/>
                <w:color w:val="000000" w:themeColor="text1"/>
                <w:sz w:val="18"/>
              </w:rPr>
            </w:pPr>
            <w:r w:rsidRPr="00883AD2">
              <w:rPr>
                <w:rFonts w:ascii="Times New Roman" w:hAnsi="Times New Roman" w:cs="Times New Roman"/>
                <w:iCs/>
                <w:color w:val="000000" w:themeColor="text1"/>
                <w:sz w:val="18"/>
              </w:rPr>
              <w:t xml:space="preserve">to </w:t>
            </w:r>
            <w:r w:rsidR="008A6AF0" w:rsidRPr="00883AD2">
              <w:rPr>
                <w:rFonts w:ascii="Times New Roman" w:hAnsi="Times New Roman" w:cs="Times New Roman"/>
                <w:iCs/>
                <w:color w:val="000000" w:themeColor="text1"/>
                <w:sz w:val="18"/>
              </w:rPr>
              <w:t xml:space="preserve">construction works </w:t>
            </w:r>
            <w:r w:rsidR="006C524E" w:rsidRPr="00883AD2">
              <w:rPr>
                <w:rFonts w:ascii="Times New Roman" w:hAnsi="Times New Roman" w:cs="Times New Roman"/>
                <w:iCs/>
                <w:color w:val="000000" w:themeColor="text1"/>
                <w:sz w:val="18"/>
              </w:rPr>
              <w:t xml:space="preserve">(including additions to existing facilities) </w:t>
            </w:r>
            <w:r w:rsidR="008A6AF0" w:rsidRPr="00883AD2">
              <w:rPr>
                <w:rFonts w:ascii="Times New Roman" w:hAnsi="Times New Roman" w:cs="Times New Roman"/>
                <w:iCs/>
                <w:color w:val="000000" w:themeColor="text1"/>
                <w:sz w:val="18"/>
              </w:rPr>
              <w:t>or demolition and/or removal works</w:t>
            </w:r>
            <w:r w:rsidR="006C524E" w:rsidRPr="00883AD2">
              <w:rPr>
                <w:rFonts w:ascii="Times New Roman" w:hAnsi="Times New Roman" w:cs="Times New Roman"/>
                <w:iCs/>
                <w:color w:val="000000" w:themeColor="text1"/>
                <w:sz w:val="18"/>
              </w:rPr>
              <w:t xml:space="preserve">, </w:t>
            </w:r>
            <w:r w:rsidR="00F26DA0" w:rsidRPr="00883AD2">
              <w:rPr>
                <w:rFonts w:ascii="Times New Roman" w:hAnsi="Times New Roman" w:cs="Times New Roman"/>
                <w:color w:val="000000" w:themeColor="text1"/>
                <w:sz w:val="18"/>
              </w:rPr>
              <w:t xml:space="preserve">involving </w:t>
            </w:r>
            <w:r w:rsidR="00FF5704" w:rsidRPr="00883AD2">
              <w:rPr>
                <w:rFonts w:ascii="Times New Roman" w:hAnsi="Times New Roman" w:cs="Times New Roman"/>
                <w:color w:val="000000" w:themeColor="text1"/>
                <w:sz w:val="18"/>
              </w:rPr>
              <w:t xml:space="preserve">building or structure with </w:t>
            </w:r>
            <w:r w:rsidR="00F26DA0" w:rsidRPr="00883AD2">
              <w:rPr>
                <w:rFonts w:ascii="Times New Roman" w:hAnsi="Times New Roman" w:cs="Times New Roman"/>
                <w:color w:val="000000" w:themeColor="text1"/>
                <w:sz w:val="18"/>
              </w:rPr>
              <w:t>a</w:t>
            </w:r>
            <w:r w:rsidR="008A6AF0" w:rsidRPr="00883AD2">
              <w:rPr>
                <w:rFonts w:ascii="Times New Roman" w:hAnsi="Times New Roman" w:cs="Times New Roman"/>
                <w:color w:val="000000" w:themeColor="text1"/>
                <w:sz w:val="18"/>
              </w:rPr>
              <w:t xml:space="preserve"> gross floor area</w:t>
            </w:r>
            <w:r w:rsidR="00F26DA0" w:rsidRPr="00883AD2">
              <w:rPr>
                <w:rFonts w:ascii="Times New Roman" w:hAnsi="Times New Roman" w:cs="Times New Roman"/>
                <w:color w:val="000000" w:themeColor="text1"/>
                <w:sz w:val="18"/>
              </w:rPr>
              <w:t xml:space="preserve"> or footprint</w:t>
            </w:r>
            <w:r w:rsidR="008A6AF0" w:rsidRPr="00883AD2">
              <w:rPr>
                <w:rFonts w:ascii="Times New Roman" w:hAnsi="Times New Roman" w:cs="Times New Roman"/>
                <w:color w:val="000000" w:themeColor="text1"/>
                <w:sz w:val="18"/>
              </w:rPr>
              <w:t xml:space="preserve"> of </w:t>
            </w:r>
            <w:r w:rsidR="00F26DA0" w:rsidRPr="00883AD2">
              <w:rPr>
                <w:rFonts w:ascii="Times New Roman" w:hAnsi="Times New Roman" w:cs="Times New Roman"/>
                <w:color w:val="000000" w:themeColor="text1"/>
                <w:sz w:val="18"/>
              </w:rPr>
              <w:t>less than 10m</w:t>
            </w:r>
            <w:r w:rsidR="00F26DA0" w:rsidRPr="00883AD2">
              <w:rPr>
                <w:rFonts w:ascii="Times New Roman" w:hAnsi="Times New Roman" w:cs="Times New Roman"/>
                <w:color w:val="000000" w:themeColor="text1"/>
                <w:sz w:val="18"/>
                <w:vertAlign w:val="superscript"/>
              </w:rPr>
              <w:t>2</w:t>
            </w:r>
            <w:r w:rsidR="00913482" w:rsidRPr="00883AD2">
              <w:rPr>
                <w:rFonts w:ascii="Times New Roman" w:hAnsi="Times New Roman" w:cs="Times New Roman"/>
                <w:color w:val="000000" w:themeColor="text1"/>
                <w:sz w:val="18"/>
              </w:rPr>
              <w:t xml:space="preserve">; </w:t>
            </w:r>
          </w:p>
          <w:p w14:paraId="7D717E15" w14:textId="77777777" w:rsidR="00913482" w:rsidRPr="00883AD2" w:rsidRDefault="00D01F1B" w:rsidP="00D94B15">
            <w:pPr>
              <w:pStyle w:val="BodyText"/>
              <w:numPr>
                <w:ilvl w:val="0"/>
                <w:numId w:val="26"/>
              </w:numPr>
              <w:tabs>
                <w:tab w:val="num" w:pos="1013"/>
              </w:tabs>
              <w:spacing w:before="120" w:after="120" w:line="276" w:lineRule="auto"/>
              <w:ind w:left="871" w:hanging="425"/>
              <w:rPr>
                <w:rFonts w:ascii="Times New Roman" w:hAnsi="Times New Roman" w:cs="Times New Roman"/>
                <w:iCs/>
                <w:color w:val="000000" w:themeColor="text1"/>
                <w:sz w:val="18"/>
              </w:rPr>
            </w:pPr>
            <w:r w:rsidRPr="00883AD2">
              <w:rPr>
                <w:rFonts w:ascii="Times New Roman" w:hAnsi="Times New Roman" w:cs="Times New Roman"/>
                <w:iCs/>
                <w:color w:val="000000" w:themeColor="text1"/>
                <w:sz w:val="18"/>
              </w:rPr>
              <w:t xml:space="preserve">to </w:t>
            </w:r>
            <w:r w:rsidR="00FF5704" w:rsidRPr="00883AD2">
              <w:rPr>
                <w:rFonts w:ascii="Times New Roman" w:hAnsi="Times New Roman" w:cs="Times New Roman"/>
                <w:iCs/>
                <w:color w:val="000000" w:themeColor="text1"/>
                <w:sz w:val="18"/>
              </w:rPr>
              <w:t xml:space="preserve">temporary buildings or structures associated with </w:t>
            </w:r>
            <w:r w:rsidR="00F26DA0" w:rsidRPr="00883AD2">
              <w:rPr>
                <w:rFonts w:ascii="Times New Roman" w:hAnsi="Times New Roman" w:cs="Times New Roman"/>
                <w:iCs/>
                <w:color w:val="000000" w:themeColor="text1"/>
                <w:sz w:val="18"/>
              </w:rPr>
              <w:t xml:space="preserve">or </w:t>
            </w:r>
            <w:r w:rsidR="000332BF" w:rsidRPr="00883AD2">
              <w:rPr>
                <w:rFonts w:ascii="Times New Roman" w:hAnsi="Times New Roman" w:cs="Times New Roman"/>
                <w:iCs/>
                <w:color w:val="000000" w:themeColor="text1"/>
                <w:sz w:val="18"/>
              </w:rPr>
              <w:t>construction works or demolition and/or removal works; or</w:t>
            </w:r>
          </w:p>
          <w:p w14:paraId="05FEF74D" w14:textId="77777777" w:rsidR="0073722E" w:rsidRPr="00883AD2" w:rsidRDefault="00F26DA0" w:rsidP="00D94B15">
            <w:pPr>
              <w:pStyle w:val="BodyText"/>
              <w:numPr>
                <w:ilvl w:val="0"/>
                <w:numId w:val="26"/>
              </w:numPr>
              <w:tabs>
                <w:tab w:val="num" w:pos="1013"/>
              </w:tabs>
              <w:spacing w:before="120" w:after="120" w:line="276" w:lineRule="auto"/>
              <w:ind w:left="871" w:hanging="425"/>
              <w:rPr>
                <w:rFonts w:ascii="Times New Roman" w:hAnsi="Times New Roman" w:cs="Times New Roman"/>
                <w:iCs/>
                <w:color w:val="000000" w:themeColor="text1"/>
                <w:sz w:val="18"/>
              </w:rPr>
            </w:pPr>
            <w:r w:rsidRPr="00883AD2">
              <w:rPr>
                <w:rFonts w:ascii="Times New Roman" w:hAnsi="Times New Roman" w:cs="Times New Roman"/>
                <w:iCs/>
                <w:color w:val="000000" w:themeColor="text1"/>
                <w:sz w:val="18"/>
              </w:rPr>
              <w:t>where Council has waived the requirement for a Management Plan</w:t>
            </w:r>
            <w:r w:rsidR="002B4A46" w:rsidRPr="00883AD2">
              <w:rPr>
                <w:rFonts w:ascii="Times New Roman" w:hAnsi="Times New Roman" w:cs="Times New Roman"/>
                <w:iCs/>
                <w:color w:val="000000" w:themeColor="text1"/>
                <w:sz w:val="18"/>
              </w:rPr>
              <w:t xml:space="preserve"> and the associated certification </w:t>
            </w:r>
            <w:r w:rsidR="00772F67" w:rsidRPr="00883AD2">
              <w:rPr>
                <w:rFonts w:ascii="Times New Roman" w:hAnsi="Times New Roman" w:cs="Times New Roman"/>
                <w:iCs/>
                <w:color w:val="000000" w:themeColor="text1"/>
                <w:sz w:val="18"/>
              </w:rPr>
              <w:t>proces</w:t>
            </w:r>
            <w:r w:rsidR="002B4A46" w:rsidRPr="00883AD2">
              <w:rPr>
                <w:rFonts w:ascii="Times New Roman" w:hAnsi="Times New Roman" w:cs="Times New Roman"/>
                <w:iCs/>
                <w:color w:val="000000" w:themeColor="text1"/>
                <w:sz w:val="18"/>
              </w:rPr>
              <w:t>s</w:t>
            </w:r>
            <w:r w:rsidR="00772F67" w:rsidRPr="00883AD2">
              <w:rPr>
                <w:rFonts w:ascii="Times New Roman" w:hAnsi="Times New Roman" w:cs="Times New Roman"/>
                <w:iCs/>
                <w:color w:val="000000" w:themeColor="text1"/>
                <w:sz w:val="18"/>
              </w:rPr>
              <w:t>.</w:t>
            </w:r>
            <w:r w:rsidR="008B27D5" w:rsidRPr="00883AD2">
              <w:rPr>
                <w:rFonts w:ascii="Times New Roman" w:hAnsi="Times New Roman" w:cs="Times New Roman"/>
                <w:iCs/>
                <w:color w:val="000000" w:themeColor="text1"/>
                <w:sz w:val="18"/>
              </w:rPr>
              <w:t xml:space="preserve"> </w:t>
            </w:r>
          </w:p>
          <w:p w14:paraId="2161E844" w14:textId="77777777" w:rsidR="00F26DA0" w:rsidRPr="00883AD2" w:rsidRDefault="00EC2322" w:rsidP="00F26DA0">
            <w:pPr>
              <w:pStyle w:val="BodyText"/>
              <w:spacing w:before="120" w:after="120" w:line="276" w:lineRule="auto"/>
              <w:rPr>
                <w:rFonts w:ascii="Times New Roman" w:hAnsi="Times New Roman" w:cs="Times New Roman"/>
                <w:b/>
                <w:bCs/>
                <w:i/>
                <w:color w:val="000000" w:themeColor="text1"/>
                <w:sz w:val="18"/>
              </w:rPr>
            </w:pPr>
            <w:r w:rsidRPr="00883AD2">
              <w:rPr>
                <w:rFonts w:ascii="Times New Roman" w:hAnsi="Times New Roman" w:cs="Times New Roman"/>
                <w:b/>
                <w:bCs/>
                <w:i/>
                <w:color w:val="000000" w:themeColor="text1"/>
                <w:sz w:val="18"/>
              </w:rPr>
              <w:t xml:space="preserve">Advice </w:t>
            </w:r>
            <w:r w:rsidR="00EC61D8" w:rsidRPr="00883AD2">
              <w:rPr>
                <w:rFonts w:ascii="Times New Roman" w:hAnsi="Times New Roman" w:cs="Times New Roman"/>
                <w:b/>
                <w:bCs/>
                <w:i/>
                <w:color w:val="000000" w:themeColor="text1"/>
                <w:sz w:val="18"/>
              </w:rPr>
              <w:t>Note</w:t>
            </w:r>
            <w:r w:rsidRPr="00883AD2">
              <w:rPr>
                <w:rFonts w:ascii="Times New Roman" w:hAnsi="Times New Roman" w:cs="Times New Roman"/>
                <w:b/>
                <w:bCs/>
                <w:i/>
                <w:color w:val="000000" w:themeColor="text1"/>
                <w:sz w:val="18"/>
              </w:rPr>
              <w:t>s</w:t>
            </w:r>
            <w:r w:rsidR="00EC61D8" w:rsidRPr="00883AD2">
              <w:rPr>
                <w:rFonts w:ascii="Times New Roman" w:hAnsi="Times New Roman" w:cs="Times New Roman"/>
                <w:b/>
                <w:bCs/>
                <w:i/>
                <w:color w:val="000000" w:themeColor="text1"/>
                <w:sz w:val="18"/>
              </w:rPr>
              <w:t>:</w:t>
            </w:r>
          </w:p>
          <w:p w14:paraId="44184162" w14:textId="77777777" w:rsidR="006C665B" w:rsidRPr="00883AD2" w:rsidRDefault="00EC61D8" w:rsidP="00D94B15">
            <w:pPr>
              <w:pStyle w:val="BodyText"/>
              <w:numPr>
                <w:ilvl w:val="0"/>
                <w:numId w:val="82"/>
              </w:numPr>
              <w:tabs>
                <w:tab w:val="num" w:pos="871"/>
              </w:tabs>
              <w:spacing w:before="120" w:after="120" w:line="276" w:lineRule="auto"/>
              <w:rPr>
                <w:rFonts w:ascii="Times New Roman" w:hAnsi="Times New Roman" w:cs="Times New Roman"/>
                <w:i/>
                <w:color w:val="000000" w:themeColor="text1"/>
                <w:sz w:val="18"/>
              </w:rPr>
            </w:pPr>
            <w:r w:rsidRPr="00883AD2">
              <w:rPr>
                <w:rFonts w:ascii="Times New Roman" w:hAnsi="Times New Roman" w:cs="Times New Roman"/>
                <w:i/>
                <w:color w:val="000000" w:themeColor="text1"/>
                <w:sz w:val="18"/>
              </w:rPr>
              <w:t xml:space="preserve">The Ecological Management Plan (EcMP) (required by Condition DES43) and Landscape and Ecology Implementation and Management Plan (LEIMP) (required by Condition DES45) may be amended and re-certified in accordance with the process set out in Conditions DES33 to DES37. </w:t>
            </w:r>
          </w:p>
          <w:p w14:paraId="71912DC8" w14:textId="77777777" w:rsidR="006C665B" w:rsidRPr="00883AD2" w:rsidRDefault="00EC61D8" w:rsidP="00D94B15">
            <w:pPr>
              <w:pStyle w:val="BodyText"/>
              <w:numPr>
                <w:ilvl w:val="0"/>
                <w:numId w:val="82"/>
              </w:numPr>
              <w:tabs>
                <w:tab w:val="num" w:pos="871"/>
              </w:tabs>
              <w:spacing w:before="120" w:after="120" w:line="276" w:lineRule="auto"/>
              <w:rPr>
                <w:rFonts w:ascii="Times New Roman" w:hAnsi="Times New Roman" w:cs="Times New Roman"/>
                <w:i/>
                <w:color w:val="000000" w:themeColor="text1"/>
                <w:sz w:val="18"/>
              </w:rPr>
            </w:pPr>
            <w:r w:rsidRPr="00883AD2">
              <w:rPr>
                <w:rFonts w:ascii="Times New Roman" w:hAnsi="Times New Roman" w:cs="Times New Roman"/>
                <w:i/>
                <w:color w:val="000000" w:themeColor="text1"/>
                <w:sz w:val="18"/>
              </w:rPr>
              <w:t>Management Plans may be submitted with an Outline Plan of Works where directly related to construction works associated with New Prison Facilities.</w:t>
            </w:r>
          </w:p>
          <w:p w14:paraId="6996420C" w14:textId="77777777" w:rsidR="00BE6B37" w:rsidRPr="00883AD2" w:rsidRDefault="00BE6B37" w:rsidP="00E95E93">
            <w:pPr>
              <w:pStyle w:val="BodyText"/>
              <w:tabs>
                <w:tab w:val="num" w:pos="871"/>
              </w:tabs>
              <w:spacing w:before="120" w:after="120" w:line="276" w:lineRule="auto"/>
              <w:ind w:left="360"/>
              <w:rPr>
                <w:rFonts w:ascii="Times New Roman" w:hAnsi="Times New Roman" w:cs="Times New Roman"/>
                <w:i/>
                <w:strike/>
                <w:color w:val="000000" w:themeColor="text1"/>
                <w:sz w:val="18"/>
              </w:rPr>
            </w:pPr>
          </w:p>
        </w:tc>
      </w:tr>
      <w:tr w:rsidR="002C2E60" w:rsidRPr="002F12AB" w14:paraId="6DBECE12" w14:textId="77777777" w:rsidTr="7DBD813A">
        <w:tc>
          <w:tcPr>
            <w:tcW w:w="1056" w:type="dxa"/>
          </w:tcPr>
          <w:p w14:paraId="3264F7AE" w14:textId="77777777" w:rsidR="00EC61D8" w:rsidRPr="00883AD2" w:rsidRDefault="00EC61D8" w:rsidP="00C04EAF">
            <w:pPr>
              <w:pStyle w:val="BodyText"/>
              <w:spacing w:before="120" w:after="120" w:line="276" w:lineRule="auto"/>
              <w:contextualSpacing/>
              <w:rPr>
                <w:rFonts w:ascii="Times New Roman" w:hAnsi="Times New Roman" w:cs="Times New Roman"/>
                <w:b/>
                <w:color w:val="000000" w:themeColor="text1"/>
                <w:sz w:val="18"/>
              </w:rPr>
            </w:pPr>
            <w:r w:rsidRPr="00883AD2">
              <w:rPr>
                <w:rFonts w:ascii="Times New Roman" w:hAnsi="Times New Roman" w:cs="Times New Roman"/>
                <w:b/>
                <w:color w:val="000000" w:themeColor="text1"/>
                <w:sz w:val="18"/>
              </w:rPr>
              <w:t>DES33</w:t>
            </w:r>
          </w:p>
        </w:tc>
        <w:tc>
          <w:tcPr>
            <w:tcW w:w="7444" w:type="dxa"/>
          </w:tcPr>
          <w:p w14:paraId="667E9A1C" w14:textId="77777777" w:rsidR="00EC61D8" w:rsidRPr="00883AD2" w:rsidRDefault="00EC61D8" w:rsidP="00216A20">
            <w:pPr>
              <w:pStyle w:val="BodyText"/>
              <w:spacing w:before="120" w:after="120" w:line="276" w:lineRule="auto"/>
              <w:rPr>
                <w:rFonts w:ascii="Times New Roman" w:hAnsi="Times New Roman" w:cs="Times New Roman"/>
                <w:color w:val="000000" w:themeColor="text1"/>
                <w:sz w:val="18"/>
              </w:rPr>
            </w:pPr>
            <w:r w:rsidRPr="00883AD2">
              <w:rPr>
                <w:rFonts w:ascii="Times New Roman" w:hAnsi="Times New Roman" w:cs="Times New Roman"/>
                <w:color w:val="000000" w:themeColor="text1"/>
                <w:sz w:val="18"/>
              </w:rPr>
              <w:t>Unless otherwise required by another condition of this designation, all Management Plans must be certified through the following process:</w:t>
            </w:r>
          </w:p>
          <w:p w14:paraId="21EB2474" w14:textId="77777777" w:rsidR="00EC61D8" w:rsidRPr="00883AD2" w:rsidRDefault="00EC61D8" w:rsidP="00D94B15">
            <w:pPr>
              <w:pStyle w:val="BodyText"/>
              <w:numPr>
                <w:ilvl w:val="0"/>
                <w:numId w:val="28"/>
              </w:numPr>
              <w:spacing w:before="120" w:after="120" w:line="276" w:lineRule="auto"/>
              <w:ind w:left="871" w:hanging="425"/>
              <w:rPr>
                <w:rFonts w:ascii="Times New Roman" w:hAnsi="Times New Roman" w:cs="Times New Roman"/>
                <w:color w:val="000000" w:themeColor="text1"/>
                <w:sz w:val="18"/>
              </w:rPr>
            </w:pPr>
            <w:r w:rsidRPr="00883AD2">
              <w:rPr>
                <w:rFonts w:ascii="Times New Roman" w:hAnsi="Times New Roman" w:cs="Times New Roman"/>
                <w:color w:val="000000" w:themeColor="text1"/>
                <w:sz w:val="18"/>
              </w:rPr>
              <w:t>The Management Plan must be provided to Auckland Council for certification no less than 40 working days before the works that are the subject of the Management Plan commence;</w:t>
            </w:r>
          </w:p>
          <w:p w14:paraId="54E2286B" w14:textId="77777777" w:rsidR="00EC61D8" w:rsidRPr="00883AD2" w:rsidRDefault="00EC61D8" w:rsidP="00D94B15">
            <w:pPr>
              <w:pStyle w:val="BodyText"/>
              <w:numPr>
                <w:ilvl w:val="0"/>
                <w:numId w:val="28"/>
              </w:numPr>
              <w:spacing w:before="120" w:after="120" w:line="276" w:lineRule="auto"/>
              <w:ind w:left="871" w:hanging="425"/>
              <w:rPr>
                <w:rFonts w:ascii="Times New Roman" w:hAnsi="Times New Roman" w:cs="Times New Roman"/>
                <w:color w:val="000000" w:themeColor="text1"/>
                <w:sz w:val="18"/>
              </w:rPr>
            </w:pPr>
            <w:r w:rsidRPr="00883AD2">
              <w:rPr>
                <w:rFonts w:ascii="Times New Roman" w:hAnsi="Times New Roman" w:cs="Times New Roman"/>
                <w:color w:val="000000" w:themeColor="text1"/>
                <w:sz w:val="18"/>
              </w:rPr>
              <w:t>The certification process must be confined to confirming that the relevant Management Plan is consistent with the designation and adequately addresses the requirements of the relevant condition(s);</w:t>
            </w:r>
          </w:p>
          <w:p w14:paraId="03356625" w14:textId="77777777" w:rsidR="00EC61D8" w:rsidRPr="00883AD2" w:rsidRDefault="00EC61D8" w:rsidP="00D94B15">
            <w:pPr>
              <w:pStyle w:val="BodyText"/>
              <w:numPr>
                <w:ilvl w:val="0"/>
                <w:numId w:val="28"/>
              </w:numPr>
              <w:spacing w:before="120" w:after="120" w:line="276" w:lineRule="auto"/>
              <w:ind w:left="871" w:hanging="425"/>
              <w:rPr>
                <w:rFonts w:ascii="Times New Roman" w:hAnsi="Times New Roman" w:cs="Times New Roman"/>
                <w:color w:val="000000" w:themeColor="text1"/>
                <w:sz w:val="18"/>
              </w:rPr>
            </w:pPr>
            <w:r w:rsidRPr="00883AD2">
              <w:rPr>
                <w:rFonts w:ascii="Times New Roman" w:hAnsi="Times New Roman" w:cs="Times New Roman"/>
                <w:color w:val="000000" w:themeColor="text1"/>
                <w:sz w:val="18"/>
              </w:rPr>
              <w:t xml:space="preserve">Auckland Council will endeavour to provide certification within 20 working days of receipt of any Management Plan or otherwise provide a written response to the </w:t>
            </w:r>
            <w:r w:rsidR="00583A27" w:rsidRPr="00883AD2">
              <w:rPr>
                <w:rFonts w:ascii="Times New Roman" w:hAnsi="Times New Roman" w:cs="Times New Roman"/>
                <w:color w:val="000000" w:themeColor="text1"/>
                <w:sz w:val="18"/>
              </w:rPr>
              <w:t>R</w:t>
            </w:r>
            <w:r w:rsidRPr="00883AD2">
              <w:rPr>
                <w:rFonts w:ascii="Times New Roman" w:hAnsi="Times New Roman" w:cs="Times New Roman"/>
                <w:color w:val="000000" w:themeColor="text1"/>
                <w:sz w:val="18"/>
              </w:rPr>
              <w:t xml:space="preserve">equiring </w:t>
            </w:r>
            <w:r w:rsidR="00583A27" w:rsidRPr="00883AD2">
              <w:rPr>
                <w:rFonts w:ascii="Times New Roman" w:hAnsi="Times New Roman" w:cs="Times New Roman"/>
                <w:color w:val="000000" w:themeColor="text1"/>
                <w:sz w:val="18"/>
              </w:rPr>
              <w:t>A</w:t>
            </w:r>
            <w:r w:rsidRPr="00883AD2">
              <w:rPr>
                <w:rFonts w:ascii="Times New Roman" w:hAnsi="Times New Roman" w:cs="Times New Roman"/>
                <w:color w:val="000000" w:themeColor="text1"/>
                <w:sz w:val="18"/>
              </w:rPr>
              <w:t>uthority explaining why certification is unable to be provided in that time;</w:t>
            </w:r>
          </w:p>
          <w:p w14:paraId="329C41AE" w14:textId="77777777" w:rsidR="00EC61D8" w:rsidRPr="00883AD2" w:rsidRDefault="00EC61D8" w:rsidP="00D94B15">
            <w:pPr>
              <w:pStyle w:val="BodyText"/>
              <w:numPr>
                <w:ilvl w:val="0"/>
                <w:numId w:val="28"/>
              </w:numPr>
              <w:spacing w:before="120" w:after="120" w:line="276" w:lineRule="auto"/>
              <w:ind w:left="871" w:hanging="425"/>
              <w:rPr>
                <w:rFonts w:ascii="Times New Roman" w:hAnsi="Times New Roman" w:cs="Times New Roman"/>
                <w:color w:val="000000" w:themeColor="text1"/>
                <w:sz w:val="18"/>
              </w:rPr>
            </w:pPr>
            <w:r w:rsidRPr="00883AD2">
              <w:rPr>
                <w:rFonts w:ascii="Times New Roman" w:hAnsi="Times New Roman" w:cs="Times New Roman"/>
                <w:color w:val="000000" w:themeColor="text1"/>
                <w:sz w:val="18"/>
              </w:rPr>
              <w:t xml:space="preserve">If Auckland Council’s response is that they are unable to certify the Management Plan or if the Requiring </w:t>
            </w:r>
            <w:r w:rsidR="00583A27" w:rsidRPr="00883AD2">
              <w:rPr>
                <w:rFonts w:ascii="Times New Roman" w:hAnsi="Times New Roman" w:cs="Times New Roman"/>
                <w:color w:val="000000" w:themeColor="text1"/>
                <w:sz w:val="18"/>
              </w:rPr>
              <w:t>A</w:t>
            </w:r>
            <w:r w:rsidRPr="00883AD2">
              <w:rPr>
                <w:rFonts w:ascii="Times New Roman" w:hAnsi="Times New Roman" w:cs="Times New Roman"/>
                <w:color w:val="000000" w:themeColor="text1"/>
                <w:sz w:val="18"/>
              </w:rPr>
              <w:t xml:space="preserve">uthority does not receive a response from Auckland Council within 20 working days of providing the Management Plan under </w:t>
            </w:r>
            <w:r w:rsidR="0014052C" w:rsidRPr="00883AD2">
              <w:rPr>
                <w:rFonts w:ascii="Times New Roman" w:hAnsi="Times New Roman" w:cs="Times New Roman"/>
                <w:color w:val="000000" w:themeColor="text1"/>
                <w:sz w:val="18"/>
              </w:rPr>
              <w:t>(c)</w:t>
            </w:r>
            <w:r w:rsidRPr="00883AD2">
              <w:rPr>
                <w:rFonts w:ascii="Times New Roman" w:hAnsi="Times New Roman" w:cs="Times New Roman"/>
                <w:color w:val="000000" w:themeColor="text1"/>
                <w:sz w:val="18"/>
              </w:rPr>
              <w:t xml:space="preserve"> the Requiring </w:t>
            </w:r>
            <w:r w:rsidR="00583A27" w:rsidRPr="00883AD2">
              <w:rPr>
                <w:rFonts w:ascii="Times New Roman" w:hAnsi="Times New Roman" w:cs="Times New Roman"/>
                <w:color w:val="000000" w:themeColor="text1"/>
                <w:sz w:val="18"/>
              </w:rPr>
              <w:t>A</w:t>
            </w:r>
            <w:r w:rsidRPr="00883AD2">
              <w:rPr>
                <w:rFonts w:ascii="Times New Roman" w:hAnsi="Times New Roman" w:cs="Times New Roman"/>
                <w:color w:val="000000" w:themeColor="text1"/>
                <w:sz w:val="18"/>
              </w:rPr>
              <w:t>uthority may request that the Council provides reasons and recommendations for changes to the Management Plan in writing. The Requiring authority must consider any reasons and recommendations of the Council and resubmit an amended Management Plan for certification;</w:t>
            </w:r>
          </w:p>
          <w:p w14:paraId="2F907872" w14:textId="77777777" w:rsidR="00EC61D8" w:rsidRPr="00883AD2" w:rsidRDefault="00EC61D8" w:rsidP="00D94B15">
            <w:pPr>
              <w:pStyle w:val="BodyText"/>
              <w:numPr>
                <w:ilvl w:val="0"/>
                <w:numId w:val="28"/>
              </w:numPr>
              <w:spacing w:before="120" w:after="120" w:line="276" w:lineRule="auto"/>
              <w:ind w:left="871" w:hanging="425"/>
              <w:rPr>
                <w:rFonts w:ascii="Times New Roman" w:hAnsi="Times New Roman" w:cs="Times New Roman"/>
                <w:color w:val="000000" w:themeColor="text1"/>
                <w:sz w:val="18"/>
              </w:rPr>
            </w:pPr>
            <w:r w:rsidRPr="00883AD2">
              <w:rPr>
                <w:rFonts w:ascii="Times New Roman" w:hAnsi="Times New Roman" w:cs="Times New Roman"/>
                <w:color w:val="000000" w:themeColor="text1"/>
                <w:sz w:val="18"/>
              </w:rPr>
              <w:t xml:space="preserve">If the </w:t>
            </w:r>
            <w:r w:rsidR="00583A27" w:rsidRPr="00883AD2">
              <w:rPr>
                <w:rFonts w:ascii="Times New Roman" w:hAnsi="Times New Roman" w:cs="Times New Roman"/>
                <w:color w:val="000000" w:themeColor="text1"/>
                <w:sz w:val="18"/>
              </w:rPr>
              <w:t>R</w:t>
            </w:r>
            <w:r w:rsidRPr="00883AD2">
              <w:rPr>
                <w:rFonts w:ascii="Times New Roman" w:hAnsi="Times New Roman" w:cs="Times New Roman"/>
                <w:color w:val="000000" w:themeColor="text1"/>
                <w:sz w:val="18"/>
              </w:rPr>
              <w:t xml:space="preserve">equiring </w:t>
            </w:r>
            <w:r w:rsidR="00583A27" w:rsidRPr="00883AD2">
              <w:rPr>
                <w:rFonts w:ascii="Times New Roman" w:hAnsi="Times New Roman" w:cs="Times New Roman"/>
                <w:color w:val="000000" w:themeColor="text1"/>
                <w:sz w:val="18"/>
              </w:rPr>
              <w:t>A</w:t>
            </w:r>
            <w:r w:rsidRPr="00883AD2">
              <w:rPr>
                <w:rFonts w:ascii="Times New Roman" w:hAnsi="Times New Roman" w:cs="Times New Roman"/>
                <w:color w:val="000000" w:themeColor="text1"/>
                <w:sz w:val="18"/>
              </w:rPr>
              <w:t>uthority does not receive a written response from Council within 20 working days of the Management Plan(s) being submitted for certification, the Management Plan(s) will be deemed to be certified, and the requiring authority can commence the related works;</w:t>
            </w:r>
          </w:p>
          <w:p w14:paraId="54697BCA" w14:textId="77777777" w:rsidR="00EC61D8" w:rsidRPr="00883AD2" w:rsidRDefault="00EC61D8" w:rsidP="00D94B15">
            <w:pPr>
              <w:pStyle w:val="BodyText"/>
              <w:numPr>
                <w:ilvl w:val="0"/>
                <w:numId w:val="28"/>
              </w:numPr>
              <w:spacing w:before="120" w:after="120" w:line="276" w:lineRule="auto"/>
              <w:ind w:left="871" w:hanging="425"/>
              <w:rPr>
                <w:rFonts w:ascii="Times New Roman" w:hAnsi="Times New Roman" w:cs="Times New Roman"/>
                <w:color w:val="000000" w:themeColor="text1"/>
                <w:sz w:val="18"/>
              </w:rPr>
            </w:pPr>
            <w:r w:rsidRPr="00883AD2">
              <w:rPr>
                <w:rFonts w:ascii="Times New Roman" w:hAnsi="Times New Roman" w:cs="Times New Roman"/>
                <w:color w:val="000000" w:themeColor="text1"/>
                <w:sz w:val="18"/>
              </w:rPr>
              <w:t xml:space="preserve">Management Plans may be submitted in parts or stages to address particular activities and/or project phases – if submitted in part, the relevant Management Plan must clearly </w:t>
            </w:r>
            <w:r w:rsidRPr="00883AD2">
              <w:rPr>
                <w:rFonts w:ascii="Times New Roman" w:hAnsi="Times New Roman" w:cs="Times New Roman"/>
                <w:color w:val="000000" w:themeColor="text1"/>
                <w:sz w:val="18"/>
              </w:rPr>
              <w:lastRenderedPageBreak/>
              <w:t>define the area/topic subject to the certification request, and any linkage with areas/topics for previous or subsequent certification.</w:t>
            </w:r>
          </w:p>
        </w:tc>
      </w:tr>
      <w:tr w:rsidR="002C2E60" w:rsidRPr="002F12AB" w14:paraId="2A662A4F" w14:textId="77777777" w:rsidTr="7DBD813A">
        <w:tc>
          <w:tcPr>
            <w:tcW w:w="1056" w:type="dxa"/>
          </w:tcPr>
          <w:p w14:paraId="4BF472A3" w14:textId="77777777" w:rsidR="00EC61D8" w:rsidRPr="00883AD2" w:rsidRDefault="00EC61D8" w:rsidP="00C04EAF">
            <w:pPr>
              <w:pStyle w:val="BodyText"/>
              <w:spacing w:before="120" w:after="120" w:line="276" w:lineRule="auto"/>
              <w:contextualSpacing/>
              <w:rPr>
                <w:rFonts w:ascii="Times New Roman" w:hAnsi="Times New Roman" w:cs="Times New Roman"/>
                <w:b/>
                <w:color w:val="000000" w:themeColor="text1"/>
                <w:sz w:val="18"/>
              </w:rPr>
            </w:pPr>
            <w:r w:rsidRPr="00883AD2">
              <w:rPr>
                <w:rFonts w:ascii="Times New Roman" w:hAnsi="Times New Roman" w:cs="Times New Roman"/>
                <w:b/>
                <w:color w:val="000000" w:themeColor="text1"/>
                <w:sz w:val="18"/>
              </w:rPr>
              <w:t>DES34</w:t>
            </w:r>
          </w:p>
        </w:tc>
        <w:tc>
          <w:tcPr>
            <w:tcW w:w="7444" w:type="dxa"/>
          </w:tcPr>
          <w:p w14:paraId="7BDEB8D8" w14:textId="77777777" w:rsidR="00EC61D8" w:rsidRPr="00883AD2" w:rsidRDefault="00EC61D8" w:rsidP="00216A20">
            <w:pPr>
              <w:pStyle w:val="BodyText"/>
              <w:spacing w:before="120" w:after="120" w:line="276" w:lineRule="auto"/>
              <w:rPr>
                <w:rFonts w:ascii="Times New Roman" w:hAnsi="Times New Roman" w:cs="Times New Roman"/>
                <w:color w:val="000000" w:themeColor="text1"/>
                <w:sz w:val="18"/>
              </w:rPr>
            </w:pPr>
            <w:r w:rsidRPr="00883AD2">
              <w:rPr>
                <w:rFonts w:ascii="Times New Roman" w:hAnsi="Times New Roman" w:cs="Times New Roman"/>
                <w:color w:val="000000" w:themeColor="text1"/>
                <w:sz w:val="18"/>
              </w:rPr>
              <w:t xml:space="preserve">Any Management Plan may be amended at any time by the Requiring </w:t>
            </w:r>
            <w:r w:rsidR="00583A27" w:rsidRPr="00883AD2">
              <w:rPr>
                <w:rFonts w:ascii="Times New Roman" w:hAnsi="Times New Roman" w:cs="Times New Roman"/>
                <w:color w:val="000000" w:themeColor="text1"/>
                <w:sz w:val="18"/>
              </w:rPr>
              <w:t>A</w:t>
            </w:r>
            <w:r w:rsidRPr="00883AD2">
              <w:rPr>
                <w:rFonts w:ascii="Times New Roman" w:hAnsi="Times New Roman" w:cs="Times New Roman"/>
                <w:color w:val="000000" w:themeColor="text1"/>
                <w:sz w:val="18"/>
              </w:rPr>
              <w:t>uthority, to reflect any minor changes in design, construction materials, methods or management of effects to align with the conditions of designation. Any minor amendments to a Management Plan must be agreed to in writing by Council prior to implementation of any changes. Re‐certification is not required in accordance with Condition DES33 if Council confirms those minor amendments are within scope of the certified Management Plan and any changes to the Management Plan are clearly identified.</w:t>
            </w:r>
          </w:p>
        </w:tc>
      </w:tr>
      <w:tr w:rsidR="002C2E60" w:rsidRPr="002F12AB" w14:paraId="6103CF48" w14:textId="77777777" w:rsidTr="7DBD813A">
        <w:tc>
          <w:tcPr>
            <w:tcW w:w="1056" w:type="dxa"/>
          </w:tcPr>
          <w:p w14:paraId="2C71EBA5" w14:textId="77777777" w:rsidR="00EC61D8" w:rsidRPr="00883AD2" w:rsidRDefault="00EC61D8" w:rsidP="00C04EAF">
            <w:pPr>
              <w:pStyle w:val="BodyText"/>
              <w:spacing w:before="120" w:after="120" w:line="276" w:lineRule="auto"/>
              <w:contextualSpacing/>
              <w:rPr>
                <w:rFonts w:ascii="Times New Roman" w:hAnsi="Times New Roman" w:cs="Times New Roman"/>
                <w:b/>
                <w:color w:val="000000" w:themeColor="text1"/>
                <w:sz w:val="18"/>
              </w:rPr>
            </w:pPr>
            <w:r w:rsidRPr="00883AD2">
              <w:rPr>
                <w:rFonts w:ascii="Times New Roman" w:hAnsi="Times New Roman" w:cs="Times New Roman"/>
                <w:b/>
                <w:color w:val="000000" w:themeColor="text1"/>
                <w:sz w:val="18"/>
              </w:rPr>
              <w:t>DES35</w:t>
            </w:r>
          </w:p>
        </w:tc>
        <w:tc>
          <w:tcPr>
            <w:tcW w:w="7444" w:type="dxa"/>
          </w:tcPr>
          <w:p w14:paraId="2969F5B4" w14:textId="6107FEFC" w:rsidR="00EC61D8" w:rsidRPr="00883AD2" w:rsidRDefault="00EC61D8" w:rsidP="00216A20">
            <w:pPr>
              <w:pStyle w:val="BodyText"/>
              <w:spacing w:before="120" w:after="120" w:line="276" w:lineRule="auto"/>
              <w:rPr>
                <w:rFonts w:ascii="Times New Roman" w:hAnsi="Times New Roman" w:cs="Times New Roman"/>
                <w:color w:val="000000" w:themeColor="text1"/>
                <w:sz w:val="18"/>
              </w:rPr>
            </w:pPr>
            <w:r w:rsidRPr="00883AD2">
              <w:rPr>
                <w:rFonts w:ascii="Times New Roman" w:hAnsi="Times New Roman" w:cs="Times New Roman"/>
                <w:color w:val="000000" w:themeColor="text1"/>
                <w:sz w:val="18"/>
              </w:rPr>
              <w:t xml:space="preserve">Any amendments to a certified Management Plan that are not minor amendments </w:t>
            </w:r>
            <w:r w:rsidR="00671209" w:rsidRPr="002F12AB">
              <w:rPr>
                <w:rFonts w:ascii="Times New Roman" w:hAnsi="Times New Roman" w:cs="Times New Roman"/>
                <w:color w:val="000000" w:themeColor="text1"/>
                <w:sz w:val="18"/>
              </w:rPr>
              <w:t>must</w:t>
            </w:r>
            <w:r w:rsidRPr="00883AD2">
              <w:rPr>
                <w:rFonts w:ascii="Times New Roman" w:hAnsi="Times New Roman" w:cs="Times New Roman"/>
                <w:color w:val="000000" w:themeColor="text1"/>
                <w:sz w:val="18"/>
              </w:rPr>
              <w:t xml:space="preserve"> be submitted to the Council in accordance with Condition DES33 to certify that these amendments are consistent with the relevant condition(s) prior to implementation of any changes.</w:t>
            </w:r>
          </w:p>
        </w:tc>
      </w:tr>
      <w:tr w:rsidR="002C2E60" w:rsidRPr="002F12AB" w14:paraId="1002CB60" w14:textId="77777777" w:rsidTr="7DBD813A">
        <w:tc>
          <w:tcPr>
            <w:tcW w:w="1056" w:type="dxa"/>
          </w:tcPr>
          <w:p w14:paraId="6A33F5A4" w14:textId="0ACE0003" w:rsidR="00EC61D8" w:rsidRPr="009C0992" w:rsidRDefault="00EC61D8" w:rsidP="00C04EAF">
            <w:pPr>
              <w:pStyle w:val="BodyText"/>
              <w:spacing w:before="120" w:after="120" w:line="276" w:lineRule="auto"/>
              <w:contextualSpacing/>
              <w:rPr>
                <w:rFonts w:ascii="Times New Roman" w:hAnsi="Times New Roman" w:cs="Times New Roman"/>
                <w:b/>
                <w:color w:val="000000" w:themeColor="text1"/>
                <w:sz w:val="18"/>
              </w:rPr>
            </w:pPr>
          </w:p>
        </w:tc>
        <w:tc>
          <w:tcPr>
            <w:tcW w:w="7444" w:type="dxa"/>
          </w:tcPr>
          <w:p w14:paraId="6663716A" w14:textId="6050B1FD" w:rsidR="00EC61D8" w:rsidRPr="009C0992" w:rsidRDefault="00EC61D8" w:rsidP="002A4502">
            <w:pPr>
              <w:pStyle w:val="BodyText"/>
              <w:spacing w:before="120" w:after="120" w:line="276" w:lineRule="auto"/>
              <w:rPr>
                <w:rFonts w:ascii="Times New Roman" w:hAnsi="Times New Roman" w:cs="Times New Roman"/>
                <w:color w:val="000000" w:themeColor="text1"/>
                <w:sz w:val="18"/>
              </w:rPr>
            </w:pPr>
          </w:p>
        </w:tc>
      </w:tr>
      <w:tr w:rsidR="002C2E60" w:rsidRPr="002F12AB" w14:paraId="4CF027D0" w14:textId="77777777" w:rsidTr="7DBD813A">
        <w:tc>
          <w:tcPr>
            <w:tcW w:w="1056" w:type="dxa"/>
          </w:tcPr>
          <w:p w14:paraId="5640C983" w14:textId="77777777" w:rsidR="00EC61D8" w:rsidRPr="00883AD2" w:rsidRDefault="00EC61D8" w:rsidP="00C04EAF">
            <w:pPr>
              <w:pStyle w:val="BodyText"/>
              <w:spacing w:before="120" w:after="120" w:line="276" w:lineRule="auto"/>
              <w:contextualSpacing/>
              <w:rPr>
                <w:rFonts w:ascii="Times New Roman" w:hAnsi="Times New Roman" w:cs="Times New Roman"/>
                <w:b/>
                <w:color w:val="000000" w:themeColor="text1"/>
                <w:sz w:val="18"/>
              </w:rPr>
            </w:pPr>
            <w:r w:rsidRPr="00883AD2">
              <w:rPr>
                <w:rFonts w:ascii="Times New Roman" w:hAnsi="Times New Roman" w:cs="Times New Roman"/>
                <w:b/>
                <w:color w:val="000000" w:themeColor="text1"/>
                <w:sz w:val="18"/>
              </w:rPr>
              <w:t>DES37</w:t>
            </w:r>
          </w:p>
        </w:tc>
        <w:tc>
          <w:tcPr>
            <w:tcW w:w="7444" w:type="dxa"/>
          </w:tcPr>
          <w:p w14:paraId="0E7F83CE" w14:textId="77777777" w:rsidR="00EC61D8" w:rsidRPr="00883AD2" w:rsidRDefault="00EC61D8" w:rsidP="00216A20">
            <w:pPr>
              <w:pStyle w:val="BodyText"/>
              <w:spacing w:before="120" w:after="120" w:line="276" w:lineRule="auto"/>
              <w:rPr>
                <w:rFonts w:ascii="Times New Roman" w:hAnsi="Times New Roman" w:cs="Times New Roman"/>
                <w:color w:val="000000" w:themeColor="text1"/>
                <w:sz w:val="18"/>
              </w:rPr>
            </w:pPr>
            <w:r w:rsidRPr="00883AD2">
              <w:rPr>
                <w:rFonts w:ascii="Times New Roman" w:hAnsi="Times New Roman" w:cs="Times New Roman"/>
                <w:color w:val="000000" w:themeColor="text1"/>
                <w:sz w:val="18"/>
              </w:rPr>
              <w:t xml:space="preserve">All works and activities on the Auckland Prison </w:t>
            </w:r>
            <w:r w:rsidR="00C03FB4" w:rsidRPr="00883AD2">
              <w:rPr>
                <w:rFonts w:ascii="Times New Roman" w:hAnsi="Times New Roman" w:cs="Times New Roman"/>
                <w:color w:val="000000" w:themeColor="text1"/>
                <w:sz w:val="18"/>
              </w:rPr>
              <w:t>S</w:t>
            </w:r>
            <w:r w:rsidRPr="00883AD2">
              <w:rPr>
                <w:rFonts w:ascii="Times New Roman" w:hAnsi="Times New Roman" w:cs="Times New Roman"/>
                <w:color w:val="000000" w:themeColor="text1"/>
                <w:sz w:val="18"/>
              </w:rPr>
              <w:t>ite must be carried out in general accordance with any relevant certified Management Plan.</w:t>
            </w:r>
          </w:p>
        </w:tc>
      </w:tr>
      <w:tr w:rsidR="002C2E60" w:rsidRPr="002F12AB" w14:paraId="021E461D" w14:textId="77777777" w:rsidTr="7DBD813A">
        <w:tc>
          <w:tcPr>
            <w:tcW w:w="1056" w:type="dxa"/>
            <w:shd w:val="clear" w:color="auto" w:fill="D9D9D9" w:themeFill="background1" w:themeFillShade="D9"/>
            <w:vAlign w:val="center"/>
          </w:tcPr>
          <w:p w14:paraId="34343652" w14:textId="77777777" w:rsidR="00EC61D8" w:rsidRPr="00883AD2" w:rsidRDefault="00EC61D8" w:rsidP="00216A20">
            <w:pPr>
              <w:pStyle w:val="BodyText"/>
              <w:spacing w:before="120" w:after="120" w:line="276" w:lineRule="auto"/>
              <w:rPr>
                <w:rFonts w:ascii="Times New Roman" w:hAnsi="Times New Roman" w:cs="Times New Roman"/>
                <w:b/>
                <w:color w:val="000000" w:themeColor="text1"/>
                <w:sz w:val="18"/>
              </w:rPr>
            </w:pPr>
          </w:p>
        </w:tc>
        <w:tc>
          <w:tcPr>
            <w:tcW w:w="7444" w:type="dxa"/>
            <w:shd w:val="clear" w:color="auto" w:fill="D9D9D9" w:themeFill="background1" w:themeFillShade="D9"/>
            <w:vAlign w:val="center"/>
          </w:tcPr>
          <w:p w14:paraId="5214C6DF" w14:textId="77777777" w:rsidR="00EC61D8" w:rsidRPr="00883AD2" w:rsidRDefault="00EC61D8" w:rsidP="00216A20">
            <w:pPr>
              <w:pStyle w:val="BodyText"/>
              <w:spacing w:before="120" w:after="120" w:line="276" w:lineRule="auto"/>
              <w:rPr>
                <w:rFonts w:ascii="Times New Roman" w:hAnsi="Times New Roman" w:cs="Times New Roman"/>
                <w:b/>
                <w:color w:val="000000" w:themeColor="text1"/>
                <w:sz w:val="18"/>
              </w:rPr>
            </w:pPr>
            <w:r w:rsidRPr="00883AD2">
              <w:rPr>
                <w:rFonts w:ascii="Times New Roman" w:hAnsi="Times New Roman" w:cs="Times New Roman"/>
                <w:b/>
                <w:color w:val="000000" w:themeColor="text1"/>
                <w:sz w:val="18"/>
              </w:rPr>
              <w:t>Management and Implementation Plans – Purpose and Contents</w:t>
            </w:r>
          </w:p>
        </w:tc>
      </w:tr>
      <w:tr w:rsidR="002C2E60" w:rsidRPr="002F12AB" w14:paraId="05BAAF43" w14:textId="77777777" w:rsidTr="7DBD813A">
        <w:tc>
          <w:tcPr>
            <w:tcW w:w="1056" w:type="dxa"/>
          </w:tcPr>
          <w:p w14:paraId="5E7465A1" w14:textId="77777777" w:rsidR="00EC61D8" w:rsidRPr="00883AD2" w:rsidRDefault="00EC61D8" w:rsidP="00C04EAF">
            <w:pPr>
              <w:pStyle w:val="BodyText"/>
              <w:spacing w:before="120" w:after="120" w:line="276" w:lineRule="auto"/>
              <w:contextualSpacing/>
              <w:rPr>
                <w:rFonts w:ascii="Times New Roman" w:hAnsi="Times New Roman" w:cs="Times New Roman"/>
                <w:b/>
                <w:color w:val="000000" w:themeColor="text1"/>
                <w:sz w:val="18"/>
              </w:rPr>
            </w:pPr>
            <w:r w:rsidRPr="00883AD2">
              <w:rPr>
                <w:rFonts w:ascii="Times New Roman" w:hAnsi="Times New Roman" w:cs="Times New Roman"/>
                <w:b/>
                <w:color w:val="000000" w:themeColor="text1"/>
                <w:sz w:val="18"/>
              </w:rPr>
              <w:t>DES38</w:t>
            </w:r>
          </w:p>
        </w:tc>
        <w:tc>
          <w:tcPr>
            <w:tcW w:w="7444" w:type="dxa"/>
          </w:tcPr>
          <w:p w14:paraId="326BB9F1" w14:textId="77777777" w:rsidR="00EC61D8" w:rsidRPr="00883AD2" w:rsidRDefault="00EC61D8" w:rsidP="00216A20">
            <w:pPr>
              <w:pStyle w:val="BodyText"/>
              <w:spacing w:before="120" w:after="120" w:line="276" w:lineRule="auto"/>
              <w:rPr>
                <w:rFonts w:ascii="Times New Roman" w:hAnsi="Times New Roman" w:cs="Times New Roman"/>
                <w:color w:val="000000" w:themeColor="text1"/>
                <w:sz w:val="18"/>
              </w:rPr>
            </w:pPr>
            <w:r w:rsidRPr="00883AD2">
              <w:rPr>
                <w:rFonts w:ascii="Times New Roman" w:hAnsi="Times New Roman" w:cs="Times New Roman"/>
                <w:b/>
                <w:color w:val="000000" w:themeColor="text1"/>
                <w:sz w:val="18"/>
              </w:rPr>
              <w:t>Construction Traffic Management Plan (CTMP)</w:t>
            </w:r>
          </w:p>
          <w:p w14:paraId="69C924F8" w14:textId="77777777" w:rsidR="00EC61D8" w:rsidRPr="00883AD2" w:rsidRDefault="00EC61D8" w:rsidP="00216A20">
            <w:pPr>
              <w:pStyle w:val="BodyText"/>
              <w:spacing w:before="120" w:after="120" w:line="276" w:lineRule="auto"/>
              <w:rPr>
                <w:rFonts w:ascii="Times New Roman" w:hAnsi="Times New Roman" w:cs="Times New Roman"/>
                <w:color w:val="000000" w:themeColor="text1"/>
                <w:sz w:val="18"/>
              </w:rPr>
            </w:pPr>
            <w:r w:rsidRPr="00883AD2">
              <w:rPr>
                <w:rFonts w:ascii="Times New Roman" w:hAnsi="Times New Roman" w:cs="Times New Roman"/>
                <w:color w:val="000000" w:themeColor="text1"/>
                <w:sz w:val="18"/>
              </w:rPr>
              <w:t xml:space="preserve">The objective of the CTMP is to manage construction traffic to ensure ongoing safe and efficient movement of traffic on public roads surrounding the Auckland Prison </w:t>
            </w:r>
            <w:r w:rsidR="00C03FB4" w:rsidRPr="00883AD2">
              <w:rPr>
                <w:rFonts w:ascii="Times New Roman" w:hAnsi="Times New Roman" w:cs="Times New Roman"/>
                <w:color w:val="000000" w:themeColor="text1"/>
                <w:sz w:val="18"/>
              </w:rPr>
              <w:t>S</w:t>
            </w:r>
            <w:r w:rsidRPr="00883AD2">
              <w:rPr>
                <w:rFonts w:ascii="Times New Roman" w:hAnsi="Times New Roman" w:cs="Times New Roman"/>
                <w:color w:val="000000" w:themeColor="text1"/>
                <w:sz w:val="18"/>
              </w:rPr>
              <w:t>ite.</w:t>
            </w:r>
          </w:p>
          <w:p w14:paraId="649C36CD" w14:textId="12C926A2" w:rsidR="00EC61D8" w:rsidRPr="009C0992" w:rsidRDefault="00EC61D8" w:rsidP="00216A20">
            <w:pPr>
              <w:pStyle w:val="BodyText"/>
              <w:spacing w:before="120" w:after="120" w:line="276" w:lineRule="auto"/>
              <w:rPr>
                <w:rFonts w:ascii="Times New Roman" w:hAnsi="Times New Roman" w:cs="Times New Roman"/>
                <w:color w:val="000000" w:themeColor="text1"/>
                <w:sz w:val="18"/>
              </w:rPr>
            </w:pPr>
            <w:r w:rsidRPr="00883AD2">
              <w:rPr>
                <w:rFonts w:ascii="Times New Roman" w:hAnsi="Times New Roman" w:cs="Times New Roman"/>
                <w:color w:val="000000" w:themeColor="text1"/>
                <w:sz w:val="18"/>
              </w:rPr>
              <w:t xml:space="preserve">The CTMP must be prepared by a suitably qualified and experienced traffic engineer and </w:t>
            </w:r>
            <w:r w:rsidR="00671209" w:rsidRPr="002F12AB">
              <w:rPr>
                <w:rFonts w:ascii="Times New Roman" w:hAnsi="Times New Roman" w:cs="Times New Roman"/>
                <w:color w:val="000000" w:themeColor="text1"/>
                <w:sz w:val="18"/>
              </w:rPr>
              <w:t>must</w:t>
            </w:r>
            <w:r w:rsidRPr="009C0992">
              <w:rPr>
                <w:rFonts w:ascii="Times New Roman" w:hAnsi="Times New Roman" w:cs="Times New Roman"/>
                <w:color w:val="000000" w:themeColor="text1"/>
                <w:sz w:val="18"/>
              </w:rPr>
              <w:t>:</w:t>
            </w:r>
          </w:p>
          <w:p w14:paraId="57EF4836" w14:textId="77777777" w:rsidR="00EC61D8" w:rsidRPr="00883AD2" w:rsidRDefault="00EC61D8" w:rsidP="00D94B15">
            <w:pPr>
              <w:pStyle w:val="BodyText"/>
              <w:numPr>
                <w:ilvl w:val="0"/>
                <w:numId w:val="29"/>
              </w:numPr>
              <w:spacing w:before="120" w:after="120" w:line="276" w:lineRule="auto"/>
              <w:ind w:left="871" w:hanging="425"/>
              <w:rPr>
                <w:rFonts w:ascii="Times New Roman" w:hAnsi="Times New Roman" w:cs="Times New Roman"/>
                <w:color w:val="000000" w:themeColor="text1"/>
                <w:sz w:val="18"/>
              </w:rPr>
            </w:pPr>
            <w:r w:rsidRPr="00883AD2">
              <w:rPr>
                <w:rFonts w:ascii="Times New Roman" w:hAnsi="Times New Roman" w:cs="Times New Roman"/>
                <w:color w:val="000000" w:themeColor="text1"/>
                <w:sz w:val="18"/>
              </w:rPr>
              <w:t>Be consistent with the New Zealand Guide to Temporary Traffic Management.</w:t>
            </w:r>
          </w:p>
          <w:p w14:paraId="11B2357C" w14:textId="77777777" w:rsidR="00EC61D8" w:rsidRPr="00883AD2" w:rsidRDefault="00EC61D8" w:rsidP="00D94B15">
            <w:pPr>
              <w:pStyle w:val="BodyText"/>
              <w:numPr>
                <w:ilvl w:val="0"/>
                <w:numId w:val="29"/>
              </w:numPr>
              <w:spacing w:before="120" w:after="120" w:line="276" w:lineRule="auto"/>
              <w:ind w:left="871" w:hanging="425"/>
              <w:rPr>
                <w:rFonts w:ascii="Times New Roman" w:hAnsi="Times New Roman" w:cs="Times New Roman"/>
                <w:color w:val="000000" w:themeColor="text1"/>
                <w:sz w:val="18"/>
              </w:rPr>
            </w:pPr>
            <w:r w:rsidRPr="00883AD2">
              <w:rPr>
                <w:rFonts w:ascii="Times New Roman" w:hAnsi="Times New Roman" w:cs="Times New Roman"/>
                <w:color w:val="000000" w:themeColor="text1"/>
                <w:sz w:val="18"/>
              </w:rPr>
              <w:t>Provide details of:</w:t>
            </w:r>
          </w:p>
          <w:p w14:paraId="7CBA7ECE" w14:textId="77777777" w:rsidR="00EC61D8" w:rsidRPr="00883AD2" w:rsidRDefault="00EC61D8" w:rsidP="00D94B15">
            <w:pPr>
              <w:pStyle w:val="BodyText"/>
              <w:numPr>
                <w:ilvl w:val="0"/>
                <w:numId w:val="30"/>
              </w:numPr>
              <w:spacing w:before="120" w:after="120" w:line="276" w:lineRule="auto"/>
              <w:ind w:left="1438" w:hanging="425"/>
              <w:rPr>
                <w:rFonts w:ascii="Times New Roman" w:hAnsi="Times New Roman" w:cs="Times New Roman"/>
                <w:color w:val="000000" w:themeColor="text1"/>
                <w:sz w:val="18"/>
              </w:rPr>
            </w:pPr>
            <w:r w:rsidRPr="00883AD2">
              <w:rPr>
                <w:rFonts w:ascii="Times New Roman" w:hAnsi="Times New Roman" w:cs="Times New Roman"/>
                <w:color w:val="000000" w:themeColor="text1"/>
                <w:sz w:val="18"/>
              </w:rPr>
              <w:t>the nominated Traffic Management Coordinator for the construction works, demolition and/or removal works;</w:t>
            </w:r>
          </w:p>
          <w:p w14:paraId="199F9DD9" w14:textId="77777777" w:rsidR="00EC61D8" w:rsidRPr="00883AD2" w:rsidRDefault="00EC61D8" w:rsidP="00D94B15">
            <w:pPr>
              <w:pStyle w:val="BodyText"/>
              <w:numPr>
                <w:ilvl w:val="0"/>
                <w:numId w:val="30"/>
              </w:numPr>
              <w:spacing w:before="120" w:after="120" w:line="276" w:lineRule="auto"/>
              <w:ind w:left="1438" w:hanging="425"/>
              <w:rPr>
                <w:rFonts w:ascii="Times New Roman" w:hAnsi="Times New Roman" w:cs="Times New Roman"/>
                <w:color w:val="000000" w:themeColor="text1"/>
                <w:sz w:val="18"/>
              </w:rPr>
            </w:pPr>
            <w:r w:rsidRPr="00883AD2">
              <w:rPr>
                <w:rFonts w:ascii="Times New Roman" w:hAnsi="Times New Roman" w:cs="Times New Roman"/>
                <w:color w:val="000000" w:themeColor="text1"/>
                <w:sz w:val="18"/>
              </w:rPr>
              <w:t>the proposed construction programme identifying the sequence and timing of construction phases;</w:t>
            </w:r>
          </w:p>
          <w:p w14:paraId="1B774ECC" w14:textId="77777777" w:rsidR="00EC61D8" w:rsidRPr="00883AD2" w:rsidRDefault="00EC61D8" w:rsidP="00D94B15">
            <w:pPr>
              <w:pStyle w:val="BodyText"/>
              <w:numPr>
                <w:ilvl w:val="0"/>
                <w:numId w:val="30"/>
              </w:numPr>
              <w:spacing w:before="120" w:after="120" w:line="276" w:lineRule="auto"/>
              <w:ind w:left="1438" w:hanging="425"/>
              <w:rPr>
                <w:rFonts w:ascii="Times New Roman" w:hAnsi="Times New Roman" w:cs="Times New Roman"/>
                <w:color w:val="000000" w:themeColor="text1"/>
                <w:sz w:val="18"/>
              </w:rPr>
            </w:pPr>
            <w:r w:rsidRPr="00883AD2">
              <w:rPr>
                <w:rFonts w:ascii="Times New Roman" w:hAnsi="Times New Roman" w:cs="Times New Roman"/>
                <w:color w:val="000000" w:themeColor="text1"/>
                <w:sz w:val="18"/>
              </w:rPr>
              <w:t>the traffic generating activities and vehicle types expected during the construction programme;</w:t>
            </w:r>
          </w:p>
          <w:p w14:paraId="4B16AE18" w14:textId="77777777" w:rsidR="00EC61D8" w:rsidRPr="00883AD2" w:rsidRDefault="00EC61D8" w:rsidP="00E95E93">
            <w:pPr>
              <w:pStyle w:val="BodyText"/>
              <w:numPr>
                <w:ilvl w:val="0"/>
                <w:numId w:val="30"/>
              </w:numPr>
              <w:spacing w:before="120" w:after="120" w:line="276" w:lineRule="auto"/>
              <w:ind w:left="1438" w:hanging="425"/>
              <w:rPr>
                <w:rFonts w:ascii="Times New Roman" w:hAnsi="Times New Roman" w:cs="Times New Roman"/>
                <w:color w:val="000000" w:themeColor="text1"/>
                <w:sz w:val="18"/>
              </w:rPr>
            </w:pPr>
            <w:r w:rsidRPr="00883AD2">
              <w:rPr>
                <w:rFonts w:ascii="Times New Roman" w:hAnsi="Times New Roman" w:cs="Times New Roman"/>
                <w:color w:val="000000" w:themeColor="text1"/>
                <w:sz w:val="18"/>
              </w:rPr>
              <w:t>construction transport routes;</w:t>
            </w:r>
          </w:p>
          <w:p w14:paraId="40219B39" w14:textId="77777777" w:rsidR="00EC61D8" w:rsidRPr="00883AD2" w:rsidRDefault="00EC61D8" w:rsidP="00D94B15">
            <w:pPr>
              <w:pStyle w:val="BodyText"/>
              <w:numPr>
                <w:ilvl w:val="0"/>
                <w:numId w:val="30"/>
              </w:numPr>
              <w:spacing w:before="120" w:after="120" w:line="276" w:lineRule="auto"/>
              <w:ind w:left="1438" w:hanging="425"/>
              <w:rPr>
                <w:rFonts w:ascii="Times New Roman" w:hAnsi="Times New Roman" w:cs="Times New Roman"/>
                <w:color w:val="000000" w:themeColor="text1"/>
                <w:sz w:val="18"/>
              </w:rPr>
            </w:pPr>
            <w:r w:rsidRPr="00883AD2">
              <w:rPr>
                <w:rFonts w:ascii="Times New Roman" w:hAnsi="Times New Roman" w:cs="Times New Roman"/>
                <w:color w:val="000000" w:themeColor="text1"/>
                <w:sz w:val="18"/>
              </w:rPr>
              <w:t>daily and peak hour traffic volumes for each construction phase;</w:t>
            </w:r>
          </w:p>
          <w:p w14:paraId="644C9EA4" w14:textId="77777777" w:rsidR="00EC61D8" w:rsidRPr="00883AD2" w:rsidRDefault="00EC61D8" w:rsidP="00D94B15">
            <w:pPr>
              <w:pStyle w:val="BodyText"/>
              <w:numPr>
                <w:ilvl w:val="0"/>
                <w:numId w:val="30"/>
              </w:numPr>
              <w:spacing w:before="120" w:after="120" w:line="276" w:lineRule="auto"/>
              <w:ind w:left="1438" w:hanging="425"/>
              <w:rPr>
                <w:rFonts w:ascii="Times New Roman" w:hAnsi="Times New Roman" w:cs="Times New Roman"/>
                <w:color w:val="000000" w:themeColor="text1"/>
                <w:sz w:val="18"/>
              </w:rPr>
            </w:pPr>
            <w:r w:rsidRPr="00883AD2">
              <w:rPr>
                <w:rFonts w:ascii="Times New Roman" w:hAnsi="Times New Roman" w:cs="Times New Roman"/>
                <w:color w:val="000000" w:themeColor="text1"/>
                <w:sz w:val="18"/>
              </w:rPr>
              <w:t>driver and tradesperson inductions;</w:t>
            </w:r>
          </w:p>
          <w:p w14:paraId="6A6ED79C" w14:textId="77777777" w:rsidR="00EC61D8" w:rsidRPr="00883AD2" w:rsidRDefault="00EC61D8" w:rsidP="00D94B15">
            <w:pPr>
              <w:pStyle w:val="BodyText"/>
              <w:numPr>
                <w:ilvl w:val="0"/>
                <w:numId w:val="30"/>
              </w:numPr>
              <w:spacing w:before="120" w:after="120" w:line="276" w:lineRule="auto"/>
              <w:ind w:left="1438" w:hanging="425"/>
              <w:rPr>
                <w:rFonts w:ascii="Times New Roman" w:hAnsi="Times New Roman" w:cs="Times New Roman"/>
                <w:color w:val="000000" w:themeColor="text1"/>
                <w:sz w:val="18"/>
              </w:rPr>
            </w:pPr>
            <w:r w:rsidRPr="00883AD2">
              <w:rPr>
                <w:rFonts w:ascii="Times New Roman" w:hAnsi="Times New Roman" w:cs="Times New Roman"/>
                <w:color w:val="000000" w:themeColor="text1"/>
                <w:sz w:val="18"/>
              </w:rPr>
              <w:t xml:space="preserve">construction site access </w:t>
            </w:r>
            <w:r w:rsidR="006D3125" w:rsidRPr="00883AD2">
              <w:rPr>
                <w:rFonts w:ascii="Times New Roman" w:hAnsi="Times New Roman" w:cs="Times New Roman"/>
                <w:color w:val="000000" w:themeColor="text1"/>
                <w:sz w:val="18"/>
              </w:rPr>
              <w:t xml:space="preserve">(with appropriate visibility) </w:t>
            </w:r>
            <w:r w:rsidRPr="00883AD2">
              <w:rPr>
                <w:rFonts w:ascii="Times New Roman" w:hAnsi="Times New Roman" w:cs="Times New Roman"/>
                <w:color w:val="000000" w:themeColor="text1"/>
                <w:sz w:val="18"/>
              </w:rPr>
              <w:t>and parking arrangements;</w:t>
            </w:r>
          </w:p>
          <w:p w14:paraId="39527A4D" w14:textId="77777777" w:rsidR="00EC61D8" w:rsidRPr="00883AD2" w:rsidRDefault="00EC61D8" w:rsidP="00D94B15">
            <w:pPr>
              <w:pStyle w:val="BodyText"/>
              <w:numPr>
                <w:ilvl w:val="0"/>
                <w:numId w:val="30"/>
              </w:numPr>
              <w:spacing w:before="120" w:after="120" w:line="276" w:lineRule="auto"/>
              <w:ind w:left="1438" w:hanging="425"/>
              <w:rPr>
                <w:rFonts w:ascii="Times New Roman" w:hAnsi="Times New Roman" w:cs="Times New Roman"/>
                <w:color w:val="000000" w:themeColor="text1"/>
                <w:sz w:val="18"/>
              </w:rPr>
            </w:pPr>
            <w:r w:rsidRPr="00883AD2">
              <w:rPr>
                <w:rFonts w:ascii="Times New Roman" w:hAnsi="Times New Roman" w:cs="Times New Roman"/>
                <w:color w:val="000000" w:themeColor="text1"/>
                <w:sz w:val="18"/>
              </w:rPr>
              <w:t>potential effects on other road users and residents of the construction routes identified including information regarding private property access during periods of traffic disruption on the construction routes adopted, dust, noise</w:t>
            </w:r>
            <w:r w:rsidR="009311C7" w:rsidRPr="00883AD2">
              <w:rPr>
                <w:rFonts w:ascii="Times New Roman" w:hAnsi="Times New Roman" w:cs="Times New Roman"/>
                <w:color w:val="000000" w:themeColor="text1"/>
                <w:sz w:val="18"/>
              </w:rPr>
              <w:t xml:space="preserve"> and </w:t>
            </w:r>
            <w:r w:rsidRPr="00883AD2">
              <w:rPr>
                <w:rFonts w:ascii="Times New Roman" w:hAnsi="Times New Roman" w:cs="Times New Roman"/>
                <w:color w:val="000000" w:themeColor="text1"/>
                <w:sz w:val="18"/>
              </w:rPr>
              <w:t>safety</w:t>
            </w:r>
            <w:r w:rsidR="00ED2DDA" w:rsidRPr="00883AD2">
              <w:rPr>
                <w:rFonts w:ascii="Times New Roman" w:hAnsi="Times New Roman" w:cs="Times New Roman"/>
                <w:color w:val="000000" w:themeColor="text1"/>
                <w:sz w:val="18"/>
              </w:rPr>
              <w:t>;</w:t>
            </w:r>
          </w:p>
          <w:p w14:paraId="2C2AB4C4" w14:textId="77777777" w:rsidR="00EC61D8" w:rsidRPr="00883AD2" w:rsidRDefault="00EC61D8" w:rsidP="00D94B15">
            <w:pPr>
              <w:pStyle w:val="BodyText"/>
              <w:numPr>
                <w:ilvl w:val="0"/>
                <w:numId w:val="30"/>
              </w:numPr>
              <w:spacing w:before="120" w:after="120" w:line="276" w:lineRule="auto"/>
              <w:ind w:left="1438" w:hanging="425"/>
              <w:rPr>
                <w:rFonts w:ascii="Times New Roman" w:hAnsi="Times New Roman" w:cs="Times New Roman"/>
                <w:color w:val="000000" w:themeColor="text1"/>
                <w:sz w:val="18"/>
              </w:rPr>
            </w:pPr>
            <w:r w:rsidRPr="00883AD2">
              <w:rPr>
                <w:rFonts w:ascii="Times New Roman" w:hAnsi="Times New Roman" w:cs="Times New Roman"/>
                <w:color w:val="000000" w:themeColor="text1"/>
                <w:sz w:val="18"/>
              </w:rPr>
              <w:t>The Temporary Traffic Management Plans (TTMP) to be employed for each construction phase or stage of construction until construction of the New Prison Facilities is complete;</w:t>
            </w:r>
          </w:p>
          <w:p w14:paraId="7D65800B" w14:textId="77777777" w:rsidR="00EC61D8" w:rsidRPr="00883AD2" w:rsidRDefault="00EC61D8" w:rsidP="00D94B15">
            <w:pPr>
              <w:pStyle w:val="BodyText"/>
              <w:numPr>
                <w:ilvl w:val="0"/>
                <w:numId w:val="30"/>
              </w:numPr>
              <w:spacing w:before="120" w:after="120" w:line="276" w:lineRule="auto"/>
              <w:ind w:left="1438" w:hanging="425"/>
              <w:rPr>
                <w:rFonts w:ascii="Times New Roman" w:hAnsi="Times New Roman" w:cs="Times New Roman"/>
                <w:color w:val="000000" w:themeColor="text1"/>
                <w:sz w:val="18"/>
              </w:rPr>
            </w:pPr>
            <w:r w:rsidRPr="00883AD2">
              <w:rPr>
                <w:rFonts w:ascii="Times New Roman" w:hAnsi="Times New Roman" w:cs="Times New Roman"/>
                <w:color w:val="000000" w:themeColor="text1"/>
                <w:sz w:val="18"/>
              </w:rPr>
              <w:t>a communication plan for notifying residents of the construction traffic routes adopted and other members of the community who may be potentially affected by construction traffic of the nature, timing and duration of the different construction phases;</w:t>
            </w:r>
          </w:p>
          <w:p w14:paraId="39EE12B8" w14:textId="77777777" w:rsidR="00EC61D8" w:rsidRPr="00883AD2" w:rsidRDefault="00EC61D8" w:rsidP="00D94B15">
            <w:pPr>
              <w:pStyle w:val="BodyText"/>
              <w:numPr>
                <w:ilvl w:val="0"/>
                <w:numId w:val="30"/>
              </w:numPr>
              <w:spacing w:before="120" w:after="120" w:line="276" w:lineRule="auto"/>
              <w:ind w:left="1438" w:hanging="425"/>
              <w:rPr>
                <w:rFonts w:ascii="Times New Roman" w:hAnsi="Times New Roman" w:cs="Times New Roman"/>
                <w:color w:val="000000" w:themeColor="text1"/>
                <w:sz w:val="18"/>
              </w:rPr>
            </w:pPr>
            <w:r w:rsidRPr="00883AD2">
              <w:rPr>
                <w:rFonts w:ascii="Times New Roman" w:hAnsi="Times New Roman" w:cs="Times New Roman"/>
                <w:color w:val="000000" w:themeColor="text1"/>
                <w:sz w:val="18"/>
              </w:rPr>
              <w:lastRenderedPageBreak/>
              <w:t>Details of consultation with the Ridgeview School and Ministry of Education, and any resulting limitations on heavy vehicle movements past Ridgeview School (along P</w:t>
            </w:r>
            <w:r w:rsidR="00402CE3" w:rsidRPr="00883AD2">
              <w:rPr>
                <w:rFonts w:ascii="Times New Roman" w:hAnsi="Times New Roman" w:cs="Times New Roman"/>
                <w:color w:val="000000" w:themeColor="text1"/>
                <w:sz w:val="18"/>
              </w:rPr>
              <w:t>ā</w:t>
            </w:r>
            <w:r w:rsidRPr="00883AD2">
              <w:rPr>
                <w:rFonts w:ascii="Times New Roman" w:hAnsi="Times New Roman" w:cs="Times New Roman"/>
                <w:color w:val="000000" w:themeColor="text1"/>
                <w:sz w:val="18"/>
              </w:rPr>
              <w:t>remoremo Road) between school pick up and drop off hours (for example 8.30 – 9.15am, 2.30 – 3.15pm);</w:t>
            </w:r>
          </w:p>
          <w:p w14:paraId="7D50E5E5" w14:textId="77777777" w:rsidR="00EC61D8" w:rsidRPr="00883AD2" w:rsidRDefault="00EC61D8" w:rsidP="00D94B15">
            <w:pPr>
              <w:pStyle w:val="BodyText"/>
              <w:numPr>
                <w:ilvl w:val="0"/>
                <w:numId w:val="30"/>
              </w:numPr>
              <w:spacing w:before="120" w:after="120" w:line="276" w:lineRule="auto"/>
              <w:ind w:left="1438" w:hanging="425"/>
              <w:rPr>
                <w:rFonts w:ascii="Times New Roman" w:hAnsi="Times New Roman" w:cs="Times New Roman"/>
                <w:color w:val="000000" w:themeColor="text1"/>
                <w:sz w:val="18"/>
              </w:rPr>
            </w:pPr>
            <w:r w:rsidRPr="00883AD2">
              <w:rPr>
                <w:rFonts w:ascii="Times New Roman" w:hAnsi="Times New Roman" w:cs="Times New Roman"/>
                <w:color w:val="000000" w:themeColor="text1"/>
                <w:sz w:val="18"/>
              </w:rPr>
              <w:t>evidence of how the requirements of the relevant road controlling authorities have been met;</w:t>
            </w:r>
          </w:p>
          <w:p w14:paraId="23908638" w14:textId="49DBC1A9" w:rsidR="004A7B2C" w:rsidRPr="00883AD2" w:rsidRDefault="004A7B2C" w:rsidP="00D94B15">
            <w:pPr>
              <w:pStyle w:val="BodyText"/>
              <w:numPr>
                <w:ilvl w:val="0"/>
                <w:numId w:val="30"/>
              </w:numPr>
              <w:spacing w:before="120" w:after="120" w:line="276" w:lineRule="auto"/>
              <w:ind w:left="1438" w:hanging="425"/>
              <w:rPr>
                <w:rFonts w:ascii="Times New Roman" w:hAnsi="Times New Roman" w:cs="Times New Roman"/>
                <w:color w:val="000000" w:themeColor="text1"/>
                <w:sz w:val="18"/>
              </w:rPr>
            </w:pPr>
            <w:r w:rsidRPr="00883AD2">
              <w:rPr>
                <w:rFonts w:ascii="Times New Roman" w:hAnsi="Times New Roman" w:cs="Times New Roman"/>
                <w:color w:val="000000" w:themeColor="text1"/>
                <w:sz w:val="18"/>
              </w:rPr>
              <w:t xml:space="preserve">a complaints procedure for community members to report construction traffic issues. The complaints procedure </w:t>
            </w:r>
            <w:r w:rsidR="00F804CB" w:rsidRPr="00883AD2">
              <w:rPr>
                <w:rFonts w:ascii="Times New Roman" w:hAnsi="Times New Roman" w:cs="Times New Roman"/>
                <w:color w:val="000000" w:themeColor="text1"/>
                <w:sz w:val="18"/>
              </w:rPr>
              <w:t>must be communicated to residents in accordance with the communication plan, and must</w:t>
            </w:r>
            <w:r w:rsidRPr="00883AD2">
              <w:rPr>
                <w:rFonts w:ascii="Times New Roman" w:hAnsi="Times New Roman" w:cs="Times New Roman"/>
                <w:color w:val="000000" w:themeColor="text1"/>
                <w:sz w:val="18"/>
              </w:rPr>
              <w:t xml:space="preserve"> include: </w:t>
            </w:r>
          </w:p>
          <w:p w14:paraId="7A79C7EA" w14:textId="77777777" w:rsidR="004A7B2C" w:rsidRPr="00883AD2" w:rsidRDefault="004A7B2C" w:rsidP="00D94B15">
            <w:pPr>
              <w:pStyle w:val="BodyText"/>
              <w:numPr>
                <w:ilvl w:val="0"/>
                <w:numId w:val="57"/>
              </w:numPr>
              <w:spacing w:before="120" w:after="120" w:line="276" w:lineRule="auto"/>
              <w:ind w:left="2005" w:hanging="425"/>
              <w:rPr>
                <w:rFonts w:ascii="Times New Roman" w:hAnsi="Times New Roman" w:cs="Times New Roman"/>
                <w:color w:val="000000" w:themeColor="text1"/>
                <w:sz w:val="18"/>
              </w:rPr>
            </w:pPr>
            <w:r w:rsidRPr="00883AD2">
              <w:rPr>
                <w:rFonts w:ascii="Times New Roman" w:hAnsi="Times New Roman" w:cs="Times New Roman"/>
                <w:color w:val="000000" w:themeColor="text1"/>
                <w:sz w:val="18"/>
              </w:rPr>
              <w:t xml:space="preserve">the process for members of the community to report issues; </w:t>
            </w:r>
          </w:p>
          <w:p w14:paraId="2CF75757" w14:textId="77777777" w:rsidR="004A7B2C" w:rsidRPr="00883AD2" w:rsidRDefault="004A7B2C" w:rsidP="00D94B15">
            <w:pPr>
              <w:pStyle w:val="BodyText"/>
              <w:numPr>
                <w:ilvl w:val="0"/>
                <w:numId w:val="57"/>
              </w:numPr>
              <w:spacing w:before="120" w:after="120" w:line="276" w:lineRule="auto"/>
              <w:ind w:left="2005" w:hanging="425"/>
              <w:rPr>
                <w:rFonts w:ascii="Times New Roman" w:hAnsi="Times New Roman" w:cs="Times New Roman"/>
                <w:color w:val="000000" w:themeColor="text1"/>
                <w:sz w:val="18"/>
              </w:rPr>
            </w:pPr>
            <w:r w:rsidRPr="00883AD2">
              <w:rPr>
                <w:rFonts w:ascii="Times New Roman" w:hAnsi="Times New Roman" w:cs="Times New Roman"/>
                <w:color w:val="000000" w:themeColor="text1"/>
                <w:sz w:val="18"/>
              </w:rPr>
              <w:t xml:space="preserve">the process to be followed by the </w:t>
            </w:r>
            <w:r w:rsidR="00583A27" w:rsidRPr="00883AD2">
              <w:rPr>
                <w:rFonts w:ascii="Times New Roman" w:hAnsi="Times New Roman" w:cs="Times New Roman"/>
                <w:color w:val="000000" w:themeColor="text1"/>
                <w:sz w:val="18"/>
              </w:rPr>
              <w:t>R</w:t>
            </w:r>
            <w:r w:rsidRPr="00883AD2">
              <w:rPr>
                <w:rFonts w:ascii="Times New Roman" w:hAnsi="Times New Roman" w:cs="Times New Roman"/>
                <w:color w:val="000000" w:themeColor="text1"/>
                <w:sz w:val="18"/>
              </w:rPr>
              <w:t xml:space="preserve">equiring </w:t>
            </w:r>
            <w:r w:rsidR="00583A27" w:rsidRPr="00883AD2">
              <w:rPr>
                <w:rFonts w:ascii="Times New Roman" w:hAnsi="Times New Roman" w:cs="Times New Roman"/>
                <w:color w:val="000000" w:themeColor="text1"/>
                <w:sz w:val="18"/>
              </w:rPr>
              <w:t>A</w:t>
            </w:r>
            <w:r w:rsidRPr="00883AD2">
              <w:rPr>
                <w:rFonts w:ascii="Times New Roman" w:hAnsi="Times New Roman" w:cs="Times New Roman"/>
                <w:color w:val="000000" w:themeColor="text1"/>
                <w:sz w:val="18"/>
              </w:rPr>
              <w:t xml:space="preserve">uthority to investigate and then take action to address issues identified; and </w:t>
            </w:r>
          </w:p>
          <w:p w14:paraId="27DE7DD9" w14:textId="77777777" w:rsidR="004A7B2C" w:rsidRPr="00883AD2" w:rsidRDefault="004A7B2C" w:rsidP="00D94B15">
            <w:pPr>
              <w:pStyle w:val="BodyText"/>
              <w:numPr>
                <w:ilvl w:val="0"/>
                <w:numId w:val="57"/>
              </w:numPr>
              <w:spacing w:before="120" w:after="120" w:line="276" w:lineRule="auto"/>
              <w:ind w:left="2005" w:hanging="425"/>
              <w:rPr>
                <w:rFonts w:ascii="Times New Roman" w:hAnsi="Times New Roman" w:cs="Times New Roman"/>
                <w:color w:val="000000" w:themeColor="text1"/>
                <w:sz w:val="18"/>
              </w:rPr>
            </w:pPr>
            <w:r w:rsidRPr="00883AD2">
              <w:rPr>
                <w:rFonts w:ascii="Times New Roman" w:hAnsi="Times New Roman" w:cs="Times New Roman"/>
                <w:color w:val="000000" w:themeColor="text1"/>
                <w:sz w:val="18"/>
              </w:rPr>
              <w:t xml:space="preserve">the process used to report to the Council and the complainant regarding the outcome of the investigation and the actions taken to address the issue identified. </w:t>
            </w:r>
          </w:p>
          <w:p w14:paraId="1D8EAE1F" w14:textId="77777777" w:rsidR="00F61FFC" w:rsidRPr="00883AD2" w:rsidRDefault="004A7B2C" w:rsidP="00D94B15">
            <w:pPr>
              <w:pStyle w:val="BodyText"/>
              <w:numPr>
                <w:ilvl w:val="0"/>
                <w:numId w:val="57"/>
              </w:numPr>
              <w:spacing w:before="120" w:after="120" w:line="276" w:lineRule="auto"/>
              <w:ind w:left="2005" w:hanging="425"/>
              <w:rPr>
                <w:rFonts w:ascii="Times New Roman" w:hAnsi="Times New Roman" w:cs="Times New Roman"/>
                <w:color w:val="000000" w:themeColor="text1"/>
                <w:sz w:val="18"/>
              </w:rPr>
            </w:pPr>
            <w:r w:rsidRPr="00883AD2">
              <w:rPr>
                <w:rFonts w:ascii="Times New Roman" w:hAnsi="Times New Roman" w:cs="Times New Roman"/>
                <w:color w:val="000000" w:themeColor="text1"/>
                <w:sz w:val="18"/>
              </w:rPr>
              <w:t xml:space="preserve">process for review of </w:t>
            </w:r>
            <w:r w:rsidR="00BF762B" w:rsidRPr="00883AD2">
              <w:rPr>
                <w:rFonts w:ascii="Times New Roman" w:hAnsi="Times New Roman" w:cs="Times New Roman"/>
                <w:color w:val="000000" w:themeColor="text1"/>
                <w:sz w:val="18"/>
              </w:rPr>
              <w:t xml:space="preserve">the </w:t>
            </w:r>
            <w:r w:rsidRPr="00883AD2">
              <w:rPr>
                <w:rFonts w:ascii="Times New Roman" w:hAnsi="Times New Roman" w:cs="Times New Roman"/>
                <w:color w:val="000000" w:themeColor="text1"/>
                <w:sz w:val="18"/>
              </w:rPr>
              <w:t>CTMP</w:t>
            </w:r>
            <w:r w:rsidR="00242DBF" w:rsidRPr="00883AD2">
              <w:rPr>
                <w:rFonts w:ascii="Times New Roman" w:hAnsi="Times New Roman" w:cs="Times New Roman"/>
                <w:color w:val="000000" w:themeColor="text1"/>
                <w:sz w:val="18"/>
              </w:rPr>
              <w:t>.</w:t>
            </w:r>
          </w:p>
        </w:tc>
      </w:tr>
      <w:tr w:rsidR="002C2E60" w:rsidRPr="002F12AB" w14:paraId="485D5E89" w14:textId="77777777" w:rsidTr="7DBD813A">
        <w:tc>
          <w:tcPr>
            <w:tcW w:w="1056" w:type="dxa"/>
          </w:tcPr>
          <w:p w14:paraId="65E24234" w14:textId="77777777" w:rsidR="00EC61D8" w:rsidRPr="00883AD2" w:rsidRDefault="00EC61D8" w:rsidP="00C04EAF">
            <w:pPr>
              <w:pStyle w:val="BodyText"/>
              <w:spacing w:before="120" w:after="120" w:line="276" w:lineRule="auto"/>
              <w:contextualSpacing/>
              <w:rPr>
                <w:rFonts w:ascii="Times New Roman" w:hAnsi="Times New Roman" w:cs="Times New Roman"/>
                <w:b/>
                <w:color w:val="000000" w:themeColor="text1"/>
                <w:sz w:val="18"/>
              </w:rPr>
            </w:pPr>
            <w:r w:rsidRPr="00883AD2">
              <w:rPr>
                <w:rFonts w:ascii="Times New Roman" w:hAnsi="Times New Roman" w:cs="Times New Roman"/>
                <w:b/>
                <w:color w:val="000000" w:themeColor="text1"/>
                <w:sz w:val="18"/>
              </w:rPr>
              <w:t>DES39</w:t>
            </w:r>
          </w:p>
        </w:tc>
        <w:tc>
          <w:tcPr>
            <w:tcW w:w="7444" w:type="dxa"/>
          </w:tcPr>
          <w:p w14:paraId="3412ACD1" w14:textId="77777777" w:rsidR="00EC61D8" w:rsidRPr="00883AD2" w:rsidRDefault="00EC61D8" w:rsidP="00C04EAF">
            <w:pPr>
              <w:pStyle w:val="BodyText"/>
              <w:spacing w:before="120" w:after="120" w:line="276" w:lineRule="auto"/>
              <w:rPr>
                <w:rFonts w:ascii="Times New Roman" w:hAnsi="Times New Roman" w:cs="Times New Roman"/>
                <w:color w:val="000000" w:themeColor="text1"/>
                <w:sz w:val="18"/>
              </w:rPr>
            </w:pPr>
            <w:r w:rsidRPr="00883AD2">
              <w:rPr>
                <w:rFonts w:ascii="Times New Roman" w:hAnsi="Times New Roman" w:cs="Times New Roman"/>
                <w:b/>
                <w:color w:val="000000" w:themeColor="text1"/>
                <w:sz w:val="18"/>
              </w:rPr>
              <w:t>Construction Noise and Vibration Management Plan (CNVMP)</w:t>
            </w:r>
          </w:p>
          <w:p w14:paraId="4B7CA54B" w14:textId="77777777" w:rsidR="00EC61D8" w:rsidRPr="00883AD2" w:rsidRDefault="00EC61D8" w:rsidP="00C04EAF">
            <w:pPr>
              <w:pStyle w:val="BodyText"/>
              <w:spacing w:before="120" w:after="120" w:line="276" w:lineRule="auto"/>
              <w:rPr>
                <w:rFonts w:ascii="Times New Roman" w:hAnsi="Times New Roman" w:cs="Times New Roman"/>
                <w:color w:val="000000" w:themeColor="text1"/>
                <w:sz w:val="18"/>
              </w:rPr>
            </w:pPr>
            <w:r w:rsidRPr="00883AD2">
              <w:rPr>
                <w:rFonts w:ascii="Times New Roman" w:hAnsi="Times New Roman" w:cs="Times New Roman"/>
                <w:color w:val="000000" w:themeColor="text1"/>
                <w:sz w:val="18"/>
              </w:rPr>
              <w:t xml:space="preserve">The objective of the CNVMP is to manage construction noise and vibration from the Auckland Prison </w:t>
            </w:r>
            <w:r w:rsidR="00784EDC" w:rsidRPr="00883AD2">
              <w:rPr>
                <w:rFonts w:ascii="Times New Roman" w:hAnsi="Times New Roman" w:cs="Times New Roman"/>
                <w:color w:val="000000" w:themeColor="text1"/>
                <w:sz w:val="18"/>
              </w:rPr>
              <w:t>S</w:t>
            </w:r>
            <w:r w:rsidRPr="00883AD2">
              <w:rPr>
                <w:rFonts w:ascii="Times New Roman" w:hAnsi="Times New Roman" w:cs="Times New Roman"/>
                <w:color w:val="000000" w:themeColor="text1"/>
                <w:sz w:val="18"/>
              </w:rPr>
              <w:t>ite to ensure that the relevant limits set out in these conditions are complied with</w:t>
            </w:r>
            <w:r w:rsidR="00E97D39" w:rsidRPr="00883AD2">
              <w:rPr>
                <w:rFonts w:ascii="Times New Roman" w:hAnsi="Times New Roman" w:cs="Times New Roman"/>
                <w:color w:val="000000" w:themeColor="text1"/>
                <w:sz w:val="18"/>
              </w:rPr>
              <w:t>.</w:t>
            </w:r>
            <w:r w:rsidRPr="00883AD2">
              <w:rPr>
                <w:rFonts w:ascii="Times New Roman" w:hAnsi="Times New Roman" w:cs="Times New Roman"/>
                <w:color w:val="000000" w:themeColor="text1"/>
                <w:sz w:val="18"/>
              </w:rPr>
              <w:t xml:space="preserve"> </w:t>
            </w:r>
          </w:p>
          <w:p w14:paraId="07DE0025" w14:textId="5A7C0A8F" w:rsidR="00EC61D8" w:rsidRPr="00883AD2" w:rsidRDefault="00EC61D8" w:rsidP="00C04EAF">
            <w:pPr>
              <w:pStyle w:val="BodyText"/>
              <w:spacing w:before="120" w:after="120" w:line="276" w:lineRule="auto"/>
              <w:rPr>
                <w:rFonts w:ascii="Times New Roman" w:hAnsi="Times New Roman" w:cs="Times New Roman"/>
                <w:color w:val="000000" w:themeColor="text1"/>
                <w:sz w:val="18"/>
              </w:rPr>
            </w:pPr>
            <w:r w:rsidRPr="00883AD2">
              <w:rPr>
                <w:rFonts w:ascii="Times New Roman" w:hAnsi="Times New Roman" w:cs="Times New Roman"/>
                <w:color w:val="000000" w:themeColor="text1"/>
                <w:sz w:val="18"/>
              </w:rPr>
              <w:t xml:space="preserve">The CNVMP </w:t>
            </w:r>
            <w:r w:rsidR="00671209" w:rsidRPr="002F12AB">
              <w:rPr>
                <w:rFonts w:ascii="Times New Roman" w:hAnsi="Times New Roman" w:cs="Times New Roman"/>
                <w:color w:val="000000" w:themeColor="text1"/>
                <w:sz w:val="18"/>
              </w:rPr>
              <w:t>must</w:t>
            </w:r>
            <w:r w:rsidRPr="00883AD2">
              <w:rPr>
                <w:rFonts w:ascii="Times New Roman" w:hAnsi="Times New Roman" w:cs="Times New Roman"/>
                <w:color w:val="000000" w:themeColor="text1"/>
                <w:sz w:val="18"/>
              </w:rPr>
              <w:t xml:space="preserve"> be prepared by a suitably qualified and experienced acoustician and </w:t>
            </w:r>
            <w:r w:rsidR="00671209" w:rsidRPr="002F12AB">
              <w:rPr>
                <w:rFonts w:ascii="Times New Roman" w:hAnsi="Times New Roman" w:cs="Times New Roman"/>
                <w:color w:val="000000" w:themeColor="text1"/>
                <w:sz w:val="18"/>
              </w:rPr>
              <w:t>must</w:t>
            </w:r>
            <w:r w:rsidRPr="009C0992">
              <w:rPr>
                <w:rFonts w:ascii="Times New Roman" w:hAnsi="Times New Roman" w:cs="Times New Roman"/>
                <w:color w:val="000000" w:themeColor="text1"/>
                <w:sz w:val="18"/>
              </w:rPr>
              <w:t>:</w:t>
            </w:r>
            <w:r w:rsidRPr="00883AD2">
              <w:rPr>
                <w:rFonts w:ascii="Times New Roman" w:hAnsi="Times New Roman" w:cs="Times New Roman"/>
                <w:color w:val="000000" w:themeColor="text1"/>
                <w:sz w:val="18"/>
              </w:rPr>
              <w:t> </w:t>
            </w:r>
          </w:p>
          <w:p w14:paraId="6AB8535F" w14:textId="77777777" w:rsidR="00E97D39" w:rsidRPr="00883AD2" w:rsidRDefault="00E97D39" w:rsidP="00D94B15">
            <w:pPr>
              <w:pStyle w:val="BodyText"/>
              <w:numPr>
                <w:ilvl w:val="0"/>
                <w:numId w:val="31"/>
              </w:numPr>
              <w:spacing w:before="120" w:after="120" w:line="276" w:lineRule="auto"/>
              <w:ind w:left="871" w:hanging="425"/>
              <w:rPr>
                <w:rFonts w:ascii="Times New Roman" w:hAnsi="Times New Roman" w:cs="Times New Roman"/>
                <w:color w:val="000000" w:themeColor="text1"/>
                <w:sz w:val="18"/>
              </w:rPr>
            </w:pPr>
            <w:r w:rsidRPr="00883AD2">
              <w:rPr>
                <w:rFonts w:ascii="Times New Roman" w:hAnsi="Times New Roman" w:cs="Times New Roman"/>
                <w:color w:val="000000" w:themeColor="text1"/>
                <w:sz w:val="18"/>
              </w:rPr>
              <w:t>Define the methods and procedures for each construction phase or stage of the construction period to achieve compliance with Condition DES11 (Construction Noise)  and Condition DES12 (Construction Vibration), unless otherwise provided for under Condition DES40.</w:t>
            </w:r>
          </w:p>
          <w:p w14:paraId="3C634BBD" w14:textId="77777777" w:rsidR="00EC61D8" w:rsidRPr="00883AD2" w:rsidRDefault="00EC61D8" w:rsidP="00E95E93">
            <w:pPr>
              <w:pStyle w:val="BodyText"/>
              <w:numPr>
                <w:ilvl w:val="0"/>
                <w:numId w:val="31"/>
              </w:numPr>
              <w:spacing w:before="120" w:after="120" w:line="276" w:lineRule="auto"/>
              <w:ind w:left="871" w:hanging="425"/>
              <w:rPr>
                <w:rFonts w:ascii="Times New Roman" w:hAnsi="Times New Roman" w:cs="Times New Roman"/>
                <w:strike/>
                <w:color w:val="000000" w:themeColor="text1"/>
                <w:sz w:val="18"/>
              </w:rPr>
            </w:pPr>
            <w:r w:rsidRPr="00883AD2">
              <w:rPr>
                <w:rFonts w:ascii="Times New Roman" w:hAnsi="Times New Roman" w:cs="Times New Roman"/>
                <w:color w:val="000000" w:themeColor="text1"/>
                <w:sz w:val="18"/>
              </w:rPr>
              <w:t xml:space="preserve">Be consistent with Annex E of NZS6803:1999 </w:t>
            </w:r>
            <w:r w:rsidRPr="00883AD2">
              <w:rPr>
                <w:rFonts w:ascii="Times New Roman" w:hAnsi="Times New Roman" w:cs="Times New Roman"/>
                <w:i/>
                <w:color w:val="000000" w:themeColor="text1"/>
                <w:sz w:val="18"/>
              </w:rPr>
              <w:t>Acoustics – Construction</w:t>
            </w:r>
            <w:r w:rsidR="009B08DD" w:rsidRPr="00883AD2">
              <w:rPr>
                <w:rFonts w:ascii="Times New Roman" w:hAnsi="Times New Roman" w:cs="Times New Roman"/>
                <w:i/>
                <w:color w:val="000000" w:themeColor="text1"/>
                <w:sz w:val="18"/>
              </w:rPr>
              <w:t xml:space="preserve">; </w:t>
            </w:r>
          </w:p>
        </w:tc>
      </w:tr>
      <w:tr w:rsidR="002C2E60" w:rsidRPr="002F12AB" w14:paraId="0DD9A911" w14:textId="77777777" w:rsidTr="7DBD813A">
        <w:tc>
          <w:tcPr>
            <w:tcW w:w="1056" w:type="dxa"/>
          </w:tcPr>
          <w:p w14:paraId="4100958C" w14:textId="77777777" w:rsidR="00EC61D8" w:rsidRPr="00883AD2" w:rsidRDefault="00EC61D8" w:rsidP="00C04EAF">
            <w:pPr>
              <w:pStyle w:val="BodyText"/>
              <w:spacing w:before="120" w:after="120" w:line="276" w:lineRule="auto"/>
              <w:contextualSpacing/>
              <w:rPr>
                <w:rFonts w:ascii="Times New Roman" w:hAnsi="Times New Roman" w:cs="Times New Roman"/>
                <w:b/>
                <w:color w:val="000000" w:themeColor="text1"/>
                <w:sz w:val="18"/>
              </w:rPr>
            </w:pPr>
            <w:r w:rsidRPr="00883AD2">
              <w:rPr>
                <w:rFonts w:ascii="Times New Roman" w:hAnsi="Times New Roman" w:cs="Times New Roman"/>
                <w:b/>
                <w:color w:val="000000" w:themeColor="text1"/>
                <w:sz w:val="18"/>
              </w:rPr>
              <w:t>DES40</w:t>
            </w:r>
          </w:p>
        </w:tc>
        <w:tc>
          <w:tcPr>
            <w:tcW w:w="7444" w:type="dxa"/>
          </w:tcPr>
          <w:p w14:paraId="4E75E54A" w14:textId="77777777" w:rsidR="00EC61D8" w:rsidRPr="00883AD2" w:rsidRDefault="00EC61D8" w:rsidP="00C04EAF">
            <w:pPr>
              <w:pStyle w:val="BodyText"/>
              <w:spacing w:before="120" w:after="120" w:line="276" w:lineRule="auto"/>
              <w:rPr>
                <w:rFonts w:ascii="Times New Roman" w:hAnsi="Times New Roman" w:cs="Times New Roman"/>
                <w:color w:val="000000" w:themeColor="text1"/>
                <w:sz w:val="18"/>
              </w:rPr>
            </w:pPr>
            <w:r w:rsidRPr="00883AD2">
              <w:rPr>
                <w:rFonts w:ascii="Times New Roman" w:hAnsi="Times New Roman" w:cs="Times New Roman"/>
                <w:b/>
                <w:color w:val="000000" w:themeColor="text1"/>
                <w:sz w:val="18"/>
              </w:rPr>
              <w:t>CNVMP Schedule</w:t>
            </w:r>
          </w:p>
          <w:p w14:paraId="1BEA2206" w14:textId="20F1C770" w:rsidR="00EC61D8" w:rsidRPr="00883AD2" w:rsidRDefault="00EC61D8" w:rsidP="00C04EAF">
            <w:pPr>
              <w:pStyle w:val="BodyText"/>
              <w:spacing w:before="120" w:after="120" w:line="276" w:lineRule="auto"/>
              <w:rPr>
                <w:rFonts w:ascii="Times New Roman" w:hAnsi="Times New Roman" w:cs="Times New Roman"/>
                <w:color w:val="000000" w:themeColor="text1"/>
                <w:sz w:val="18"/>
              </w:rPr>
            </w:pPr>
            <w:r w:rsidRPr="00883AD2">
              <w:rPr>
                <w:rFonts w:ascii="Times New Roman" w:hAnsi="Times New Roman" w:cs="Times New Roman"/>
                <w:color w:val="000000" w:themeColor="text1"/>
                <w:sz w:val="18"/>
              </w:rPr>
              <w:t xml:space="preserve">If construction noise is predicted or measured to result in an exceedance of the noise criteria in Condition DES11 (Construction Noise) a suitably qualified and experienced acoustician </w:t>
            </w:r>
            <w:r w:rsidR="00671209" w:rsidRPr="002F12AB">
              <w:rPr>
                <w:rFonts w:ascii="Times New Roman" w:hAnsi="Times New Roman" w:cs="Times New Roman"/>
                <w:color w:val="000000" w:themeColor="text1"/>
                <w:sz w:val="18"/>
              </w:rPr>
              <w:t>must</w:t>
            </w:r>
            <w:r w:rsidRPr="00883AD2">
              <w:rPr>
                <w:rFonts w:ascii="Times New Roman" w:hAnsi="Times New Roman" w:cs="Times New Roman"/>
                <w:color w:val="000000" w:themeColor="text1"/>
                <w:sz w:val="18"/>
              </w:rPr>
              <w:t xml:space="preserve"> prepare a Schedule to the CNVMP (Schedule), in consultation with the owners and occupiers of sites where noise is predicted or measured to result in an exceedance. The Schedule </w:t>
            </w:r>
            <w:r w:rsidR="00671209" w:rsidRPr="002F12AB">
              <w:rPr>
                <w:rFonts w:ascii="Times New Roman" w:hAnsi="Times New Roman" w:cs="Times New Roman"/>
                <w:color w:val="000000" w:themeColor="text1"/>
                <w:sz w:val="18"/>
              </w:rPr>
              <w:t>must</w:t>
            </w:r>
            <w:r w:rsidRPr="00883AD2">
              <w:rPr>
                <w:rFonts w:ascii="Times New Roman" w:hAnsi="Times New Roman" w:cs="Times New Roman"/>
                <w:color w:val="000000" w:themeColor="text1"/>
                <w:sz w:val="18"/>
              </w:rPr>
              <w:t xml:space="preserve"> set out the Best Practicable Option for minimising the noise effects of works that cannot practicably comply with the criteria in Condition DES11 (Construction Noise).</w:t>
            </w:r>
          </w:p>
          <w:p w14:paraId="0028075E" w14:textId="767CD818" w:rsidR="00EC61D8" w:rsidRPr="00883AD2" w:rsidRDefault="00EC61D8" w:rsidP="00C04EAF">
            <w:pPr>
              <w:pStyle w:val="BodyText"/>
              <w:spacing w:before="120" w:after="120" w:line="276" w:lineRule="auto"/>
              <w:rPr>
                <w:rFonts w:ascii="Times New Roman" w:hAnsi="Times New Roman" w:cs="Times New Roman"/>
                <w:color w:val="000000" w:themeColor="text1"/>
                <w:sz w:val="18"/>
              </w:rPr>
            </w:pPr>
            <w:r w:rsidRPr="00883AD2">
              <w:rPr>
                <w:rFonts w:ascii="Times New Roman" w:hAnsi="Times New Roman" w:cs="Times New Roman"/>
                <w:color w:val="000000" w:themeColor="text1"/>
                <w:sz w:val="18"/>
              </w:rPr>
              <w:t xml:space="preserve">A Schedule </w:t>
            </w:r>
            <w:r w:rsidR="00671209" w:rsidRPr="002F12AB">
              <w:rPr>
                <w:rFonts w:ascii="Times New Roman" w:hAnsi="Times New Roman" w:cs="Times New Roman"/>
                <w:color w:val="000000" w:themeColor="text1"/>
                <w:sz w:val="18"/>
              </w:rPr>
              <w:t>must</w:t>
            </w:r>
            <w:r w:rsidRPr="00883AD2">
              <w:rPr>
                <w:rFonts w:ascii="Times New Roman" w:hAnsi="Times New Roman" w:cs="Times New Roman"/>
                <w:color w:val="000000" w:themeColor="text1"/>
                <w:sz w:val="18"/>
              </w:rPr>
              <w:t xml:space="preserve"> include the following details:</w:t>
            </w:r>
          </w:p>
          <w:p w14:paraId="1AAF43B1" w14:textId="77777777" w:rsidR="00EC61D8" w:rsidRPr="00883AD2" w:rsidRDefault="00EC61D8" w:rsidP="00D94B15">
            <w:pPr>
              <w:pStyle w:val="BodyText"/>
              <w:numPr>
                <w:ilvl w:val="0"/>
                <w:numId w:val="32"/>
              </w:numPr>
              <w:spacing w:before="120" w:after="120" w:line="276" w:lineRule="auto"/>
              <w:ind w:left="871" w:hanging="425"/>
              <w:rPr>
                <w:rFonts w:ascii="Times New Roman" w:hAnsi="Times New Roman" w:cs="Times New Roman"/>
                <w:color w:val="000000" w:themeColor="text1"/>
                <w:sz w:val="18"/>
              </w:rPr>
            </w:pPr>
            <w:r w:rsidRPr="00883AD2">
              <w:rPr>
                <w:rFonts w:ascii="Times New Roman" w:hAnsi="Times New Roman" w:cs="Times New Roman"/>
                <w:color w:val="000000" w:themeColor="text1"/>
                <w:sz w:val="18"/>
              </w:rPr>
              <w:t>the activity start and finish dates, equipment and methodology; </w:t>
            </w:r>
          </w:p>
          <w:p w14:paraId="50C4AD06" w14:textId="77777777" w:rsidR="00EC61D8" w:rsidRPr="00883AD2" w:rsidRDefault="00EC61D8" w:rsidP="00D94B15">
            <w:pPr>
              <w:pStyle w:val="BodyText"/>
              <w:numPr>
                <w:ilvl w:val="0"/>
                <w:numId w:val="32"/>
              </w:numPr>
              <w:spacing w:before="120" w:after="120" w:line="276" w:lineRule="auto"/>
              <w:ind w:left="871" w:hanging="425"/>
              <w:rPr>
                <w:rFonts w:ascii="Times New Roman" w:hAnsi="Times New Roman" w:cs="Times New Roman"/>
                <w:color w:val="000000" w:themeColor="text1"/>
                <w:sz w:val="18"/>
              </w:rPr>
            </w:pPr>
            <w:r w:rsidRPr="00883AD2">
              <w:rPr>
                <w:rFonts w:ascii="Times New Roman" w:hAnsi="Times New Roman" w:cs="Times New Roman"/>
                <w:color w:val="000000" w:themeColor="text1"/>
                <w:sz w:val="18"/>
              </w:rPr>
              <w:t>a plan showing the location of the activity and the receivers to be affected by a measured or predicted exceedance;</w:t>
            </w:r>
          </w:p>
          <w:p w14:paraId="242EB194" w14:textId="77777777" w:rsidR="00EC61D8" w:rsidRPr="00883AD2" w:rsidRDefault="00EC61D8" w:rsidP="00D94B15">
            <w:pPr>
              <w:pStyle w:val="BodyText"/>
              <w:numPr>
                <w:ilvl w:val="0"/>
                <w:numId w:val="32"/>
              </w:numPr>
              <w:spacing w:before="120" w:after="120" w:line="276" w:lineRule="auto"/>
              <w:ind w:left="871" w:hanging="425"/>
              <w:rPr>
                <w:rFonts w:ascii="Times New Roman" w:hAnsi="Times New Roman" w:cs="Times New Roman"/>
                <w:color w:val="000000" w:themeColor="text1"/>
                <w:sz w:val="18"/>
              </w:rPr>
            </w:pPr>
            <w:r w:rsidRPr="00883AD2">
              <w:rPr>
                <w:rFonts w:ascii="Times New Roman" w:hAnsi="Times New Roman" w:cs="Times New Roman"/>
                <w:color w:val="000000" w:themeColor="text1"/>
                <w:sz w:val="18"/>
              </w:rPr>
              <w:t>for each identified receiver, the predicted noise levels and durations of the exceedance;</w:t>
            </w:r>
          </w:p>
          <w:p w14:paraId="2E5F441F" w14:textId="77777777" w:rsidR="00EC61D8" w:rsidRPr="00883AD2" w:rsidRDefault="00EC61D8" w:rsidP="00D94B15">
            <w:pPr>
              <w:pStyle w:val="BodyText"/>
              <w:numPr>
                <w:ilvl w:val="0"/>
                <w:numId w:val="32"/>
              </w:numPr>
              <w:spacing w:before="120" w:after="120" w:line="276" w:lineRule="auto"/>
              <w:ind w:left="871" w:hanging="425"/>
              <w:rPr>
                <w:rFonts w:ascii="Times New Roman" w:hAnsi="Times New Roman" w:cs="Times New Roman"/>
                <w:color w:val="000000" w:themeColor="text1"/>
                <w:sz w:val="18"/>
              </w:rPr>
            </w:pPr>
            <w:r w:rsidRPr="00883AD2">
              <w:rPr>
                <w:rFonts w:ascii="Times New Roman" w:hAnsi="Times New Roman" w:cs="Times New Roman"/>
                <w:color w:val="000000" w:themeColor="text1"/>
                <w:sz w:val="18"/>
              </w:rPr>
              <w:t>the proposed site-specific noise-mitigation measures that are proposed to be adopted and any mitigation options that have been discounted as being impracticable, and the reasons why;</w:t>
            </w:r>
          </w:p>
          <w:p w14:paraId="17C52C6F" w14:textId="77777777" w:rsidR="00EC61D8" w:rsidRPr="00883AD2" w:rsidRDefault="00EC61D8" w:rsidP="00D94B15">
            <w:pPr>
              <w:pStyle w:val="BodyText"/>
              <w:numPr>
                <w:ilvl w:val="0"/>
                <w:numId w:val="32"/>
              </w:numPr>
              <w:spacing w:before="120" w:after="120" w:line="276" w:lineRule="auto"/>
              <w:ind w:left="871" w:hanging="425"/>
              <w:rPr>
                <w:rFonts w:ascii="Times New Roman" w:hAnsi="Times New Roman" w:cs="Times New Roman"/>
                <w:color w:val="000000" w:themeColor="text1"/>
                <w:sz w:val="18"/>
              </w:rPr>
            </w:pPr>
            <w:r w:rsidRPr="00883AD2">
              <w:rPr>
                <w:rFonts w:ascii="Times New Roman" w:hAnsi="Times New Roman" w:cs="Times New Roman"/>
                <w:color w:val="000000" w:themeColor="text1"/>
                <w:sz w:val="18"/>
              </w:rPr>
              <w:t>a summary of the consultation undertaken with each identified receiver, and how consultation has been considered; and</w:t>
            </w:r>
          </w:p>
          <w:p w14:paraId="024669A2" w14:textId="77777777" w:rsidR="00EC61D8" w:rsidRPr="00883AD2" w:rsidRDefault="00EC61D8" w:rsidP="00D94B15">
            <w:pPr>
              <w:pStyle w:val="BodyText"/>
              <w:numPr>
                <w:ilvl w:val="0"/>
                <w:numId w:val="32"/>
              </w:numPr>
              <w:spacing w:before="120" w:after="120" w:line="276" w:lineRule="auto"/>
              <w:ind w:left="871" w:hanging="425"/>
              <w:rPr>
                <w:rFonts w:ascii="Times New Roman" w:hAnsi="Times New Roman" w:cs="Times New Roman"/>
                <w:color w:val="000000" w:themeColor="text1"/>
                <w:sz w:val="18"/>
              </w:rPr>
            </w:pPr>
            <w:r w:rsidRPr="00883AD2">
              <w:rPr>
                <w:rFonts w:ascii="Times New Roman" w:hAnsi="Times New Roman" w:cs="Times New Roman"/>
                <w:color w:val="000000" w:themeColor="text1"/>
                <w:sz w:val="18"/>
              </w:rPr>
              <w:t>the locations, times and types of any monitoring.</w:t>
            </w:r>
          </w:p>
          <w:p w14:paraId="624F0E04" w14:textId="2E7B0AB4" w:rsidR="00EC61D8" w:rsidRPr="00883AD2" w:rsidRDefault="00EC61D8" w:rsidP="00C04EAF">
            <w:pPr>
              <w:pStyle w:val="BodyText"/>
              <w:spacing w:before="120" w:after="120" w:line="276" w:lineRule="auto"/>
              <w:rPr>
                <w:rFonts w:ascii="Times New Roman" w:hAnsi="Times New Roman" w:cs="Times New Roman"/>
                <w:color w:val="000000" w:themeColor="text1"/>
                <w:sz w:val="18"/>
              </w:rPr>
            </w:pPr>
            <w:r w:rsidRPr="00883AD2">
              <w:rPr>
                <w:rFonts w:ascii="Times New Roman" w:hAnsi="Times New Roman" w:cs="Times New Roman"/>
                <w:color w:val="000000" w:themeColor="text1"/>
                <w:sz w:val="18"/>
              </w:rPr>
              <w:lastRenderedPageBreak/>
              <w:t xml:space="preserve">Each Schedule </w:t>
            </w:r>
            <w:r w:rsidR="00671209" w:rsidRPr="002F12AB">
              <w:rPr>
                <w:rFonts w:ascii="Times New Roman" w:hAnsi="Times New Roman" w:cs="Times New Roman"/>
                <w:color w:val="000000" w:themeColor="text1"/>
                <w:sz w:val="18"/>
              </w:rPr>
              <w:t>must</w:t>
            </w:r>
            <w:r w:rsidRPr="00883AD2">
              <w:rPr>
                <w:rFonts w:ascii="Times New Roman" w:hAnsi="Times New Roman" w:cs="Times New Roman"/>
                <w:color w:val="000000" w:themeColor="text1"/>
                <w:sz w:val="18"/>
              </w:rPr>
              <w:t xml:space="preserve"> be submitted to Council for information at least 5 days, except in unforeseen circumstances, prior to the start of the activity to which the Schedule applies. The Schedule must be implemented and complied with for the duration of that activity.</w:t>
            </w:r>
          </w:p>
        </w:tc>
      </w:tr>
      <w:tr w:rsidR="002C2E60" w:rsidRPr="002F12AB" w14:paraId="0F0C4028" w14:textId="77777777" w:rsidTr="7DBD813A">
        <w:tc>
          <w:tcPr>
            <w:tcW w:w="1056" w:type="dxa"/>
          </w:tcPr>
          <w:p w14:paraId="7237B416" w14:textId="41566A24" w:rsidR="00EC61D8" w:rsidRPr="009C0992" w:rsidRDefault="00EC61D8" w:rsidP="00C04EAF">
            <w:pPr>
              <w:pStyle w:val="BodyText"/>
              <w:spacing w:before="120" w:after="120" w:line="276" w:lineRule="auto"/>
              <w:contextualSpacing/>
              <w:rPr>
                <w:rFonts w:ascii="Times New Roman" w:hAnsi="Times New Roman" w:cs="Times New Roman"/>
                <w:b/>
                <w:color w:val="000000" w:themeColor="text1"/>
                <w:sz w:val="18"/>
              </w:rPr>
            </w:pPr>
          </w:p>
        </w:tc>
        <w:tc>
          <w:tcPr>
            <w:tcW w:w="7444" w:type="dxa"/>
          </w:tcPr>
          <w:p w14:paraId="0A9B9E15" w14:textId="1248C8FB" w:rsidR="00EC61D8" w:rsidRPr="009C0992" w:rsidRDefault="00EC61D8" w:rsidP="00F600EE">
            <w:pPr>
              <w:pStyle w:val="BodyText"/>
              <w:spacing w:before="120" w:after="120" w:line="276" w:lineRule="auto"/>
              <w:ind w:left="720"/>
              <w:rPr>
                <w:rFonts w:ascii="Times New Roman" w:hAnsi="Times New Roman" w:cs="Times New Roman"/>
                <w:color w:val="000000" w:themeColor="text1"/>
                <w:sz w:val="18"/>
              </w:rPr>
            </w:pPr>
          </w:p>
        </w:tc>
      </w:tr>
      <w:tr w:rsidR="002C2E60" w:rsidRPr="002F12AB" w14:paraId="1CDC297C" w14:textId="77777777" w:rsidTr="7DBD813A">
        <w:tc>
          <w:tcPr>
            <w:tcW w:w="1056" w:type="dxa"/>
          </w:tcPr>
          <w:p w14:paraId="6405FEAB" w14:textId="77777777" w:rsidR="00EC61D8" w:rsidRPr="00883AD2" w:rsidRDefault="00EC61D8" w:rsidP="00C04EAF">
            <w:pPr>
              <w:pStyle w:val="BodyText"/>
              <w:spacing w:before="120" w:after="120" w:line="276" w:lineRule="auto"/>
              <w:contextualSpacing/>
              <w:rPr>
                <w:rFonts w:ascii="Times New Roman" w:hAnsi="Times New Roman" w:cs="Times New Roman"/>
                <w:b/>
                <w:color w:val="000000" w:themeColor="text1"/>
                <w:sz w:val="18"/>
              </w:rPr>
            </w:pPr>
            <w:r w:rsidRPr="00883AD2">
              <w:rPr>
                <w:rFonts w:ascii="Times New Roman" w:hAnsi="Times New Roman" w:cs="Times New Roman"/>
                <w:b/>
                <w:color w:val="000000" w:themeColor="text1"/>
                <w:sz w:val="18"/>
              </w:rPr>
              <w:t>DES42</w:t>
            </w:r>
          </w:p>
        </w:tc>
        <w:tc>
          <w:tcPr>
            <w:tcW w:w="7444" w:type="dxa"/>
          </w:tcPr>
          <w:p w14:paraId="5507D28B" w14:textId="77777777" w:rsidR="00EC61D8" w:rsidRPr="00883AD2" w:rsidRDefault="00EC61D8" w:rsidP="00C04EAF">
            <w:pPr>
              <w:pStyle w:val="BodyText"/>
              <w:spacing w:before="120" w:after="120" w:line="276" w:lineRule="auto"/>
              <w:rPr>
                <w:rFonts w:ascii="Times New Roman" w:hAnsi="Times New Roman" w:cs="Times New Roman"/>
                <w:color w:val="000000" w:themeColor="text1"/>
                <w:sz w:val="18"/>
              </w:rPr>
            </w:pPr>
            <w:r w:rsidRPr="00883AD2">
              <w:rPr>
                <w:rFonts w:ascii="Times New Roman" w:hAnsi="Times New Roman" w:cs="Times New Roman"/>
                <w:b/>
                <w:color w:val="000000" w:themeColor="text1"/>
                <w:sz w:val="18"/>
              </w:rPr>
              <w:t>Earthworks Management Plan (EMP)</w:t>
            </w:r>
            <w:r w:rsidRPr="00883AD2">
              <w:rPr>
                <w:rFonts w:ascii="Times New Roman" w:hAnsi="Times New Roman" w:cs="Times New Roman"/>
                <w:color w:val="000000" w:themeColor="text1"/>
                <w:sz w:val="18"/>
              </w:rPr>
              <w:t> </w:t>
            </w:r>
          </w:p>
          <w:p w14:paraId="2824F1F8" w14:textId="77777777" w:rsidR="00EC61D8" w:rsidRPr="00883AD2" w:rsidRDefault="00EC61D8" w:rsidP="00C04EAF">
            <w:pPr>
              <w:pStyle w:val="BodyText"/>
              <w:spacing w:before="120" w:after="120" w:line="276" w:lineRule="auto"/>
              <w:rPr>
                <w:rFonts w:ascii="Times New Roman" w:hAnsi="Times New Roman" w:cs="Times New Roman"/>
                <w:color w:val="000000" w:themeColor="text1"/>
                <w:sz w:val="18"/>
              </w:rPr>
            </w:pPr>
            <w:r w:rsidRPr="00883AD2">
              <w:rPr>
                <w:rFonts w:ascii="Times New Roman" w:hAnsi="Times New Roman" w:cs="Times New Roman"/>
                <w:color w:val="000000" w:themeColor="text1"/>
                <w:sz w:val="18"/>
              </w:rPr>
              <w:t>The objectives of the EMP are to document earthworks management measures relating to:  </w:t>
            </w:r>
          </w:p>
          <w:p w14:paraId="2C6377E9" w14:textId="77777777" w:rsidR="00EC61D8" w:rsidRPr="00883AD2" w:rsidRDefault="00EC61D8" w:rsidP="00D94B15">
            <w:pPr>
              <w:pStyle w:val="BodyText"/>
              <w:numPr>
                <w:ilvl w:val="0"/>
                <w:numId w:val="34"/>
              </w:numPr>
              <w:spacing w:before="120" w:after="120" w:line="276" w:lineRule="auto"/>
              <w:ind w:left="871" w:hanging="425"/>
              <w:rPr>
                <w:rFonts w:ascii="Times New Roman" w:hAnsi="Times New Roman" w:cs="Times New Roman"/>
                <w:color w:val="000000" w:themeColor="text1"/>
                <w:sz w:val="18"/>
              </w:rPr>
            </w:pPr>
            <w:r w:rsidRPr="00883AD2">
              <w:rPr>
                <w:rFonts w:ascii="Times New Roman" w:hAnsi="Times New Roman" w:cs="Times New Roman"/>
                <w:color w:val="000000" w:themeColor="text1"/>
                <w:sz w:val="18"/>
              </w:rPr>
              <w:t>erosion and sediment control to minimise loss of sediment into water courses from the earthworks site;  </w:t>
            </w:r>
          </w:p>
          <w:p w14:paraId="7EFBDDB0" w14:textId="77777777" w:rsidR="00EC61D8" w:rsidRPr="00883AD2" w:rsidRDefault="00EC61D8" w:rsidP="00D94B15">
            <w:pPr>
              <w:pStyle w:val="BodyText"/>
              <w:numPr>
                <w:ilvl w:val="0"/>
                <w:numId w:val="34"/>
              </w:numPr>
              <w:spacing w:before="120" w:after="120" w:line="276" w:lineRule="auto"/>
              <w:ind w:left="871" w:hanging="425"/>
              <w:rPr>
                <w:rFonts w:ascii="Times New Roman" w:hAnsi="Times New Roman" w:cs="Times New Roman"/>
                <w:color w:val="000000" w:themeColor="text1"/>
                <w:sz w:val="18"/>
              </w:rPr>
            </w:pPr>
            <w:r w:rsidRPr="00883AD2">
              <w:rPr>
                <w:rFonts w:ascii="Times New Roman" w:hAnsi="Times New Roman" w:cs="Times New Roman"/>
                <w:color w:val="000000" w:themeColor="text1"/>
                <w:sz w:val="18"/>
              </w:rPr>
              <w:t>dust control measures to minimise nuisance on neighbouring properties; and  </w:t>
            </w:r>
          </w:p>
          <w:p w14:paraId="1F74A40C" w14:textId="77777777" w:rsidR="00EC61D8" w:rsidRPr="00883AD2" w:rsidRDefault="00EC61D8" w:rsidP="00D94B15">
            <w:pPr>
              <w:pStyle w:val="BodyText"/>
              <w:numPr>
                <w:ilvl w:val="0"/>
                <w:numId w:val="34"/>
              </w:numPr>
              <w:spacing w:before="120" w:after="120" w:line="276" w:lineRule="auto"/>
              <w:ind w:left="871" w:hanging="425"/>
              <w:rPr>
                <w:rFonts w:ascii="Times New Roman" w:hAnsi="Times New Roman" w:cs="Times New Roman"/>
                <w:color w:val="000000" w:themeColor="text1"/>
                <w:sz w:val="18"/>
              </w:rPr>
            </w:pPr>
            <w:r w:rsidRPr="00883AD2">
              <w:rPr>
                <w:rFonts w:ascii="Times New Roman" w:hAnsi="Times New Roman" w:cs="Times New Roman"/>
                <w:color w:val="000000" w:themeColor="text1"/>
                <w:sz w:val="18"/>
              </w:rPr>
              <w:t>to ensure these measures are implemented for the duration of the earthworks. </w:t>
            </w:r>
          </w:p>
          <w:p w14:paraId="58C6249E" w14:textId="0D52FEE2" w:rsidR="00EC61D8" w:rsidRPr="00883AD2" w:rsidRDefault="00EC61D8" w:rsidP="00C04EAF">
            <w:pPr>
              <w:pStyle w:val="BodyText"/>
              <w:spacing w:before="120" w:after="120" w:line="276" w:lineRule="auto"/>
              <w:rPr>
                <w:rFonts w:ascii="Times New Roman" w:hAnsi="Times New Roman" w:cs="Times New Roman"/>
                <w:color w:val="000000" w:themeColor="text1"/>
                <w:sz w:val="18"/>
              </w:rPr>
            </w:pPr>
            <w:r w:rsidRPr="00883AD2">
              <w:rPr>
                <w:rFonts w:ascii="Times New Roman" w:hAnsi="Times New Roman" w:cs="Times New Roman"/>
                <w:color w:val="000000" w:themeColor="text1"/>
                <w:sz w:val="18"/>
              </w:rPr>
              <w:t xml:space="preserve">The EMP </w:t>
            </w:r>
            <w:r w:rsidR="00671209" w:rsidRPr="002F12AB">
              <w:rPr>
                <w:rFonts w:ascii="Times New Roman" w:hAnsi="Times New Roman" w:cs="Times New Roman"/>
                <w:color w:val="000000" w:themeColor="text1"/>
                <w:sz w:val="18"/>
              </w:rPr>
              <w:t>must</w:t>
            </w:r>
            <w:r w:rsidRPr="00883AD2">
              <w:rPr>
                <w:rFonts w:ascii="Times New Roman" w:hAnsi="Times New Roman" w:cs="Times New Roman"/>
                <w:color w:val="000000" w:themeColor="text1"/>
                <w:sz w:val="18"/>
              </w:rPr>
              <w:t xml:space="preserve"> set out the measures to be undertaken such that: </w:t>
            </w:r>
          </w:p>
          <w:p w14:paraId="4477AD72" w14:textId="77777777" w:rsidR="00EC61D8" w:rsidRPr="00883AD2" w:rsidRDefault="00EC61D8" w:rsidP="00D94B15">
            <w:pPr>
              <w:pStyle w:val="BodyText"/>
              <w:numPr>
                <w:ilvl w:val="0"/>
                <w:numId w:val="35"/>
              </w:numPr>
              <w:spacing w:before="120" w:after="120" w:line="276" w:lineRule="auto"/>
              <w:ind w:left="871" w:hanging="425"/>
              <w:rPr>
                <w:rFonts w:ascii="Times New Roman" w:hAnsi="Times New Roman" w:cs="Times New Roman"/>
                <w:color w:val="000000" w:themeColor="text1"/>
                <w:sz w:val="18"/>
              </w:rPr>
            </w:pPr>
            <w:r w:rsidRPr="00883AD2">
              <w:rPr>
                <w:rFonts w:ascii="Times New Roman" w:hAnsi="Times New Roman" w:cs="Times New Roman"/>
                <w:color w:val="000000" w:themeColor="text1"/>
                <w:sz w:val="18"/>
              </w:rPr>
              <w:t xml:space="preserve">erosion and sediment control measures are in accordance with </w:t>
            </w:r>
            <w:r w:rsidRPr="00883AD2">
              <w:rPr>
                <w:rFonts w:ascii="Times New Roman" w:hAnsi="Times New Roman" w:cs="Times New Roman"/>
                <w:i/>
                <w:color w:val="000000" w:themeColor="text1"/>
                <w:sz w:val="18"/>
              </w:rPr>
              <w:t>Erosion and Sediment Control Guide for Land Disturbing Activities in the Auckland Region Incorporating Amendment 3 June 2016,  Auckland Council Guideline Document 2016/005</w:t>
            </w:r>
            <w:r w:rsidRPr="00883AD2">
              <w:rPr>
                <w:rFonts w:ascii="Times New Roman" w:hAnsi="Times New Roman" w:cs="Times New Roman"/>
                <w:color w:val="000000" w:themeColor="text1"/>
                <w:sz w:val="18"/>
              </w:rPr>
              <w:t>; </w:t>
            </w:r>
          </w:p>
          <w:p w14:paraId="3E45C568" w14:textId="77777777" w:rsidR="00EC61D8" w:rsidRPr="00883AD2" w:rsidRDefault="00EC61D8" w:rsidP="00D94B15">
            <w:pPr>
              <w:pStyle w:val="BodyText"/>
              <w:numPr>
                <w:ilvl w:val="0"/>
                <w:numId w:val="35"/>
              </w:numPr>
              <w:spacing w:before="120" w:after="120" w:line="276" w:lineRule="auto"/>
              <w:ind w:left="871" w:hanging="425"/>
              <w:rPr>
                <w:rFonts w:ascii="Times New Roman" w:hAnsi="Times New Roman" w:cs="Times New Roman"/>
                <w:color w:val="000000" w:themeColor="text1"/>
                <w:sz w:val="18"/>
              </w:rPr>
            </w:pPr>
            <w:r w:rsidRPr="00883AD2">
              <w:rPr>
                <w:rFonts w:ascii="Times New Roman" w:hAnsi="Times New Roman" w:cs="Times New Roman"/>
                <w:color w:val="000000" w:themeColor="text1"/>
                <w:sz w:val="18"/>
              </w:rPr>
              <w:t>earthworks are stabilised against erosion as soon as practicable and in a progressive manner as earthworks stages are completed; </w:t>
            </w:r>
          </w:p>
          <w:p w14:paraId="15B2FC34" w14:textId="77777777" w:rsidR="00EC61D8" w:rsidRPr="00883AD2" w:rsidRDefault="00EC61D8" w:rsidP="00D94B15">
            <w:pPr>
              <w:pStyle w:val="BodyText"/>
              <w:numPr>
                <w:ilvl w:val="0"/>
                <w:numId w:val="35"/>
              </w:numPr>
              <w:spacing w:before="120" w:after="120" w:line="276" w:lineRule="auto"/>
              <w:ind w:left="871" w:hanging="425"/>
              <w:rPr>
                <w:rFonts w:ascii="Times New Roman" w:hAnsi="Times New Roman" w:cs="Times New Roman"/>
                <w:color w:val="000000" w:themeColor="text1"/>
                <w:sz w:val="18"/>
              </w:rPr>
            </w:pPr>
            <w:r w:rsidRPr="00883AD2">
              <w:rPr>
                <w:rFonts w:ascii="Times New Roman" w:hAnsi="Times New Roman" w:cs="Times New Roman"/>
                <w:color w:val="000000" w:themeColor="text1"/>
                <w:sz w:val="18"/>
              </w:rPr>
              <w:t>the site is monitored and maintained until vegetation is established or the site grassed to such an extent that it prevents erosion and prevents sediment from entering any watercourse; </w:t>
            </w:r>
          </w:p>
          <w:p w14:paraId="0E820D11" w14:textId="77777777" w:rsidR="00EC61D8" w:rsidRPr="00883AD2" w:rsidRDefault="00EC61D8" w:rsidP="00D94B15">
            <w:pPr>
              <w:pStyle w:val="BodyText"/>
              <w:numPr>
                <w:ilvl w:val="0"/>
                <w:numId w:val="35"/>
              </w:numPr>
              <w:spacing w:before="120" w:after="120" w:line="276" w:lineRule="auto"/>
              <w:ind w:left="871" w:hanging="425"/>
              <w:rPr>
                <w:rFonts w:ascii="Times New Roman" w:hAnsi="Times New Roman" w:cs="Times New Roman"/>
                <w:color w:val="000000" w:themeColor="text1"/>
                <w:sz w:val="18"/>
              </w:rPr>
            </w:pPr>
            <w:r w:rsidRPr="00883AD2">
              <w:rPr>
                <w:rFonts w:ascii="Times New Roman" w:hAnsi="Times New Roman" w:cs="Times New Roman"/>
                <w:color w:val="000000" w:themeColor="text1"/>
                <w:sz w:val="18"/>
              </w:rPr>
              <w:t>all earthworks activities are carried out so that all dust and particulate emissions are kept to a practical minimum to the extent that there are no dust discharges beyond the boundary of the site that cause an objectionable effect. </w:t>
            </w:r>
          </w:p>
          <w:p w14:paraId="2E3C052A" w14:textId="4408D255" w:rsidR="00EC61D8" w:rsidRPr="00883AD2" w:rsidRDefault="00EC61D8" w:rsidP="00C04EAF">
            <w:pPr>
              <w:pStyle w:val="BodyText"/>
              <w:spacing w:before="120" w:after="120" w:line="276" w:lineRule="auto"/>
              <w:rPr>
                <w:rFonts w:ascii="Times New Roman" w:hAnsi="Times New Roman" w:cs="Times New Roman"/>
                <w:color w:val="000000" w:themeColor="text1"/>
                <w:sz w:val="18"/>
              </w:rPr>
            </w:pPr>
            <w:r w:rsidRPr="00883AD2">
              <w:rPr>
                <w:rFonts w:ascii="Times New Roman" w:hAnsi="Times New Roman" w:cs="Times New Roman"/>
                <w:color w:val="000000" w:themeColor="text1"/>
                <w:sz w:val="18"/>
              </w:rPr>
              <w:t xml:space="preserve">The EMP </w:t>
            </w:r>
            <w:r w:rsidR="00671209" w:rsidRPr="002F12AB">
              <w:rPr>
                <w:rFonts w:ascii="Times New Roman" w:hAnsi="Times New Roman" w:cs="Times New Roman"/>
                <w:color w:val="000000" w:themeColor="text1"/>
                <w:sz w:val="18"/>
              </w:rPr>
              <w:t>must</w:t>
            </w:r>
            <w:r w:rsidRPr="00883AD2">
              <w:rPr>
                <w:rFonts w:ascii="Times New Roman" w:hAnsi="Times New Roman" w:cs="Times New Roman"/>
                <w:color w:val="000000" w:themeColor="text1"/>
                <w:sz w:val="18"/>
              </w:rPr>
              <w:t xml:space="preserve"> include: </w:t>
            </w:r>
          </w:p>
          <w:p w14:paraId="4F9EFABE" w14:textId="77777777" w:rsidR="00EC61D8" w:rsidRPr="00883AD2" w:rsidRDefault="00EC61D8" w:rsidP="00D94B15">
            <w:pPr>
              <w:pStyle w:val="BodyText"/>
              <w:numPr>
                <w:ilvl w:val="0"/>
                <w:numId w:val="36"/>
              </w:numPr>
              <w:spacing w:before="120" w:after="120" w:line="276" w:lineRule="auto"/>
              <w:ind w:left="871" w:hanging="425"/>
              <w:rPr>
                <w:rFonts w:ascii="Times New Roman" w:hAnsi="Times New Roman" w:cs="Times New Roman"/>
                <w:color w:val="000000" w:themeColor="text1"/>
                <w:sz w:val="18"/>
              </w:rPr>
            </w:pPr>
            <w:r w:rsidRPr="00883AD2">
              <w:rPr>
                <w:rFonts w:ascii="Times New Roman" w:hAnsi="Times New Roman" w:cs="Times New Roman"/>
                <w:color w:val="000000" w:themeColor="text1"/>
                <w:sz w:val="18"/>
              </w:rPr>
              <w:t>the proposed start date of the earthworks and a schedule of the earthworks programme (including the expected timing and duration of works); </w:t>
            </w:r>
          </w:p>
          <w:p w14:paraId="210626BD" w14:textId="77777777" w:rsidR="00EC61D8" w:rsidRPr="00883AD2" w:rsidRDefault="00EC61D8" w:rsidP="00D94B15">
            <w:pPr>
              <w:pStyle w:val="BodyText"/>
              <w:numPr>
                <w:ilvl w:val="0"/>
                <w:numId w:val="36"/>
              </w:numPr>
              <w:spacing w:before="120" w:after="120" w:line="276" w:lineRule="auto"/>
              <w:ind w:left="871" w:hanging="425"/>
              <w:rPr>
                <w:rFonts w:ascii="Times New Roman" w:hAnsi="Times New Roman" w:cs="Times New Roman"/>
                <w:color w:val="000000" w:themeColor="text1"/>
                <w:sz w:val="18"/>
              </w:rPr>
            </w:pPr>
            <w:r w:rsidRPr="00883AD2">
              <w:rPr>
                <w:rFonts w:ascii="Times New Roman" w:hAnsi="Times New Roman" w:cs="Times New Roman"/>
                <w:color w:val="000000" w:themeColor="text1"/>
                <w:sz w:val="18"/>
              </w:rPr>
              <w:t>the dimensioned cut and fill plans of earthworks and earthworks activities including stockpiling; </w:t>
            </w:r>
          </w:p>
          <w:p w14:paraId="0408E0BA" w14:textId="77777777" w:rsidR="00EC61D8" w:rsidRPr="00883AD2" w:rsidRDefault="00EC61D8" w:rsidP="00D94B15">
            <w:pPr>
              <w:pStyle w:val="BodyText"/>
              <w:numPr>
                <w:ilvl w:val="0"/>
                <w:numId w:val="36"/>
              </w:numPr>
              <w:spacing w:before="120" w:after="120" w:line="276" w:lineRule="auto"/>
              <w:ind w:left="871" w:hanging="425"/>
              <w:rPr>
                <w:rFonts w:ascii="Times New Roman" w:hAnsi="Times New Roman" w:cs="Times New Roman"/>
                <w:color w:val="000000" w:themeColor="text1"/>
                <w:sz w:val="18"/>
              </w:rPr>
            </w:pPr>
            <w:r w:rsidRPr="00883AD2">
              <w:rPr>
                <w:rFonts w:ascii="Times New Roman" w:hAnsi="Times New Roman" w:cs="Times New Roman"/>
                <w:color w:val="000000" w:themeColor="text1"/>
                <w:sz w:val="18"/>
              </w:rPr>
              <w:t>the proposed earthworks methodology, including staging; </w:t>
            </w:r>
          </w:p>
          <w:p w14:paraId="63A1FEA8" w14:textId="77777777" w:rsidR="00EC61D8" w:rsidRPr="00883AD2" w:rsidRDefault="00EC61D8" w:rsidP="00D94B15">
            <w:pPr>
              <w:pStyle w:val="BodyText"/>
              <w:numPr>
                <w:ilvl w:val="0"/>
                <w:numId w:val="36"/>
              </w:numPr>
              <w:spacing w:before="120" w:after="120" w:line="276" w:lineRule="auto"/>
              <w:ind w:left="871" w:hanging="425"/>
              <w:rPr>
                <w:rFonts w:ascii="Times New Roman" w:hAnsi="Times New Roman" w:cs="Times New Roman"/>
                <w:color w:val="000000" w:themeColor="text1"/>
                <w:sz w:val="18"/>
              </w:rPr>
            </w:pPr>
            <w:r w:rsidRPr="00883AD2">
              <w:rPr>
                <w:rFonts w:ascii="Times New Roman" w:hAnsi="Times New Roman" w:cs="Times New Roman"/>
                <w:color w:val="000000" w:themeColor="text1"/>
                <w:sz w:val="18"/>
              </w:rPr>
              <w:t>finalised methods for dealing with any potential adverse environmental effects including but not limited to effects arising in relation to sediment, dust, noise and vibration; </w:t>
            </w:r>
          </w:p>
          <w:p w14:paraId="58B370FC" w14:textId="77777777" w:rsidR="00EC61D8" w:rsidRPr="00883AD2" w:rsidRDefault="00EC61D8" w:rsidP="00D94B15">
            <w:pPr>
              <w:pStyle w:val="BodyText"/>
              <w:numPr>
                <w:ilvl w:val="0"/>
                <w:numId w:val="36"/>
              </w:numPr>
              <w:spacing w:before="120" w:after="120" w:line="276" w:lineRule="auto"/>
              <w:ind w:left="871" w:hanging="425"/>
              <w:rPr>
                <w:rFonts w:ascii="Times New Roman" w:hAnsi="Times New Roman" w:cs="Times New Roman"/>
                <w:color w:val="000000" w:themeColor="text1"/>
                <w:sz w:val="18"/>
              </w:rPr>
            </w:pPr>
            <w:r w:rsidRPr="00883AD2">
              <w:rPr>
                <w:rFonts w:ascii="Times New Roman" w:hAnsi="Times New Roman" w:cs="Times New Roman"/>
                <w:color w:val="000000" w:themeColor="text1"/>
                <w:sz w:val="18"/>
              </w:rPr>
              <w:t>methods to clean up any debris on roads; </w:t>
            </w:r>
          </w:p>
          <w:p w14:paraId="77025A58" w14:textId="77777777" w:rsidR="00EC61D8" w:rsidRPr="00883AD2" w:rsidRDefault="00EC61D8" w:rsidP="00D94B15">
            <w:pPr>
              <w:pStyle w:val="BodyText"/>
              <w:numPr>
                <w:ilvl w:val="0"/>
                <w:numId w:val="36"/>
              </w:numPr>
              <w:spacing w:before="120" w:after="120" w:line="276" w:lineRule="auto"/>
              <w:ind w:left="871" w:hanging="425"/>
              <w:rPr>
                <w:rFonts w:ascii="Times New Roman" w:hAnsi="Times New Roman" w:cs="Times New Roman"/>
                <w:color w:val="000000" w:themeColor="text1"/>
                <w:sz w:val="18"/>
              </w:rPr>
            </w:pPr>
            <w:r w:rsidRPr="00883AD2">
              <w:rPr>
                <w:rFonts w:ascii="Times New Roman" w:hAnsi="Times New Roman" w:cs="Times New Roman"/>
                <w:color w:val="000000" w:themeColor="text1"/>
                <w:sz w:val="18"/>
              </w:rPr>
              <w:t>monitoring procedures and responsibilities; </w:t>
            </w:r>
          </w:p>
          <w:p w14:paraId="3050EA44" w14:textId="77777777" w:rsidR="000C79DE" w:rsidRPr="00883AD2" w:rsidRDefault="00EC61D8" w:rsidP="00172C3B">
            <w:pPr>
              <w:pStyle w:val="BodyText"/>
              <w:numPr>
                <w:ilvl w:val="0"/>
                <w:numId w:val="36"/>
              </w:numPr>
              <w:spacing w:before="120" w:after="120" w:line="276" w:lineRule="auto"/>
              <w:ind w:left="871" w:hanging="425"/>
              <w:rPr>
                <w:rFonts w:ascii="Times New Roman" w:hAnsi="Times New Roman" w:cs="Times New Roman"/>
                <w:color w:val="000000" w:themeColor="text1"/>
                <w:sz w:val="18"/>
              </w:rPr>
            </w:pPr>
            <w:r w:rsidRPr="00883AD2">
              <w:rPr>
                <w:rFonts w:ascii="Times New Roman" w:hAnsi="Times New Roman" w:cs="Times New Roman"/>
                <w:color w:val="000000" w:themeColor="text1"/>
                <w:sz w:val="18"/>
              </w:rPr>
              <w:t>methods for dealing with any complaints generated by the activities including reporting of any complaints to Auckland Council; and </w:t>
            </w:r>
          </w:p>
          <w:p w14:paraId="2B37F5C4" w14:textId="77777777" w:rsidR="00EC61D8" w:rsidRPr="00883AD2" w:rsidRDefault="00EC61D8" w:rsidP="00D94B15">
            <w:pPr>
              <w:pStyle w:val="BodyText"/>
              <w:numPr>
                <w:ilvl w:val="0"/>
                <w:numId w:val="36"/>
              </w:numPr>
              <w:spacing w:before="120" w:after="120" w:line="276" w:lineRule="auto"/>
              <w:ind w:left="871" w:hanging="425"/>
              <w:rPr>
                <w:rFonts w:ascii="Times New Roman" w:hAnsi="Times New Roman" w:cs="Times New Roman"/>
                <w:color w:val="000000" w:themeColor="text1"/>
                <w:sz w:val="18"/>
                <w:u w:val="single"/>
              </w:rPr>
            </w:pPr>
            <w:r w:rsidRPr="00883AD2">
              <w:rPr>
                <w:rFonts w:ascii="Times New Roman" w:hAnsi="Times New Roman" w:cs="Times New Roman"/>
                <w:color w:val="000000" w:themeColor="text1"/>
                <w:sz w:val="18"/>
              </w:rPr>
              <w:t>the principal contact person for the duration of the earthworks</w:t>
            </w:r>
            <w:r w:rsidR="00AA61DE" w:rsidRPr="00883AD2">
              <w:rPr>
                <w:rFonts w:ascii="Times New Roman" w:hAnsi="Times New Roman" w:cs="Times New Roman"/>
                <w:color w:val="000000" w:themeColor="text1"/>
                <w:sz w:val="18"/>
              </w:rPr>
              <w:t>.</w:t>
            </w:r>
          </w:p>
        </w:tc>
      </w:tr>
      <w:tr w:rsidR="002C2E60" w:rsidRPr="002F12AB" w14:paraId="66BDCC6D" w14:textId="77777777" w:rsidTr="7DBD813A">
        <w:trPr>
          <w:trHeight w:val="284"/>
        </w:trPr>
        <w:tc>
          <w:tcPr>
            <w:tcW w:w="1056" w:type="dxa"/>
          </w:tcPr>
          <w:p w14:paraId="45304640" w14:textId="77777777" w:rsidR="00EC61D8" w:rsidRPr="00883AD2" w:rsidRDefault="00EC61D8" w:rsidP="00C04EAF">
            <w:pPr>
              <w:pStyle w:val="BodyText"/>
              <w:spacing w:before="120" w:after="120" w:line="276" w:lineRule="auto"/>
              <w:rPr>
                <w:rFonts w:ascii="Times New Roman" w:hAnsi="Times New Roman" w:cs="Times New Roman"/>
                <w:b/>
                <w:color w:val="000000" w:themeColor="text1"/>
                <w:sz w:val="18"/>
              </w:rPr>
            </w:pPr>
            <w:bookmarkStart w:id="1" w:name="_Hlk219112517"/>
            <w:r w:rsidRPr="00883AD2">
              <w:rPr>
                <w:rFonts w:ascii="Times New Roman" w:hAnsi="Times New Roman" w:cs="Times New Roman"/>
                <w:b/>
                <w:color w:val="000000" w:themeColor="text1"/>
                <w:sz w:val="18"/>
              </w:rPr>
              <w:t>DES43</w:t>
            </w:r>
            <w:r w:rsidR="00813D39" w:rsidRPr="00883AD2">
              <w:rPr>
                <w:rFonts w:ascii="Times New Roman" w:hAnsi="Times New Roman" w:cs="Times New Roman"/>
                <w:b/>
                <w:color w:val="000000" w:themeColor="text1"/>
                <w:sz w:val="18"/>
              </w:rPr>
              <w:t>A</w:t>
            </w:r>
          </w:p>
        </w:tc>
        <w:tc>
          <w:tcPr>
            <w:tcW w:w="7444" w:type="dxa"/>
          </w:tcPr>
          <w:p w14:paraId="6803D4AC" w14:textId="77777777" w:rsidR="00EC61D8" w:rsidRPr="00883AD2" w:rsidRDefault="00EC61D8" w:rsidP="00C04EAF">
            <w:pPr>
              <w:pStyle w:val="BodyText"/>
              <w:spacing w:before="120" w:after="120" w:line="276" w:lineRule="auto"/>
              <w:rPr>
                <w:rFonts w:ascii="Times New Roman" w:hAnsi="Times New Roman" w:cs="Times New Roman"/>
                <w:color w:val="000000" w:themeColor="text1"/>
                <w:sz w:val="18"/>
              </w:rPr>
            </w:pPr>
            <w:r w:rsidRPr="00883AD2">
              <w:rPr>
                <w:rFonts w:ascii="Times New Roman" w:hAnsi="Times New Roman" w:cs="Times New Roman"/>
                <w:b/>
                <w:color w:val="000000" w:themeColor="text1"/>
                <w:sz w:val="18"/>
              </w:rPr>
              <w:t>Ecological Management Plan (EcMP)</w:t>
            </w:r>
            <w:r w:rsidRPr="00883AD2">
              <w:rPr>
                <w:rFonts w:ascii="Times New Roman" w:hAnsi="Times New Roman" w:cs="Times New Roman"/>
                <w:color w:val="000000" w:themeColor="text1"/>
                <w:sz w:val="18"/>
              </w:rPr>
              <w:t> </w:t>
            </w:r>
          </w:p>
          <w:p w14:paraId="7602B900" w14:textId="2179E37E" w:rsidR="006C191C" w:rsidRPr="00883AD2" w:rsidRDefault="00EC61D8" w:rsidP="72AFAB35">
            <w:pPr>
              <w:pStyle w:val="BodyText"/>
              <w:spacing w:before="120" w:after="120" w:line="276" w:lineRule="auto"/>
              <w:rPr>
                <w:rFonts w:ascii="Times New Roman" w:hAnsi="Times New Roman" w:cs="Times New Roman"/>
                <w:color w:val="000000" w:themeColor="text1"/>
                <w:sz w:val="18"/>
              </w:rPr>
            </w:pPr>
            <w:r w:rsidRPr="00883AD2">
              <w:rPr>
                <w:rFonts w:ascii="Times New Roman" w:hAnsi="Times New Roman" w:cs="Times New Roman"/>
                <w:color w:val="000000" w:themeColor="text1"/>
                <w:sz w:val="18"/>
              </w:rPr>
              <w:t xml:space="preserve">The </w:t>
            </w:r>
            <w:r w:rsidR="00583A27" w:rsidRPr="00883AD2">
              <w:rPr>
                <w:rFonts w:ascii="Times New Roman" w:hAnsi="Times New Roman" w:cs="Times New Roman"/>
                <w:color w:val="000000" w:themeColor="text1"/>
                <w:sz w:val="18"/>
              </w:rPr>
              <w:t>R</w:t>
            </w:r>
            <w:r w:rsidRPr="00883AD2">
              <w:rPr>
                <w:rFonts w:ascii="Times New Roman" w:hAnsi="Times New Roman" w:cs="Times New Roman"/>
                <w:color w:val="000000" w:themeColor="text1"/>
                <w:sz w:val="18"/>
              </w:rPr>
              <w:t xml:space="preserve">equiring </w:t>
            </w:r>
            <w:r w:rsidR="00583A27" w:rsidRPr="00883AD2">
              <w:rPr>
                <w:rFonts w:ascii="Times New Roman" w:hAnsi="Times New Roman" w:cs="Times New Roman"/>
                <w:color w:val="000000" w:themeColor="text1"/>
                <w:sz w:val="18"/>
              </w:rPr>
              <w:t>A</w:t>
            </w:r>
            <w:r w:rsidRPr="00883AD2">
              <w:rPr>
                <w:rFonts w:ascii="Times New Roman" w:hAnsi="Times New Roman" w:cs="Times New Roman"/>
                <w:color w:val="000000" w:themeColor="text1"/>
                <w:sz w:val="18"/>
              </w:rPr>
              <w:t xml:space="preserve">uthority </w:t>
            </w:r>
            <w:r w:rsidR="00671209" w:rsidRPr="002F12AB">
              <w:rPr>
                <w:rFonts w:ascii="Times New Roman" w:hAnsi="Times New Roman" w:cs="Times New Roman"/>
                <w:color w:val="000000" w:themeColor="text1"/>
                <w:sz w:val="18"/>
              </w:rPr>
              <w:t>must</w:t>
            </w:r>
            <w:r w:rsidRPr="00883AD2">
              <w:rPr>
                <w:rFonts w:ascii="Times New Roman" w:hAnsi="Times New Roman" w:cs="Times New Roman"/>
                <w:color w:val="000000" w:themeColor="text1"/>
                <w:sz w:val="18"/>
              </w:rPr>
              <w:t xml:space="preserve"> undertake construction works, demolition and/or removal works in accordance with</w:t>
            </w:r>
            <w:r w:rsidR="00BB0A34" w:rsidRPr="00883AD2">
              <w:rPr>
                <w:rFonts w:ascii="Times New Roman" w:hAnsi="Times New Roman" w:cs="Times New Roman"/>
                <w:color w:val="000000" w:themeColor="text1"/>
                <w:sz w:val="18"/>
              </w:rPr>
              <w:t xml:space="preserve"> the</w:t>
            </w:r>
            <w:r w:rsidR="00D122F1" w:rsidRPr="00883AD2">
              <w:rPr>
                <w:rFonts w:ascii="Times New Roman" w:hAnsi="Times New Roman" w:cs="Times New Roman"/>
                <w:color w:val="000000" w:themeColor="text1"/>
                <w:sz w:val="18"/>
              </w:rPr>
              <w:t xml:space="preserve"> </w:t>
            </w:r>
            <w:r w:rsidR="005B59CC" w:rsidRPr="00883AD2">
              <w:rPr>
                <w:rFonts w:ascii="Times New Roman" w:hAnsi="Times New Roman" w:cs="Times New Roman"/>
                <w:color w:val="000000" w:themeColor="text1"/>
                <w:sz w:val="18"/>
              </w:rPr>
              <w:t xml:space="preserve">Ecological Management Plan (EcMP) prepared by Boffa Miskell, dated </w:t>
            </w:r>
            <w:r w:rsidR="57D36EEC" w:rsidRPr="00883AD2">
              <w:rPr>
                <w:rFonts w:ascii="Times New Roman" w:hAnsi="Times New Roman" w:cs="Times New Roman"/>
                <w:color w:val="000000" w:themeColor="text1"/>
                <w:sz w:val="18"/>
              </w:rPr>
              <w:t xml:space="preserve">26 </w:t>
            </w:r>
            <w:r w:rsidR="00085096" w:rsidRPr="00883AD2">
              <w:rPr>
                <w:rFonts w:ascii="Times New Roman" w:hAnsi="Times New Roman" w:cs="Times New Roman"/>
                <w:color w:val="000000" w:themeColor="text1"/>
                <w:sz w:val="18"/>
              </w:rPr>
              <w:t>March 2026</w:t>
            </w:r>
            <w:r w:rsidR="00BB0A34" w:rsidRPr="00883AD2">
              <w:rPr>
                <w:rFonts w:ascii="Times New Roman" w:hAnsi="Times New Roman" w:cs="Times New Roman"/>
                <w:color w:val="000000" w:themeColor="text1"/>
                <w:sz w:val="18"/>
              </w:rPr>
              <w:t xml:space="preserve"> or any subsequent updated </w:t>
            </w:r>
            <w:r w:rsidR="00D122F1" w:rsidRPr="00883AD2">
              <w:rPr>
                <w:rFonts w:ascii="Times New Roman" w:hAnsi="Times New Roman" w:cs="Times New Roman"/>
                <w:color w:val="000000" w:themeColor="text1"/>
                <w:sz w:val="18"/>
              </w:rPr>
              <w:t>management plan</w:t>
            </w:r>
            <w:r w:rsidR="003241FA" w:rsidRPr="00883AD2">
              <w:rPr>
                <w:rFonts w:ascii="Times New Roman" w:hAnsi="Times New Roman" w:cs="Times New Roman"/>
                <w:color w:val="000000" w:themeColor="text1"/>
                <w:sz w:val="18"/>
              </w:rPr>
              <w:t>(</w:t>
            </w:r>
            <w:r w:rsidR="00D122F1" w:rsidRPr="00883AD2">
              <w:rPr>
                <w:rFonts w:ascii="Times New Roman" w:hAnsi="Times New Roman" w:cs="Times New Roman"/>
                <w:color w:val="000000" w:themeColor="text1"/>
                <w:sz w:val="18"/>
              </w:rPr>
              <w:t>s</w:t>
            </w:r>
            <w:r w:rsidR="003241FA" w:rsidRPr="00883AD2">
              <w:rPr>
                <w:rFonts w:ascii="Times New Roman" w:hAnsi="Times New Roman" w:cs="Times New Roman"/>
                <w:color w:val="000000" w:themeColor="text1"/>
                <w:sz w:val="18"/>
              </w:rPr>
              <w:t>)</w:t>
            </w:r>
            <w:r w:rsidR="00D122F1" w:rsidRPr="00883AD2">
              <w:rPr>
                <w:rFonts w:ascii="Times New Roman" w:hAnsi="Times New Roman" w:cs="Times New Roman"/>
                <w:color w:val="000000" w:themeColor="text1"/>
                <w:sz w:val="18"/>
              </w:rPr>
              <w:t xml:space="preserve"> </w:t>
            </w:r>
            <w:r w:rsidR="00BB0A34" w:rsidRPr="00883AD2">
              <w:rPr>
                <w:rFonts w:ascii="Times New Roman" w:hAnsi="Times New Roman" w:cs="Times New Roman"/>
                <w:color w:val="000000" w:themeColor="text1"/>
                <w:sz w:val="18"/>
              </w:rPr>
              <w:t>prepared by a suitably qualified and experienced ecologist(s)), and certified by Auckland Council in accordance with the process set out in conditions DES33 to DES37</w:t>
            </w:r>
            <w:r w:rsidR="005F08DB" w:rsidRPr="00883AD2">
              <w:rPr>
                <w:rFonts w:ascii="Times New Roman" w:hAnsi="Times New Roman" w:cs="Times New Roman"/>
                <w:color w:val="000000" w:themeColor="text1"/>
                <w:sz w:val="18"/>
              </w:rPr>
              <w:t>:</w:t>
            </w:r>
          </w:p>
          <w:p w14:paraId="61803221" w14:textId="77777777" w:rsidR="00EC61D8" w:rsidRPr="00883AD2" w:rsidRDefault="00EC61D8" w:rsidP="00C04EAF">
            <w:pPr>
              <w:pStyle w:val="BodyText"/>
              <w:spacing w:before="120" w:after="120" w:line="276" w:lineRule="auto"/>
              <w:rPr>
                <w:rFonts w:ascii="Times New Roman" w:hAnsi="Times New Roman" w:cs="Times New Roman"/>
                <w:color w:val="000000" w:themeColor="text1"/>
                <w:sz w:val="18"/>
              </w:rPr>
            </w:pPr>
            <w:r w:rsidRPr="00883AD2">
              <w:rPr>
                <w:rFonts w:ascii="Times New Roman" w:hAnsi="Times New Roman" w:cs="Times New Roman"/>
                <w:color w:val="000000" w:themeColor="text1"/>
                <w:sz w:val="18"/>
              </w:rPr>
              <w:lastRenderedPageBreak/>
              <w:t xml:space="preserve">The objective of the </w:t>
            </w:r>
            <w:r w:rsidR="00233CA9" w:rsidRPr="00883AD2">
              <w:rPr>
                <w:rFonts w:ascii="Times New Roman" w:hAnsi="Times New Roman" w:cs="Times New Roman"/>
                <w:color w:val="000000" w:themeColor="text1"/>
                <w:sz w:val="18"/>
              </w:rPr>
              <w:t>EcMP</w:t>
            </w:r>
            <w:r w:rsidRPr="00883AD2">
              <w:rPr>
                <w:rFonts w:ascii="Times New Roman" w:hAnsi="Times New Roman" w:cs="Times New Roman"/>
                <w:color w:val="000000" w:themeColor="text1"/>
                <w:sz w:val="18"/>
              </w:rPr>
              <w:t xml:space="preserve"> is to manage potential effects on ecological values during Construction Works, demolition and/or removal works for New Prison Facilities </w:t>
            </w:r>
            <w:r w:rsidRPr="002F12AB">
              <w:rPr>
                <w:rFonts w:ascii="Times New Roman" w:hAnsi="Times New Roman" w:cs="Times New Roman"/>
                <w:color w:val="000000" w:themeColor="text1"/>
                <w:sz w:val="18"/>
              </w:rPr>
              <w:t>and includes the following:</w:t>
            </w:r>
          </w:p>
          <w:p w14:paraId="0E100305" w14:textId="77777777" w:rsidR="00EC61D8" w:rsidRPr="00883AD2" w:rsidRDefault="00EC61D8" w:rsidP="00D94B15">
            <w:pPr>
              <w:pStyle w:val="BodyText"/>
              <w:numPr>
                <w:ilvl w:val="0"/>
                <w:numId w:val="37"/>
              </w:numPr>
              <w:spacing w:before="120" w:after="120" w:line="276" w:lineRule="auto"/>
              <w:ind w:left="871" w:hanging="425"/>
              <w:rPr>
                <w:rFonts w:ascii="Times New Roman" w:hAnsi="Times New Roman" w:cs="Times New Roman"/>
                <w:color w:val="000000" w:themeColor="text1"/>
                <w:sz w:val="18"/>
              </w:rPr>
            </w:pPr>
            <w:r w:rsidRPr="00883AD2">
              <w:rPr>
                <w:rFonts w:ascii="Times New Roman" w:hAnsi="Times New Roman" w:cs="Times New Roman"/>
                <w:color w:val="000000" w:themeColor="text1"/>
                <w:sz w:val="18"/>
              </w:rPr>
              <w:t>Management protocols for the avoidance of bird nesting season, or the methods to confirm there are no nesting threatened indigenous birds nesting within the tree</w:t>
            </w:r>
            <w:r w:rsidR="00C8369F" w:rsidRPr="00883AD2">
              <w:rPr>
                <w:rFonts w:ascii="Times New Roman" w:hAnsi="Times New Roman" w:cs="Times New Roman"/>
                <w:color w:val="000000" w:themeColor="text1"/>
                <w:sz w:val="18"/>
              </w:rPr>
              <w:t>s to be removed</w:t>
            </w:r>
            <w:r w:rsidRPr="00883AD2">
              <w:rPr>
                <w:rFonts w:ascii="Times New Roman" w:hAnsi="Times New Roman" w:cs="Times New Roman"/>
                <w:strike/>
                <w:color w:val="000000" w:themeColor="text1"/>
                <w:sz w:val="18"/>
              </w:rPr>
              <w:t>.</w:t>
            </w:r>
          </w:p>
          <w:p w14:paraId="175080EE" w14:textId="77777777" w:rsidR="00EC61D8" w:rsidRPr="00883AD2" w:rsidRDefault="00EC61D8" w:rsidP="00D94B15">
            <w:pPr>
              <w:pStyle w:val="BodyText"/>
              <w:numPr>
                <w:ilvl w:val="0"/>
                <w:numId w:val="37"/>
              </w:numPr>
              <w:spacing w:before="120" w:after="120" w:line="276" w:lineRule="auto"/>
              <w:ind w:left="871" w:hanging="425"/>
              <w:rPr>
                <w:rFonts w:ascii="Times New Roman" w:hAnsi="Times New Roman" w:cs="Times New Roman"/>
                <w:color w:val="000000" w:themeColor="text1"/>
                <w:sz w:val="18"/>
              </w:rPr>
            </w:pPr>
            <w:r w:rsidRPr="00883AD2">
              <w:rPr>
                <w:rFonts w:ascii="Times New Roman" w:hAnsi="Times New Roman" w:cs="Times New Roman"/>
                <w:color w:val="000000" w:themeColor="text1"/>
                <w:sz w:val="18"/>
              </w:rPr>
              <w:t>Management and tree felling protocols for the detection and avoidance of bat usage at the time of tree felling.</w:t>
            </w:r>
          </w:p>
          <w:p w14:paraId="066EE116" w14:textId="77777777" w:rsidR="00EC61D8" w:rsidRPr="00883AD2" w:rsidRDefault="00EC61D8" w:rsidP="00D94B15">
            <w:pPr>
              <w:pStyle w:val="BodyText"/>
              <w:numPr>
                <w:ilvl w:val="0"/>
                <w:numId w:val="37"/>
              </w:numPr>
              <w:spacing w:before="120" w:after="120" w:line="276" w:lineRule="auto"/>
              <w:ind w:left="871" w:hanging="425"/>
              <w:rPr>
                <w:rFonts w:ascii="Times New Roman" w:hAnsi="Times New Roman" w:cs="Times New Roman"/>
                <w:color w:val="000000" w:themeColor="text1"/>
                <w:sz w:val="18"/>
              </w:rPr>
            </w:pPr>
            <w:r w:rsidRPr="00883AD2">
              <w:rPr>
                <w:rFonts w:ascii="Times New Roman" w:hAnsi="Times New Roman" w:cs="Times New Roman"/>
                <w:color w:val="000000" w:themeColor="text1"/>
                <w:sz w:val="18"/>
              </w:rPr>
              <w:t>Methods for the salvage and relocation of native fish from the length of any intermittent or permanent watercourse reclaimed as part of the project works.</w:t>
            </w:r>
          </w:p>
        </w:tc>
      </w:tr>
      <w:tr w:rsidR="002C2E60" w:rsidRPr="002F12AB" w14:paraId="48866522" w14:textId="77777777" w:rsidTr="7DBD813A">
        <w:trPr>
          <w:trHeight w:val="699"/>
        </w:trPr>
        <w:tc>
          <w:tcPr>
            <w:tcW w:w="1056" w:type="dxa"/>
          </w:tcPr>
          <w:p w14:paraId="1A585DB9" w14:textId="77777777" w:rsidR="00113E67" w:rsidRPr="00764830" w:rsidRDefault="00113E67" w:rsidP="00C04EAF">
            <w:pPr>
              <w:pStyle w:val="BodyText"/>
              <w:spacing w:before="120" w:after="120" w:line="276" w:lineRule="auto"/>
              <w:contextualSpacing/>
              <w:rPr>
                <w:rFonts w:ascii="Times New Roman" w:hAnsi="Times New Roman" w:cs="Times New Roman"/>
                <w:b/>
                <w:strike/>
                <w:color w:val="000000" w:themeColor="text1"/>
                <w:sz w:val="18"/>
              </w:rPr>
            </w:pPr>
          </w:p>
        </w:tc>
        <w:tc>
          <w:tcPr>
            <w:tcW w:w="7444" w:type="dxa"/>
          </w:tcPr>
          <w:p w14:paraId="4B1039CE" w14:textId="77777777" w:rsidR="007B6865" w:rsidRPr="00764830" w:rsidRDefault="007B6865" w:rsidP="00E95E93">
            <w:pPr>
              <w:pStyle w:val="BodyText"/>
              <w:spacing w:before="120" w:after="120" w:line="276" w:lineRule="auto"/>
              <w:ind w:left="720"/>
              <w:rPr>
                <w:rFonts w:ascii="Times New Roman" w:hAnsi="Times New Roman" w:cs="Times New Roman"/>
                <w:i/>
                <w:strike/>
                <w:color w:val="000000" w:themeColor="text1"/>
                <w:sz w:val="18"/>
              </w:rPr>
            </w:pPr>
          </w:p>
        </w:tc>
      </w:tr>
      <w:bookmarkEnd w:id="1"/>
      <w:tr w:rsidR="002C2E60" w:rsidRPr="002F12AB" w14:paraId="73CAAB83" w14:textId="77777777" w:rsidTr="7DBD813A">
        <w:tc>
          <w:tcPr>
            <w:tcW w:w="1056" w:type="dxa"/>
          </w:tcPr>
          <w:p w14:paraId="66E2A643" w14:textId="77777777" w:rsidR="00EC61D8" w:rsidRPr="00764830" w:rsidRDefault="00EC61D8" w:rsidP="00C04EAF">
            <w:pPr>
              <w:pStyle w:val="BodyText"/>
              <w:spacing w:before="120" w:after="120" w:line="276" w:lineRule="auto"/>
              <w:contextualSpacing/>
              <w:rPr>
                <w:rFonts w:ascii="Times New Roman" w:hAnsi="Times New Roman" w:cs="Times New Roman"/>
                <w:b/>
                <w:color w:val="000000" w:themeColor="text1"/>
                <w:sz w:val="18"/>
              </w:rPr>
            </w:pPr>
            <w:r w:rsidRPr="00764830">
              <w:rPr>
                <w:rFonts w:ascii="Times New Roman" w:hAnsi="Times New Roman" w:cs="Times New Roman"/>
                <w:b/>
                <w:color w:val="000000" w:themeColor="text1"/>
                <w:sz w:val="18"/>
              </w:rPr>
              <w:t>DES44</w:t>
            </w:r>
          </w:p>
        </w:tc>
        <w:tc>
          <w:tcPr>
            <w:tcW w:w="7444" w:type="dxa"/>
          </w:tcPr>
          <w:p w14:paraId="20113B2C" w14:textId="77777777" w:rsidR="00EC61D8" w:rsidRPr="00764830" w:rsidRDefault="00EC61D8" w:rsidP="00C04EAF">
            <w:pPr>
              <w:pStyle w:val="BodyText"/>
              <w:spacing w:before="120" w:after="120" w:line="276" w:lineRule="auto"/>
              <w:rPr>
                <w:rFonts w:ascii="Times New Roman" w:hAnsi="Times New Roman" w:cs="Times New Roman"/>
                <w:color w:val="000000" w:themeColor="text1"/>
                <w:sz w:val="18"/>
              </w:rPr>
            </w:pPr>
            <w:r w:rsidRPr="00764830">
              <w:rPr>
                <w:rFonts w:ascii="Times New Roman" w:hAnsi="Times New Roman" w:cs="Times New Roman"/>
                <w:b/>
                <w:color w:val="000000" w:themeColor="text1"/>
                <w:sz w:val="18"/>
              </w:rPr>
              <w:t>Landscape and Ecological Planting </w:t>
            </w:r>
            <w:r w:rsidRPr="00764830">
              <w:rPr>
                <w:rFonts w:ascii="Times New Roman" w:hAnsi="Times New Roman" w:cs="Times New Roman"/>
                <w:color w:val="000000" w:themeColor="text1"/>
                <w:sz w:val="18"/>
              </w:rPr>
              <w:t> </w:t>
            </w:r>
          </w:p>
          <w:p w14:paraId="67548E70" w14:textId="679AFB88" w:rsidR="00EC61D8" w:rsidRPr="00764830" w:rsidRDefault="00EC61D8" w:rsidP="009C0992">
            <w:pPr>
              <w:pStyle w:val="BodyText"/>
              <w:spacing w:before="120" w:after="120" w:line="276" w:lineRule="auto"/>
              <w:rPr>
                <w:rFonts w:ascii="Times New Roman" w:hAnsi="Times New Roman" w:cs="Times New Roman"/>
                <w:color w:val="000000" w:themeColor="text1"/>
                <w:sz w:val="18"/>
              </w:rPr>
            </w:pPr>
            <w:r w:rsidRPr="00764830">
              <w:rPr>
                <w:rFonts w:ascii="Times New Roman" w:hAnsi="Times New Roman" w:cs="Times New Roman"/>
                <w:color w:val="000000" w:themeColor="text1"/>
                <w:sz w:val="18"/>
              </w:rPr>
              <w:t xml:space="preserve">The </w:t>
            </w:r>
            <w:r w:rsidR="00E5525C" w:rsidRPr="00764830">
              <w:rPr>
                <w:rFonts w:ascii="Times New Roman" w:hAnsi="Times New Roman" w:cs="Times New Roman"/>
                <w:color w:val="000000" w:themeColor="text1"/>
                <w:sz w:val="18"/>
              </w:rPr>
              <w:t>R</w:t>
            </w:r>
            <w:r w:rsidRPr="00764830">
              <w:rPr>
                <w:rFonts w:ascii="Times New Roman" w:hAnsi="Times New Roman" w:cs="Times New Roman"/>
                <w:color w:val="000000" w:themeColor="text1"/>
                <w:sz w:val="18"/>
              </w:rPr>
              <w:t xml:space="preserve">equiring </w:t>
            </w:r>
            <w:r w:rsidR="00E5525C" w:rsidRPr="00764830">
              <w:rPr>
                <w:rFonts w:ascii="Times New Roman" w:hAnsi="Times New Roman" w:cs="Times New Roman"/>
                <w:color w:val="000000" w:themeColor="text1"/>
                <w:sz w:val="18"/>
              </w:rPr>
              <w:t>A</w:t>
            </w:r>
            <w:r w:rsidRPr="00764830">
              <w:rPr>
                <w:rFonts w:ascii="Times New Roman" w:hAnsi="Times New Roman" w:cs="Times New Roman"/>
                <w:color w:val="000000" w:themeColor="text1"/>
                <w:sz w:val="18"/>
              </w:rPr>
              <w:t xml:space="preserve">uthority </w:t>
            </w:r>
            <w:r w:rsidR="00671209" w:rsidRPr="002F12AB">
              <w:rPr>
                <w:rFonts w:ascii="Times New Roman" w:hAnsi="Times New Roman" w:cs="Times New Roman"/>
                <w:color w:val="000000" w:themeColor="text1"/>
                <w:sz w:val="18"/>
              </w:rPr>
              <w:t>must</w:t>
            </w:r>
            <w:r w:rsidRPr="00764830">
              <w:rPr>
                <w:rFonts w:ascii="Times New Roman" w:hAnsi="Times New Roman" w:cs="Times New Roman"/>
                <w:color w:val="000000" w:themeColor="text1"/>
                <w:sz w:val="18"/>
              </w:rPr>
              <w:t xml:space="preserve"> implement and maintain landscape and ecological planting in accordance with</w:t>
            </w:r>
            <w:r w:rsidRPr="00764830">
              <w:rPr>
                <w:rFonts w:ascii="Times New Roman" w:hAnsi="Times New Roman" w:cs="Times New Roman"/>
                <w:b/>
                <w:color w:val="000000" w:themeColor="text1"/>
                <w:sz w:val="18"/>
              </w:rPr>
              <w:t xml:space="preserve"> </w:t>
            </w:r>
            <w:r w:rsidRPr="00764830">
              <w:rPr>
                <w:rFonts w:ascii="Times New Roman" w:hAnsi="Times New Roman" w:cs="Times New Roman"/>
                <w:color w:val="000000" w:themeColor="text1"/>
                <w:sz w:val="18"/>
              </w:rPr>
              <w:t>Figure C: Landscape Mitigation and Ecology Enhancement Plan (LMEEP).</w:t>
            </w:r>
            <w:r w:rsidRPr="00764830">
              <w:rPr>
                <w:rFonts w:ascii="Times New Roman" w:hAnsi="Times New Roman" w:cs="Times New Roman"/>
                <w:b/>
                <w:color w:val="000000" w:themeColor="text1"/>
                <w:sz w:val="18"/>
              </w:rPr>
              <w:t xml:space="preserve"> </w:t>
            </w:r>
          </w:p>
          <w:p w14:paraId="31E94126" w14:textId="3FB076AF" w:rsidR="00EC61D8" w:rsidRPr="00764830" w:rsidRDefault="00EC61D8" w:rsidP="00C04EAF">
            <w:pPr>
              <w:pStyle w:val="BodyText"/>
              <w:spacing w:before="120" w:after="120" w:line="276" w:lineRule="auto"/>
              <w:rPr>
                <w:rFonts w:ascii="Times New Roman" w:hAnsi="Times New Roman" w:cs="Times New Roman"/>
                <w:color w:val="000000" w:themeColor="text1"/>
                <w:sz w:val="18"/>
              </w:rPr>
            </w:pPr>
            <w:r w:rsidRPr="00764830">
              <w:rPr>
                <w:rFonts w:ascii="Times New Roman" w:hAnsi="Times New Roman" w:cs="Times New Roman"/>
                <w:color w:val="000000" w:themeColor="text1"/>
                <w:sz w:val="18"/>
              </w:rPr>
              <w:t xml:space="preserve">The landscape and ecological planting </w:t>
            </w:r>
            <w:r w:rsidR="00671209" w:rsidRPr="002F12AB">
              <w:rPr>
                <w:rFonts w:ascii="Times New Roman" w:hAnsi="Times New Roman" w:cs="Times New Roman"/>
                <w:color w:val="000000" w:themeColor="text1"/>
                <w:sz w:val="18"/>
              </w:rPr>
              <w:t>must</w:t>
            </w:r>
            <w:r w:rsidRPr="00764830">
              <w:rPr>
                <w:rFonts w:ascii="Times New Roman" w:hAnsi="Times New Roman" w:cs="Times New Roman"/>
                <w:color w:val="000000" w:themeColor="text1"/>
                <w:sz w:val="18"/>
              </w:rPr>
              <w:t xml:space="preserve"> be implemented in accordance with the following timeframes: </w:t>
            </w:r>
          </w:p>
          <w:p w14:paraId="5C750CD8" w14:textId="17722531" w:rsidR="00641E97" w:rsidRPr="00764830" w:rsidRDefault="00EC61D8" w:rsidP="00641E97">
            <w:pPr>
              <w:pStyle w:val="BodyText"/>
              <w:numPr>
                <w:ilvl w:val="0"/>
                <w:numId w:val="85"/>
              </w:numPr>
              <w:spacing w:before="120" w:after="120" w:line="276" w:lineRule="auto"/>
              <w:rPr>
                <w:rFonts w:ascii="Times New Roman" w:hAnsi="Times New Roman" w:cs="Times New Roman"/>
                <w:color w:val="000000" w:themeColor="text1"/>
                <w:sz w:val="18"/>
              </w:rPr>
            </w:pPr>
            <w:r w:rsidRPr="00764830">
              <w:rPr>
                <w:rFonts w:ascii="Times New Roman" w:hAnsi="Times New Roman" w:cs="Times New Roman"/>
                <w:color w:val="000000" w:themeColor="text1"/>
                <w:sz w:val="18"/>
              </w:rPr>
              <w:t xml:space="preserve">Visual screen planting (as identified on the LMEEP) </w:t>
            </w:r>
            <w:r w:rsidR="00671209" w:rsidRPr="002F12AB">
              <w:rPr>
                <w:rFonts w:ascii="Times New Roman" w:hAnsi="Times New Roman" w:cs="Times New Roman"/>
                <w:color w:val="000000" w:themeColor="text1"/>
                <w:sz w:val="18"/>
              </w:rPr>
              <w:t>must</w:t>
            </w:r>
            <w:r w:rsidRPr="00764830">
              <w:rPr>
                <w:rFonts w:ascii="Times New Roman" w:hAnsi="Times New Roman" w:cs="Times New Roman"/>
                <w:color w:val="000000" w:themeColor="text1"/>
                <w:sz w:val="18"/>
              </w:rPr>
              <w:t xml:space="preserve"> be implemented within the first two planting seasons from [date the designation alteration is confirmed]</w:t>
            </w:r>
            <w:r w:rsidR="00BB1258" w:rsidRPr="00764830">
              <w:rPr>
                <w:rFonts w:ascii="Times New Roman" w:hAnsi="Times New Roman" w:cs="Times New Roman"/>
                <w:color w:val="000000" w:themeColor="text1"/>
                <w:sz w:val="18"/>
              </w:rPr>
              <w:t xml:space="preserve"> except for the </w:t>
            </w:r>
            <w:r w:rsidR="007C13B1" w:rsidRPr="00764830">
              <w:rPr>
                <w:rFonts w:ascii="Times New Roman" w:hAnsi="Times New Roman" w:cs="Times New Roman"/>
                <w:color w:val="000000" w:themeColor="text1"/>
                <w:sz w:val="18"/>
              </w:rPr>
              <w:t>10 metre</w:t>
            </w:r>
            <w:r w:rsidR="0037358A" w:rsidRPr="00764830">
              <w:rPr>
                <w:rFonts w:ascii="Times New Roman" w:hAnsi="Times New Roman" w:cs="Times New Roman"/>
                <w:color w:val="000000" w:themeColor="text1"/>
                <w:sz w:val="18"/>
              </w:rPr>
              <w:t xml:space="preserve">-wide </w:t>
            </w:r>
            <w:r w:rsidR="00BB1258" w:rsidRPr="00764830">
              <w:rPr>
                <w:rFonts w:ascii="Times New Roman" w:hAnsi="Times New Roman" w:cs="Times New Roman"/>
                <w:color w:val="000000" w:themeColor="text1"/>
                <w:sz w:val="18"/>
              </w:rPr>
              <w:t>‘future planting</w:t>
            </w:r>
            <w:r w:rsidR="00622587" w:rsidRPr="00764830">
              <w:rPr>
                <w:rFonts w:ascii="Times New Roman" w:hAnsi="Times New Roman" w:cs="Times New Roman"/>
                <w:color w:val="000000" w:themeColor="text1"/>
                <w:sz w:val="18"/>
              </w:rPr>
              <w:t xml:space="preserve"> </w:t>
            </w:r>
            <w:r w:rsidR="00705E1F" w:rsidRPr="00764830">
              <w:rPr>
                <w:rFonts w:ascii="Times New Roman" w:hAnsi="Times New Roman" w:cs="Times New Roman"/>
                <w:color w:val="000000" w:themeColor="text1"/>
                <w:sz w:val="18"/>
              </w:rPr>
              <w:t>strip</w:t>
            </w:r>
            <w:r w:rsidR="00A445ED" w:rsidRPr="00764830">
              <w:rPr>
                <w:rFonts w:ascii="Times New Roman" w:hAnsi="Times New Roman" w:cs="Times New Roman"/>
                <w:color w:val="000000" w:themeColor="text1"/>
                <w:sz w:val="18"/>
              </w:rPr>
              <w:t xml:space="preserve">’ </w:t>
            </w:r>
            <w:r w:rsidR="007C13B1" w:rsidRPr="00764830">
              <w:rPr>
                <w:rFonts w:ascii="Times New Roman" w:hAnsi="Times New Roman" w:cs="Times New Roman"/>
                <w:color w:val="000000" w:themeColor="text1"/>
                <w:sz w:val="18"/>
              </w:rPr>
              <w:t>in the north-western corner of</w:t>
            </w:r>
            <w:r w:rsidR="00622587" w:rsidRPr="00764830">
              <w:rPr>
                <w:rFonts w:ascii="Times New Roman" w:hAnsi="Times New Roman" w:cs="Times New Roman"/>
                <w:color w:val="000000" w:themeColor="text1"/>
                <w:sz w:val="18"/>
              </w:rPr>
              <w:t xml:space="preserve"> the LMEEP which </w:t>
            </w:r>
            <w:r w:rsidR="00671209" w:rsidRPr="002F12AB">
              <w:rPr>
                <w:rFonts w:ascii="Times New Roman" w:hAnsi="Times New Roman" w:cs="Times New Roman"/>
                <w:color w:val="000000" w:themeColor="text1"/>
                <w:sz w:val="18"/>
              </w:rPr>
              <w:t>must</w:t>
            </w:r>
            <w:r w:rsidR="00622587" w:rsidRPr="00764830">
              <w:rPr>
                <w:rFonts w:ascii="Times New Roman" w:hAnsi="Times New Roman" w:cs="Times New Roman"/>
                <w:color w:val="000000" w:themeColor="text1"/>
                <w:sz w:val="18"/>
              </w:rPr>
              <w:t xml:space="preserve"> be implemented</w:t>
            </w:r>
            <w:r w:rsidR="00F40D99" w:rsidRPr="00764830">
              <w:rPr>
                <w:rFonts w:ascii="Times New Roman" w:hAnsi="Times New Roman" w:cs="Times New Roman"/>
                <w:color w:val="000000" w:themeColor="text1"/>
                <w:sz w:val="18"/>
              </w:rPr>
              <w:t xml:space="preserve"> as soon as practicable</w:t>
            </w:r>
            <w:r w:rsidR="000E7F13" w:rsidRPr="00764830">
              <w:rPr>
                <w:rFonts w:ascii="Times New Roman" w:hAnsi="Times New Roman" w:cs="Times New Roman"/>
                <w:color w:val="000000" w:themeColor="text1"/>
                <w:sz w:val="18"/>
              </w:rPr>
              <w:t>, within the first planting season,</w:t>
            </w:r>
            <w:r w:rsidR="00F40D99" w:rsidRPr="00764830">
              <w:rPr>
                <w:rFonts w:ascii="Times New Roman" w:hAnsi="Times New Roman" w:cs="Times New Roman"/>
                <w:color w:val="000000" w:themeColor="text1"/>
                <w:sz w:val="18"/>
              </w:rPr>
              <w:t xml:space="preserve"> following </w:t>
            </w:r>
            <w:r w:rsidR="000E7F13" w:rsidRPr="00764830">
              <w:rPr>
                <w:rFonts w:ascii="Times New Roman" w:hAnsi="Times New Roman" w:cs="Times New Roman"/>
                <w:color w:val="000000" w:themeColor="text1"/>
                <w:sz w:val="18"/>
              </w:rPr>
              <w:t xml:space="preserve">completion of </w:t>
            </w:r>
            <w:r w:rsidR="00542EE8" w:rsidRPr="00764830">
              <w:rPr>
                <w:rFonts w:ascii="Times New Roman" w:hAnsi="Times New Roman" w:cs="Times New Roman"/>
                <w:strike/>
                <w:color w:val="000000" w:themeColor="text1"/>
                <w:sz w:val="18"/>
              </w:rPr>
              <w:t>site</w:t>
            </w:r>
            <w:r w:rsidR="00542EE8" w:rsidRPr="00764830">
              <w:rPr>
                <w:rFonts w:ascii="Times New Roman" w:hAnsi="Times New Roman" w:cs="Times New Roman"/>
                <w:color w:val="000000" w:themeColor="text1"/>
                <w:sz w:val="18"/>
              </w:rPr>
              <w:t xml:space="preserve"> </w:t>
            </w:r>
            <w:r w:rsidR="00F40D99" w:rsidRPr="00764830">
              <w:rPr>
                <w:rFonts w:ascii="Times New Roman" w:hAnsi="Times New Roman" w:cs="Times New Roman"/>
                <w:color w:val="000000" w:themeColor="text1"/>
                <w:sz w:val="18"/>
              </w:rPr>
              <w:t>earthworks</w:t>
            </w:r>
            <w:r w:rsidR="002B6B92" w:rsidRPr="00764830">
              <w:rPr>
                <w:rFonts w:ascii="Times New Roman" w:hAnsi="Times New Roman" w:cs="Times New Roman"/>
                <w:color w:val="000000" w:themeColor="text1"/>
                <w:sz w:val="18"/>
              </w:rPr>
              <w:t xml:space="preserve"> within</w:t>
            </w:r>
            <w:r w:rsidR="00327247" w:rsidRPr="00764830">
              <w:rPr>
                <w:rFonts w:ascii="Times New Roman" w:hAnsi="Times New Roman" w:cs="Times New Roman"/>
                <w:color w:val="000000" w:themeColor="text1"/>
                <w:sz w:val="18"/>
              </w:rPr>
              <w:t xml:space="preserve"> and adjacent to the future planting strip</w:t>
            </w:r>
            <w:r w:rsidR="00542EE8" w:rsidRPr="00764830">
              <w:rPr>
                <w:rFonts w:ascii="Times New Roman" w:hAnsi="Times New Roman" w:cs="Times New Roman"/>
                <w:color w:val="000000" w:themeColor="text1"/>
                <w:sz w:val="18"/>
              </w:rPr>
              <w:t>.</w:t>
            </w:r>
            <w:r w:rsidR="00F40D99" w:rsidRPr="00764830">
              <w:rPr>
                <w:rFonts w:ascii="Times New Roman" w:hAnsi="Times New Roman" w:cs="Times New Roman"/>
                <w:color w:val="000000" w:themeColor="text1"/>
                <w:sz w:val="18"/>
                <w:u w:val="single"/>
              </w:rPr>
              <w:t xml:space="preserve"> </w:t>
            </w:r>
            <w:r w:rsidR="00622587" w:rsidRPr="00764830">
              <w:rPr>
                <w:rFonts w:ascii="Times New Roman" w:hAnsi="Times New Roman" w:cs="Times New Roman"/>
                <w:color w:val="000000" w:themeColor="text1"/>
                <w:sz w:val="18"/>
                <w:u w:val="single"/>
              </w:rPr>
              <w:t xml:space="preserve"> </w:t>
            </w:r>
            <w:r w:rsidR="00A445ED" w:rsidRPr="00764830">
              <w:rPr>
                <w:rFonts w:ascii="Times New Roman" w:hAnsi="Times New Roman" w:cs="Times New Roman"/>
                <w:color w:val="000000" w:themeColor="text1"/>
                <w:sz w:val="18"/>
                <w:u w:val="single"/>
              </w:rPr>
              <w:t xml:space="preserve"> </w:t>
            </w:r>
          </w:p>
          <w:p w14:paraId="117AA399" w14:textId="11098891" w:rsidR="00641E97" w:rsidRPr="00764830" w:rsidRDefault="00EC61D8" w:rsidP="00641E97">
            <w:pPr>
              <w:pStyle w:val="BodyText"/>
              <w:numPr>
                <w:ilvl w:val="0"/>
                <w:numId w:val="85"/>
              </w:numPr>
              <w:spacing w:before="120" w:after="120" w:line="276" w:lineRule="auto"/>
              <w:rPr>
                <w:rFonts w:ascii="Times New Roman" w:hAnsi="Times New Roman" w:cs="Times New Roman"/>
                <w:color w:val="000000" w:themeColor="text1"/>
                <w:sz w:val="18"/>
              </w:rPr>
            </w:pPr>
            <w:r w:rsidRPr="00764830">
              <w:rPr>
                <w:rFonts w:ascii="Times New Roman" w:hAnsi="Times New Roman" w:cs="Times New Roman"/>
                <w:color w:val="000000" w:themeColor="text1"/>
                <w:sz w:val="18"/>
              </w:rPr>
              <w:t xml:space="preserve">Watercourse offset planting, Watercourse compensation planting and Wetland compensation planting (as identified on the LMEEP) </w:t>
            </w:r>
            <w:r w:rsidR="00671209" w:rsidRPr="002F12AB">
              <w:rPr>
                <w:rFonts w:ascii="Times New Roman" w:hAnsi="Times New Roman" w:cs="Times New Roman"/>
                <w:color w:val="000000" w:themeColor="text1"/>
                <w:sz w:val="18"/>
              </w:rPr>
              <w:t>must</w:t>
            </w:r>
            <w:r w:rsidRPr="00764830">
              <w:rPr>
                <w:rFonts w:ascii="Times New Roman" w:hAnsi="Times New Roman" w:cs="Times New Roman"/>
                <w:color w:val="000000" w:themeColor="text1"/>
                <w:sz w:val="18"/>
              </w:rPr>
              <w:t xml:space="preserve"> be implemented prior to the loss of any intermittent or permanent watercourse.</w:t>
            </w:r>
          </w:p>
          <w:p w14:paraId="28E2D1FE" w14:textId="781C61B0" w:rsidR="00641E97" w:rsidRPr="00764830" w:rsidRDefault="00EC61D8" w:rsidP="00641E97">
            <w:pPr>
              <w:pStyle w:val="BodyText"/>
              <w:numPr>
                <w:ilvl w:val="0"/>
                <w:numId w:val="85"/>
              </w:numPr>
              <w:spacing w:before="120" w:after="120" w:line="276" w:lineRule="auto"/>
              <w:rPr>
                <w:rFonts w:ascii="Times New Roman" w:hAnsi="Times New Roman" w:cs="Times New Roman"/>
                <w:color w:val="000000" w:themeColor="text1"/>
                <w:sz w:val="18"/>
              </w:rPr>
            </w:pPr>
            <w:r w:rsidRPr="00764830">
              <w:rPr>
                <w:rFonts w:ascii="Times New Roman" w:hAnsi="Times New Roman" w:cs="Times New Roman"/>
                <w:color w:val="000000" w:themeColor="text1"/>
                <w:sz w:val="18"/>
              </w:rPr>
              <w:t xml:space="preserve">The balance of the planting (required under the LMEEP) </w:t>
            </w:r>
            <w:r w:rsidR="00671209" w:rsidRPr="002F12AB">
              <w:rPr>
                <w:rFonts w:ascii="Times New Roman" w:hAnsi="Times New Roman" w:cs="Times New Roman"/>
                <w:color w:val="000000" w:themeColor="text1"/>
                <w:sz w:val="18"/>
              </w:rPr>
              <w:t>must</w:t>
            </w:r>
            <w:r w:rsidRPr="00764830">
              <w:rPr>
                <w:rFonts w:ascii="Times New Roman" w:hAnsi="Times New Roman" w:cs="Times New Roman"/>
                <w:color w:val="000000" w:themeColor="text1"/>
                <w:sz w:val="18"/>
              </w:rPr>
              <w:t xml:space="preserve"> be implemented progressively and </w:t>
            </w:r>
            <w:r w:rsidR="00671209" w:rsidRPr="002F12AB">
              <w:rPr>
                <w:rFonts w:ascii="Times New Roman" w:hAnsi="Times New Roman" w:cs="Times New Roman"/>
                <w:color w:val="000000" w:themeColor="text1"/>
                <w:sz w:val="18"/>
              </w:rPr>
              <w:t>must</w:t>
            </w:r>
            <w:r w:rsidRPr="00764830">
              <w:rPr>
                <w:rFonts w:ascii="Times New Roman" w:hAnsi="Times New Roman" w:cs="Times New Roman"/>
                <w:color w:val="000000" w:themeColor="text1"/>
                <w:sz w:val="18"/>
              </w:rPr>
              <w:t xml:space="preserve"> be completed no later than ten years after [date the designation alteration is confirmed]. </w:t>
            </w:r>
          </w:p>
          <w:p w14:paraId="209EB399" w14:textId="73DC823D" w:rsidR="00EC61D8" w:rsidRPr="00764830" w:rsidRDefault="00EC61D8" w:rsidP="00641E97">
            <w:pPr>
              <w:pStyle w:val="BodyText"/>
              <w:numPr>
                <w:ilvl w:val="0"/>
                <w:numId w:val="85"/>
              </w:numPr>
              <w:spacing w:before="120" w:after="120" w:line="276" w:lineRule="auto"/>
              <w:rPr>
                <w:rFonts w:ascii="Times New Roman" w:hAnsi="Times New Roman" w:cs="Times New Roman"/>
                <w:color w:val="000000" w:themeColor="text1"/>
                <w:sz w:val="18"/>
              </w:rPr>
            </w:pPr>
            <w:r w:rsidRPr="00764830">
              <w:rPr>
                <w:rFonts w:ascii="Times New Roman" w:hAnsi="Times New Roman" w:cs="Times New Roman"/>
                <w:color w:val="000000" w:themeColor="text1"/>
                <w:sz w:val="18"/>
              </w:rPr>
              <w:t xml:space="preserve">Existing planting within 3 metres of site boundaries at </w:t>
            </w:r>
            <w:r w:rsidRPr="00764830">
              <w:rPr>
                <w:rFonts w:ascii="Times New Roman" w:hAnsi="Times New Roman" w:cs="Times New Roman"/>
                <w:color w:val="000000" w:themeColor="text1"/>
                <w:sz w:val="18"/>
                <w:highlight w:val="lightGray"/>
              </w:rPr>
              <w:t>[date the designation alteration is confirmed]</w:t>
            </w:r>
            <w:r w:rsidRPr="00764830">
              <w:rPr>
                <w:rFonts w:ascii="Times New Roman" w:hAnsi="Times New Roman" w:cs="Times New Roman"/>
                <w:color w:val="000000" w:themeColor="text1"/>
                <w:sz w:val="18"/>
              </w:rPr>
              <w:t xml:space="preserve"> </w:t>
            </w:r>
            <w:r w:rsidR="00671209" w:rsidRPr="002F12AB">
              <w:rPr>
                <w:rFonts w:ascii="Times New Roman" w:hAnsi="Times New Roman" w:cs="Times New Roman"/>
                <w:color w:val="000000" w:themeColor="text1"/>
                <w:sz w:val="18"/>
              </w:rPr>
              <w:t>must</w:t>
            </w:r>
            <w:r w:rsidRPr="00764830">
              <w:rPr>
                <w:rFonts w:ascii="Times New Roman" w:hAnsi="Times New Roman" w:cs="Times New Roman"/>
                <w:color w:val="000000" w:themeColor="text1"/>
                <w:sz w:val="18"/>
              </w:rPr>
              <w:t xml:space="preserve"> be maintained until such time as the new planting is completed.</w:t>
            </w:r>
          </w:p>
          <w:p w14:paraId="035CC283" w14:textId="77777777" w:rsidR="00EC61D8" w:rsidRPr="00764830" w:rsidRDefault="00EC61D8" w:rsidP="00C04EAF">
            <w:pPr>
              <w:pStyle w:val="BodyText"/>
              <w:spacing w:before="120" w:after="120" w:line="276" w:lineRule="auto"/>
              <w:rPr>
                <w:rFonts w:ascii="Times New Roman" w:hAnsi="Times New Roman" w:cs="Times New Roman"/>
                <w:color w:val="000000" w:themeColor="text1"/>
                <w:sz w:val="18"/>
              </w:rPr>
            </w:pPr>
            <w:r w:rsidRPr="00764830">
              <w:rPr>
                <w:rFonts w:ascii="Times New Roman" w:hAnsi="Times New Roman" w:cs="Times New Roman"/>
                <w:color w:val="000000" w:themeColor="text1"/>
                <w:sz w:val="18"/>
              </w:rPr>
              <w:t>Except that</w:t>
            </w:r>
            <w:r w:rsidR="00C63F29" w:rsidRPr="00764830">
              <w:rPr>
                <w:rFonts w:ascii="Times New Roman" w:hAnsi="Times New Roman" w:cs="Times New Roman"/>
                <w:color w:val="000000" w:themeColor="text1"/>
                <w:sz w:val="18"/>
              </w:rPr>
              <w:t>:</w:t>
            </w:r>
          </w:p>
          <w:p w14:paraId="189ECB79" w14:textId="77777777" w:rsidR="00EC61D8" w:rsidRPr="00764830" w:rsidRDefault="00EC61D8" w:rsidP="00D94B15">
            <w:pPr>
              <w:pStyle w:val="BodyText"/>
              <w:numPr>
                <w:ilvl w:val="0"/>
                <w:numId w:val="85"/>
              </w:numPr>
              <w:spacing w:before="120" w:after="120" w:line="276" w:lineRule="auto"/>
              <w:ind w:left="871" w:hanging="425"/>
              <w:rPr>
                <w:rFonts w:ascii="Times New Roman" w:hAnsi="Times New Roman" w:cs="Times New Roman"/>
                <w:color w:val="000000" w:themeColor="text1"/>
                <w:sz w:val="18"/>
              </w:rPr>
            </w:pPr>
            <w:r w:rsidRPr="00764830">
              <w:rPr>
                <w:rFonts w:ascii="Times New Roman" w:hAnsi="Times New Roman" w:cs="Times New Roman"/>
                <w:color w:val="000000" w:themeColor="text1"/>
                <w:sz w:val="18"/>
              </w:rPr>
              <w:t xml:space="preserve">Area C can include balance land activities as set out in Condition DES04. Within Area C, those areas </w:t>
            </w:r>
            <w:r w:rsidR="00C92E3D" w:rsidRPr="009C0992">
              <w:rPr>
                <w:rFonts w:ascii="Times New Roman" w:hAnsi="Times New Roman" w:cs="Times New Roman"/>
                <w:color w:val="000000" w:themeColor="text1"/>
                <w:sz w:val="18"/>
              </w:rPr>
              <w:t>occupied by</w:t>
            </w:r>
            <w:r w:rsidR="00C92E3D" w:rsidRPr="00764830">
              <w:rPr>
                <w:rFonts w:ascii="Times New Roman" w:hAnsi="Times New Roman" w:cs="Times New Roman"/>
                <w:color w:val="000000" w:themeColor="text1"/>
                <w:sz w:val="18"/>
              </w:rPr>
              <w:t xml:space="preserve"> </w:t>
            </w:r>
            <w:r w:rsidRPr="00764830">
              <w:rPr>
                <w:rFonts w:ascii="Times New Roman" w:hAnsi="Times New Roman" w:cs="Times New Roman"/>
                <w:color w:val="000000" w:themeColor="text1"/>
                <w:sz w:val="18"/>
              </w:rPr>
              <w:t>cultural buildings, infrastructure and services, energy generation and storage facilities need not be planted</w:t>
            </w:r>
            <w:r w:rsidR="00E95E93" w:rsidRPr="002F12AB">
              <w:rPr>
                <w:rFonts w:ascii="Times New Roman" w:hAnsi="Times New Roman" w:cs="Times New Roman"/>
                <w:color w:val="000000" w:themeColor="text1"/>
                <w:sz w:val="18"/>
              </w:rPr>
              <w:t>.</w:t>
            </w:r>
            <w:r w:rsidRPr="00764830">
              <w:rPr>
                <w:rFonts w:ascii="Times New Roman" w:hAnsi="Times New Roman" w:cs="Times New Roman"/>
                <w:color w:val="000000" w:themeColor="text1"/>
                <w:sz w:val="18"/>
              </w:rPr>
              <w:t xml:space="preserve">  </w:t>
            </w:r>
          </w:p>
          <w:p w14:paraId="1EF0970F" w14:textId="77777777" w:rsidR="0024332F" w:rsidRPr="00764830" w:rsidRDefault="00EC61D8" w:rsidP="00D94B15">
            <w:pPr>
              <w:pStyle w:val="BodyText"/>
              <w:numPr>
                <w:ilvl w:val="0"/>
                <w:numId w:val="85"/>
              </w:numPr>
              <w:spacing w:before="120" w:after="120" w:line="276" w:lineRule="auto"/>
              <w:ind w:left="871" w:hanging="425"/>
              <w:rPr>
                <w:rFonts w:ascii="Times New Roman" w:hAnsi="Times New Roman" w:cs="Times New Roman"/>
                <w:color w:val="000000" w:themeColor="text1"/>
                <w:sz w:val="18"/>
              </w:rPr>
            </w:pPr>
            <w:r w:rsidRPr="00764830">
              <w:rPr>
                <w:rFonts w:ascii="Times New Roman" w:hAnsi="Times New Roman" w:cs="Times New Roman"/>
                <w:color w:val="000000" w:themeColor="text1"/>
                <w:sz w:val="18"/>
              </w:rPr>
              <w:t>Within planting areas:</w:t>
            </w:r>
          </w:p>
          <w:p w14:paraId="0EDFD379" w14:textId="6D7D4E2D" w:rsidR="00EC61D8" w:rsidRPr="00764830" w:rsidRDefault="00EC61D8" w:rsidP="00D94B15">
            <w:pPr>
              <w:pStyle w:val="BodyText"/>
              <w:numPr>
                <w:ilvl w:val="1"/>
                <w:numId w:val="85"/>
              </w:numPr>
              <w:spacing w:before="120" w:after="120" w:line="276" w:lineRule="auto"/>
              <w:ind w:left="1438" w:hanging="425"/>
              <w:rPr>
                <w:rFonts w:ascii="Times New Roman" w:hAnsi="Times New Roman" w:cs="Times New Roman"/>
                <w:color w:val="000000" w:themeColor="text1"/>
                <w:sz w:val="18"/>
              </w:rPr>
            </w:pPr>
            <w:r w:rsidRPr="00764830">
              <w:rPr>
                <w:rFonts w:ascii="Times New Roman" w:hAnsi="Times New Roman" w:cs="Times New Roman"/>
                <w:color w:val="000000" w:themeColor="text1"/>
                <w:sz w:val="18"/>
              </w:rPr>
              <w:t>access tracks can be provided</w:t>
            </w:r>
            <w:r w:rsidR="00B47FB1" w:rsidRPr="00764830">
              <w:rPr>
                <w:rFonts w:ascii="Times New Roman" w:hAnsi="Times New Roman" w:cs="Times New Roman"/>
                <w:color w:val="000000" w:themeColor="text1"/>
                <w:sz w:val="18"/>
              </w:rPr>
              <w:t>, including existing access track</w:t>
            </w:r>
            <w:r w:rsidR="004C686B" w:rsidRPr="00764830">
              <w:rPr>
                <w:rFonts w:ascii="Times New Roman" w:hAnsi="Times New Roman" w:cs="Times New Roman"/>
                <w:color w:val="000000" w:themeColor="text1"/>
                <w:sz w:val="18"/>
              </w:rPr>
              <w:t>s</w:t>
            </w:r>
            <w:r w:rsidR="00B47FB1" w:rsidRPr="00764830">
              <w:rPr>
                <w:rFonts w:ascii="Times New Roman" w:hAnsi="Times New Roman" w:cs="Times New Roman"/>
                <w:color w:val="000000" w:themeColor="text1"/>
                <w:sz w:val="18"/>
              </w:rPr>
              <w:t xml:space="preserve"> along watercourse 6 to provide for </w:t>
            </w:r>
            <w:r w:rsidR="004B2A1F" w:rsidRPr="00764830">
              <w:rPr>
                <w:rFonts w:ascii="Times New Roman" w:hAnsi="Times New Roman" w:cs="Times New Roman"/>
                <w:color w:val="000000" w:themeColor="text1"/>
                <w:sz w:val="18"/>
              </w:rPr>
              <w:t xml:space="preserve">planting </w:t>
            </w:r>
            <w:r w:rsidR="005C07FB" w:rsidRPr="00764830">
              <w:rPr>
                <w:rFonts w:ascii="Times New Roman" w:hAnsi="Times New Roman" w:cs="Times New Roman"/>
                <w:color w:val="000000" w:themeColor="text1"/>
                <w:sz w:val="18"/>
              </w:rPr>
              <w:t xml:space="preserve">implementation, </w:t>
            </w:r>
            <w:r w:rsidR="005E4F92" w:rsidRPr="00764830">
              <w:rPr>
                <w:rFonts w:ascii="Times New Roman" w:hAnsi="Times New Roman" w:cs="Times New Roman"/>
                <w:color w:val="000000" w:themeColor="text1"/>
                <w:sz w:val="18"/>
              </w:rPr>
              <w:t xml:space="preserve">maintenance, </w:t>
            </w:r>
            <w:r w:rsidR="005C07FB" w:rsidRPr="00764830">
              <w:rPr>
                <w:rFonts w:ascii="Times New Roman" w:hAnsi="Times New Roman" w:cs="Times New Roman"/>
                <w:color w:val="000000" w:themeColor="text1"/>
                <w:sz w:val="18"/>
              </w:rPr>
              <w:t>weed and pest control and security.</w:t>
            </w:r>
          </w:p>
          <w:p w14:paraId="3BC08533" w14:textId="77777777" w:rsidR="00EC61D8" w:rsidRPr="00764830" w:rsidRDefault="00EC61D8" w:rsidP="00D94B15">
            <w:pPr>
              <w:pStyle w:val="BodyText"/>
              <w:numPr>
                <w:ilvl w:val="1"/>
                <w:numId w:val="85"/>
              </w:numPr>
              <w:spacing w:before="120" w:after="120" w:line="276" w:lineRule="auto"/>
              <w:ind w:left="1438" w:hanging="425"/>
              <w:rPr>
                <w:rFonts w:ascii="Times New Roman" w:hAnsi="Times New Roman" w:cs="Times New Roman"/>
                <w:color w:val="000000" w:themeColor="text1"/>
                <w:sz w:val="18"/>
              </w:rPr>
            </w:pPr>
            <w:r w:rsidRPr="00764830">
              <w:rPr>
                <w:rFonts w:ascii="Times New Roman" w:hAnsi="Times New Roman" w:cs="Times New Roman"/>
                <w:color w:val="000000" w:themeColor="text1"/>
                <w:sz w:val="18"/>
              </w:rPr>
              <w:t>stormwater management devices can be provided (and need not be planted).</w:t>
            </w:r>
          </w:p>
          <w:p w14:paraId="63C2D0DD" w14:textId="77777777" w:rsidR="003E56B8" w:rsidRPr="00764830" w:rsidRDefault="00EC61D8" w:rsidP="00D94B15">
            <w:pPr>
              <w:pStyle w:val="BodyText"/>
              <w:numPr>
                <w:ilvl w:val="1"/>
                <w:numId w:val="85"/>
              </w:numPr>
              <w:spacing w:before="120" w:after="120" w:line="276" w:lineRule="auto"/>
              <w:ind w:left="1438" w:hanging="425"/>
              <w:rPr>
                <w:rFonts w:ascii="Times New Roman" w:hAnsi="Times New Roman" w:cs="Times New Roman"/>
                <w:color w:val="000000" w:themeColor="text1"/>
                <w:sz w:val="18"/>
              </w:rPr>
            </w:pPr>
            <w:r w:rsidRPr="00764830">
              <w:rPr>
                <w:rFonts w:ascii="Times New Roman" w:hAnsi="Times New Roman" w:cs="Times New Roman"/>
                <w:color w:val="000000" w:themeColor="text1"/>
                <w:sz w:val="18"/>
              </w:rPr>
              <w:t>the visual screen planting over the carriageway of Iona Avenue access point can be removed and reinstated as necessary for construction traffic access. </w:t>
            </w:r>
          </w:p>
          <w:p w14:paraId="43D3983C" w14:textId="7B2D0377" w:rsidR="00DF28F4" w:rsidRPr="00764830" w:rsidRDefault="00DF28F4" w:rsidP="00DF28F4">
            <w:pPr>
              <w:pStyle w:val="BodyText"/>
              <w:spacing w:before="120" w:after="120" w:line="276" w:lineRule="auto"/>
              <w:ind w:left="871"/>
              <w:rPr>
                <w:rFonts w:ascii="Times New Roman" w:hAnsi="Times New Roman" w:cs="Times New Roman"/>
                <w:color w:val="000000" w:themeColor="text1"/>
                <w:sz w:val="18"/>
              </w:rPr>
            </w:pPr>
            <w:r w:rsidRPr="00764830">
              <w:rPr>
                <w:rFonts w:ascii="Times New Roman" w:hAnsi="Times New Roman" w:cs="Times New Roman"/>
                <w:color w:val="000000" w:themeColor="text1"/>
                <w:sz w:val="18"/>
              </w:rPr>
              <w:t xml:space="preserve">In visual screen planting areas, </w:t>
            </w:r>
            <w:r w:rsidR="0049356C" w:rsidRPr="00764830">
              <w:rPr>
                <w:rFonts w:ascii="Times New Roman" w:hAnsi="Times New Roman" w:cs="Times New Roman"/>
                <w:color w:val="000000" w:themeColor="text1"/>
                <w:sz w:val="18"/>
              </w:rPr>
              <w:t>these</w:t>
            </w:r>
            <w:r w:rsidRPr="00764830">
              <w:rPr>
                <w:rFonts w:ascii="Times New Roman" w:hAnsi="Times New Roman" w:cs="Times New Roman"/>
                <w:color w:val="000000" w:themeColor="text1"/>
                <w:sz w:val="18"/>
              </w:rPr>
              <w:t xml:space="preserve"> activities </w:t>
            </w:r>
            <w:r w:rsidR="00592ED1" w:rsidRPr="00764830">
              <w:rPr>
                <w:rFonts w:ascii="Times New Roman" w:hAnsi="Times New Roman" w:cs="Times New Roman"/>
                <w:color w:val="000000" w:themeColor="text1"/>
                <w:sz w:val="18"/>
              </w:rPr>
              <w:t>listed in DES44</w:t>
            </w:r>
            <w:r w:rsidR="00E71942" w:rsidRPr="00764830">
              <w:rPr>
                <w:rFonts w:ascii="Times New Roman" w:hAnsi="Times New Roman" w:cs="Times New Roman"/>
                <w:color w:val="000000" w:themeColor="text1"/>
                <w:sz w:val="18"/>
              </w:rPr>
              <w:t>(j)</w:t>
            </w:r>
            <w:r w:rsidR="00592ED1" w:rsidRPr="009C0992">
              <w:rPr>
                <w:rFonts w:ascii="Times New Roman" w:hAnsi="Times New Roman" w:cs="Times New Roman"/>
                <w:color w:val="000000" w:themeColor="text1"/>
                <w:sz w:val="18"/>
              </w:rPr>
              <w:t xml:space="preserve"> </w:t>
            </w:r>
            <w:r w:rsidR="00671209" w:rsidRPr="002F12AB">
              <w:rPr>
                <w:rFonts w:ascii="Times New Roman" w:hAnsi="Times New Roman" w:cs="Times New Roman"/>
                <w:color w:val="000000" w:themeColor="text1"/>
                <w:sz w:val="18"/>
              </w:rPr>
              <w:t>must</w:t>
            </w:r>
            <w:r w:rsidRPr="00764830">
              <w:rPr>
                <w:rFonts w:ascii="Times New Roman" w:hAnsi="Times New Roman" w:cs="Times New Roman"/>
                <w:color w:val="000000" w:themeColor="text1"/>
                <w:sz w:val="18"/>
              </w:rPr>
              <w:t xml:space="preserve"> not compromise the purpose of the visual screen planting.</w:t>
            </w:r>
          </w:p>
          <w:p w14:paraId="2784097E" w14:textId="77777777" w:rsidR="00EC61D8" w:rsidRPr="00764830" w:rsidRDefault="00EC61D8" w:rsidP="00D94B15">
            <w:pPr>
              <w:pStyle w:val="BodyText"/>
              <w:numPr>
                <w:ilvl w:val="0"/>
                <w:numId w:val="85"/>
              </w:numPr>
              <w:spacing w:before="120" w:after="120" w:line="276" w:lineRule="auto"/>
              <w:ind w:left="871" w:hanging="425"/>
              <w:rPr>
                <w:rFonts w:ascii="Times New Roman" w:hAnsi="Times New Roman" w:cs="Times New Roman"/>
                <w:color w:val="000000" w:themeColor="text1"/>
                <w:sz w:val="18"/>
              </w:rPr>
            </w:pPr>
            <w:r w:rsidRPr="00764830">
              <w:rPr>
                <w:rFonts w:ascii="Times New Roman" w:hAnsi="Times New Roman" w:cs="Times New Roman"/>
                <w:color w:val="000000" w:themeColor="text1"/>
                <w:sz w:val="18"/>
              </w:rPr>
              <w:t>Existing planting may be removed to facilitate construction of operational access 1 (western access) where necessary.</w:t>
            </w:r>
          </w:p>
          <w:p w14:paraId="0F6CFC7F" w14:textId="08EAD476" w:rsidR="00EC61D8" w:rsidRPr="00764830" w:rsidRDefault="00EC61D8" w:rsidP="00D94B15">
            <w:pPr>
              <w:pStyle w:val="BodyText"/>
              <w:numPr>
                <w:ilvl w:val="0"/>
                <w:numId w:val="85"/>
              </w:numPr>
              <w:spacing w:before="120" w:after="120" w:line="276" w:lineRule="auto"/>
              <w:ind w:left="871" w:hanging="425"/>
              <w:rPr>
                <w:rFonts w:ascii="Times New Roman" w:hAnsi="Times New Roman" w:cs="Times New Roman"/>
                <w:color w:val="000000" w:themeColor="text1"/>
                <w:sz w:val="18"/>
              </w:rPr>
            </w:pPr>
            <w:r w:rsidRPr="00764830">
              <w:rPr>
                <w:rFonts w:ascii="Times New Roman" w:hAnsi="Times New Roman" w:cs="Times New Roman"/>
                <w:color w:val="000000" w:themeColor="text1"/>
                <w:sz w:val="18"/>
              </w:rPr>
              <w:lastRenderedPageBreak/>
              <w:t xml:space="preserve">Where planting is required to be removed for construction works or earthworks it </w:t>
            </w:r>
            <w:r w:rsidR="00671209" w:rsidRPr="002F12AB">
              <w:rPr>
                <w:rFonts w:ascii="Times New Roman" w:hAnsi="Times New Roman" w:cs="Times New Roman"/>
                <w:color w:val="000000" w:themeColor="text1"/>
                <w:sz w:val="18"/>
              </w:rPr>
              <w:t>must</w:t>
            </w:r>
            <w:r w:rsidRPr="00764830">
              <w:rPr>
                <w:rFonts w:ascii="Times New Roman" w:hAnsi="Times New Roman" w:cs="Times New Roman"/>
                <w:color w:val="000000" w:themeColor="text1"/>
                <w:sz w:val="18"/>
              </w:rPr>
              <w:t xml:space="preserve"> be replanted </w:t>
            </w:r>
            <w:r w:rsidR="00D628DD" w:rsidRPr="00764830">
              <w:rPr>
                <w:rFonts w:ascii="Times New Roman" w:hAnsi="Times New Roman" w:cs="Times New Roman"/>
                <w:color w:val="000000" w:themeColor="text1"/>
                <w:sz w:val="18"/>
              </w:rPr>
              <w:t xml:space="preserve">within the next planting season </w:t>
            </w:r>
            <w:r w:rsidR="000A1BA8" w:rsidRPr="00764830">
              <w:rPr>
                <w:rFonts w:ascii="Times New Roman" w:hAnsi="Times New Roman" w:cs="Times New Roman"/>
                <w:color w:val="000000" w:themeColor="text1"/>
                <w:sz w:val="18"/>
              </w:rPr>
              <w:t xml:space="preserve">following </w:t>
            </w:r>
            <w:r w:rsidRPr="00764830">
              <w:rPr>
                <w:rFonts w:ascii="Times New Roman" w:hAnsi="Times New Roman" w:cs="Times New Roman"/>
                <w:color w:val="000000" w:themeColor="text1"/>
                <w:sz w:val="18"/>
              </w:rPr>
              <w:t>the completion of the work.</w:t>
            </w:r>
          </w:p>
          <w:p w14:paraId="631F3FD1" w14:textId="77777777" w:rsidR="00C04F5C" w:rsidRPr="00764830" w:rsidRDefault="005B6961" w:rsidP="00D94B15">
            <w:pPr>
              <w:pStyle w:val="BodyText"/>
              <w:numPr>
                <w:ilvl w:val="0"/>
                <w:numId w:val="85"/>
              </w:numPr>
              <w:spacing w:before="120" w:after="120" w:line="276" w:lineRule="auto"/>
              <w:ind w:left="871" w:hanging="425"/>
              <w:rPr>
                <w:rFonts w:ascii="Times New Roman" w:hAnsi="Times New Roman" w:cs="Times New Roman"/>
                <w:color w:val="000000" w:themeColor="text1"/>
                <w:sz w:val="18"/>
              </w:rPr>
            </w:pPr>
            <w:r w:rsidRPr="00764830">
              <w:rPr>
                <w:rFonts w:ascii="Times New Roman" w:hAnsi="Times New Roman" w:cs="Times New Roman"/>
                <w:color w:val="000000" w:themeColor="text1"/>
                <w:sz w:val="18"/>
              </w:rPr>
              <w:t xml:space="preserve">Planting species mix </w:t>
            </w:r>
            <w:r w:rsidR="002175EF" w:rsidRPr="00764830">
              <w:rPr>
                <w:rFonts w:ascii="Times New Roman" w:hAnsi="Times New Roman" w:cs="Times New Roman"/>
                <w:color w:val="000000" w:themeColor="text1"/>
                <w:sz w:val="18"/>
              </w:rPr>
              <w:t>may</w:t>
            </w:r>
            <w:r w:rsidRPr="00764830">
              <w:rPr>
                <w:rFonts w:ascii="Times New Roman" w:hAnsi="Times New Roman" w:cs="Times New Roman"/>
                <w:color w:val="000000" w:themeColor="text1"/>
                <w:sz w:val="18"/>
              </w:rPr>
              <w:t xml:space="preserve"> be refined in detailed planting plans to maintain integrity of existing services on-site, including gas pipelines and electricity lines, in consultation with relevant utility service providers.</w:t>
            </w:r>
          </w:p>
          <w:p w14:paraId="40E03128" w14:textId="33E55975" w:rsidR="00BD3712" w:rsidRPr="00764830" w:rsidRDefault="002F6D60" w:rsidP="00BD3712">
            <w:pPr>
              <w:pStyle w:val="BodyText"/>
              <w:spacing w:before="120" w:after="120" w:line="276" w:lineRule="auto"/>
              <w:rPr>
                <w:rFonts w:ascii="Times New Roman" w:hAnsi="Times New Roman" w:cs="Times New Roman"/>
                <w:color w:val="000000" w:themeColor="text1"/>
                <w:sz w:val="18"/>
              </w:rPr>
            </w:pPr>
            <w:r w:rsidRPr="00764830">
              <w:rPr>
                <w:rFonts w:ascii="Times New Roman" w:hAnsi="Times New Roman" w:cs="Times New Roman"/>
                <w:color w:val="000000" w:themeColor="text1"/>
                <w:sz w:val="18"/>
              </w:rPr>
              <w:t>The exceptions in clause (</w:t>
            </w:r>
            <w:r w:rsidR="006F2F0A" w:rsidRPr="00764830">
              <w:rPr>
                <w:rFonts w:ascii="Times New Roman" w:hAnsi="Times New Roman" w:cs="Times New Roman"/>
                <w:color w:val="000000" w:themeColor="text1"/>
                <w:sz w:val="18"/>
              </w:rPr>
              <w:t>i</w:t>
            </w:r>
            <w:r w:rsidRPr="00764830">
              <w:rPr>
                <w:rFonts w:ascii="Times New Roman" w:hAnsi="Times New Roman" w:cs="Times New Roman"/>
                <w:color w:val="000000" w:themeColor="text1"/>
                <w:sz w:val="18"/>
              </w:rPr>
              <w:t>) to (</w:t>
            </w:r>
            <w:r w:rsidR="4DF96FBA" w:rsidRPr="00764830">
              <w:rPr>
                <w:rFonts w:ascii="Times New Roman" w:hAnsi="Times New Roman" w:cs="Times New Roman"/>
                <w:color w:val="000000" w:themeColor="text1"/>
                <w:sz w:val="18"/>
              </w:rPr>
              <w:t>m</w:t>
            </w:r>
            <w:r w:rsidRPr="00764830">
              <w:rPr>
                <w:rFonts w:ascii="Times New Roman" w:hAnsi="Times New Roman" w:cs="Times New Roman"/>
                <w:color w:val="000000" w:themeColor="text1"/>
                <w:sz w:val="18"/>
              </w:rPr>
              <w:t>) above do not apply to Watercourse offset planting, Watercourse compensation planting and wetland compensation areas identified on Figure C: LMEEP.</w:t>
            </w:r>
          </w:p>
        </w:tc>
      </w:tr>
      <w:tr w:rsidR="002C2E60" w:rsidRPr="002F12AB" w14:paraId="28BEEDCE" w14:textId="77777777" w:rsidTr="7DBD813A">
        <w:tc>
          <w:tcPr>
            <w:tcW w:w="1056" w:type="dxa"/>
          </w:tcPr>
          <w:p w14:paraId="4122B494" w14:textId="77777777" w:rsidR="00EC61D8" w:rsidRPr="00764830" w:rsidRDefault="00EC61D8" w:rsidP="00C04EAF">
            <w:pPr>
              <w:pStyle w:val="BodyText"/>
              <w:spacing w:before="120" w:after="120" w:line="276" w:lineRule="auto"/>
              <w:contextualSpacing/>
              <w:rPr>
                <w:rFonts w:ascii="Times New Roman" w:hAnsi="Times New Roman" w:cs="Times New Roman"/>
                <w:b/>
                <w:color w:val="000000" w:themeColor="text1"/>
                <w:sz w:val="18"/>
              </w:rPr>
            </w:pPr>
            <w:r w:rsidRPr="00764830">
              <w:rPr>
                <w:rFonts w:ascii="Times New Roman" w:hAnsi="Times New Roman" w:cs="Times New Roman"/>
                <w:b/>
                <w:color w:val="000000" w:themeColor="text1"/>
                <w:sz w:val="18"/>
              </w:rPr>
              <w:t>DES45</w:t>
            </w:r>
          </w:p>
        </w:tc>
        <w:tc>
          <w:tcPr>
            <w:tcW w:w="7444" w:type="dxa"/>
          </w:tcPr>
          <w:p w14:paraId="6B76727F" w14:textId="77777777" w:rsidR="00EC61D8" w:rsidRPr="00764830" w:rsidRDefault="00EC61D8" w:rsidP="00C04EAF">
            <w:pPr>
              <w:pStyle w:val="BodyText"/>
              <w:spacing w:before="120" w:after="120" w:line="276" w:lineRule="auto"/>
              <w:rPr>
                <w:rFonts w:ascii="Times New Roman" w:hAnsi="Times New Roman" w:cs="Times New Roman"/>
                <w:color w:val="000000" w:themeColor="text1"/>
                <w:sz w:val="18"/>
              </w:rPr>
            </w:pPr>
            <w:r w:rsidRPr="00764830">
              <w:rPr>
                <w:rFonts w:ascii="Times New Roman" w:hAnsi="Times New Roman" w:cs="Times New Roman"/>
                <w:b/>
                <w:color w:val="000000" w:themeColor="text1"/>
                <w:sz w:val="18"/>
              </w:rPr>
              <w:t>Landscape and Ecology Implementation and Management Plan (LEIMP)</w:t>
            </w:r>
            <w:r w:rsidRPr="00764830">
              <w:rPr>
                <w:rFonts w:ascii="Times New Roman" w:hAnsi="Times New Roman" w:cs="Times New Roman"/>
                <w:color w:val="000000" w:themeColor="text1"/>
                <w:sz w:val="18"/>
              </w:rPr>
              <w:t> </w:t>
            </w:r>
          </w:p>
          <w:p w14:paraId="3A135F15" w14:textId="00A5A5E4" w:rsidR="00EC61D8" w:rsidRPr="00764830" w:rsidRDefault="00EC61D8" w:rsidP="72AFAB35">
            <w:pPr>
              <w:pStyle w:val="BodyText"/>
              <w:spacing w:before="120" w:after="120" w:line="276" w:lineRule="auto"/>
              <w:rPr>
                <w:rFonts w:ascii="Times New Roman" w:hAnsi="Times New Roman" w:cs="Times New Roman"/>
                <w:color w:val="000000" w:themeColor="text1"/>
                <w:sz w:val="18"/>
              </w:rPr>
            </w:pPr>
            <w:r w:rsidRPr="00764830">
              <w:rPr>
                <w:rFonts w:ascii="Times New Roman" w:hAnsi="Times New Roman" w:cs="Times New Roman"/>
                <w:color w:val="000000" w:themeColor="text1"/>
                <w:sz w:val="18"/>
              </w:rPr>
              <w:t xml:space="preserve">The </w:t>
            </w:r>
            <w:r w:rsidR="00E5525C" w:rsidRPr="00764830">
              <w:rPr>
                <w:rFonts w:ascii="Times New Roman" w:hAnsi="Times New Roman" w:cs="Times New Roman"/>
                <w:color w:val="000000" w:themeColor="text1"/>
                <w:sz w:val="18"/>
              </w:rPr>
              <w:t>R</w:t>
            </w:r>
            <w:r w:rsidRPr="00764830">
              <w:rPr>
                <w:rFonts w:ascii="Times New Roman" w:hAnsi="Times New Roman" w:cs="Times New Roman"/>
                <w:color w:val="000000" w:themeColor="text1"/>
                <w:sz w:val="18"/>
              </w:rPr>
              <w:t xml:space="preserve">equiring </w:t>
            </w:r>
            <w:r w:rsidR="00E5525C" w:rsidRPr="00764830">
              <w:rPr>
                <w:rFonts w:ascii="Times New Roman" w:hAnsi="Times New Roman" w:cs="Times New Roman"/>
                <w:color w:val="000000" w:themeColor="text1"/>
                <w:sz w:val="18"/>
              </w:rPr>
              <w:t>A</w:t>
            </w:r>
            <w:r w:rsidRPr="00764830">
              <w:rPr>
                <w:rFonts w:ascii="Times New Roman" w:hAnsi="Times New Roman" w:cs="Times New Roman"/>
                <w:color w:val="000000" w:themeColor="text1"/>
                <w:sz w:val="18"/>
              </w:rPr>
              <w:t xml:space="preserve">uthority </w:t>
            </w:r>
            <w:r w:rsidR="00671209" w:rsidRPr="002F12AB">
              <w:rPr>
                <w:rFonts w:ascii="Times New Roman" w:hAnsi="Times New Roman" w:cs="Times New Roman"/>
                <w:color w:val="000000" w:themeColor="text1"/>
                <w:sz w:val="18"/>
              </w:rPr>
              <w:t>must</w:t>
            </w:r>
            <w:r w:rsidRPr="00764830">
              <w:rPr>
                <w:rFonts w:ascii="Times New Roman" w:hAnsi="Times New Roman" w:cs="Times New Roman"/>
                <w:color w:val="000000" w:themeColor="text1"/>
                <w:sz w:val="18"/>
              </w:rPr>
              <w:t xml:space="preserve"> undertake planting and maintenance of planted areas in accordance with the Landscape and Ecology Implementation and Management Plan (LEIMP) prepared by Boffa Miskell, dated </w:t>
            </w:r>
            <w:r w:rsidR="0F75E89A" w:rsidRPr="00764830">
              <w:rPr>
                <w:rFonts w:ascii="Times New Roman" w:hAnsi="Times New Roman" w:cs="Times New Roman"/>
                <w:color w:val="000000" w:themeColor="text1"/>
                <w:sz w:val="18"/>
              </w:rPr>
              <w:t xml:space="preserve">26 </w:t>
            </w:r>
            <w:r w:rsidR="00645DC3" w:rsidRPr="00764830">
              <w:rPr>
                <w:rFonts w:ascii="Times New Roman" w:hAnsi="Times New Roman" w:cs="Times New Roman"/>
                <w:color w:val="000000" w:themeColor="text1"/>
                <w:sz w:val="18"/>
              </w:rPr>
              <w:t>March 2026</w:t>
            </w:r>
            <w:r w:rsidRPr="00764830">
              <w:rPr>
                <w:rFonts w:ascii="Times New Roman" w:hAnsi="Times New Roman" w:cs="Times New Roman"/>
                <w:color w:val="000000" w:themeColor="text1"/>
                <w:sz w:val="18"/>
              </w:rPr>
              <w:t xml:space="preserve"> (or any subsequent </w:t>
            </w:r>
            <w:r w:rsidRPr="00764830">
              <w:rPr>
                <w:rFonts w:ascii="Times New Roman" w:hAnsi="Times New Roman" w:cs="Times New Roman"/>
                <w:b/>
                <w:bCs/>
                <w:color w:val="000000" w:themeColor="text1"/>
                <w:sz w:val="18"/>
              </w:rPr>
              <w:t xml:space="preserve">updated </w:t>
            </w:r>
            <w:r w:rsidRPr="00764830">
              <w:rPr>
                <w:rFonts w:ascii="Times New Roman" w:hAnsi="Times New Roman" w:cs="Times New Roman"/>
                <w:color w:val="000000" w:themeColor="text1"/>
                <w:sz w:val="18"/>
              </w:rPr>
              <w:t>LEIMP prepared by a suitably qualified and experienced landscape or ecology professional(s), and certified by Auckland Council in accordance with the process set out in conditions DES33 to DES37).</w:t>
            </w:r>
          </w:p>
          <w:p w14:paraId="5D5BE076" w14:textId="7676861D" w:rsidR="00EC61D8" w:rsidRPr="009C0992" w:rsidRDefault="00EC61D8" w:rsidP="00D94B15">
            <w:pPr>
              <w:pStyle w:val="BodyText"/>
              <w:numPr>
                <w:ilvl w:val="0"/>
                <w:numId w:val="39"/>
              </w:numPr>
              <w:spacing w:before="120" w:after="120" w:line="276" w:lineRule="auto"/>
              <w:ind w:left="871" w:hanging="425"/>
              <w:rPr>
                <w:rFonts w:ascii="Times New Roman" w:hAnsi="Times New Roman" w:cs="Times New Roman"/>
                <w:color w:val="000000" w:themeColor="text1"/>
                <w:sz w:val="18"/>
              </w:rPr>
            </w:pPr>
          </w:p>
        </w:tc>
      </w:tr>
      <w:tr w:rsidR="002C2E60" w:rsidRPr="002F12AB" w14:paraId="71297CEC" w14:textId="77777777" w:rsidTr="7DBD813A">
        <w:tc>
          <w:tcPr>
            <w:tcW w:w="1056" w:type="dxa"/>
            <w:shd w:val="clear" w:color="auto" w:fill="D9D9D9" w:themeFill="background1" w:themeFillShade="D9"/>
          </w:tcPr>
          <w:p w14:paraId="3FB5B0A2" w14:textId="77777777" w:rsidR="00EC61D8" w:rsidRPr="009C0992" w:rsidRDefault="00EC61D8" w:rsidP="00AD1310">
            <w:pPr>
              <w:pStyle w:val="BodyText"/>
              <w:spacing w:before="120" w:after="120" w:line="276" w:lineRule="auto"/>
              <w:rPr>
                <w:rFonts w:ascii="Times New Roman" w:hAnsi="Times New Roman" w:cs="Times New Roman"/>
                <w:b/>
                <w:color w:val="000000" w:themeColor="text1"/>
                <w:sz w:val="18"/>
              </w:rPr>
            </w:pPr>
          </w:p>
        </w:tc>
        <w:tc>
          <w:tcPr>
            <w:tcW w:w="7444" w:type="dxa"/>
            <w:shd w:val="clear" w:color="auto" w:fill="D9D9D9" w:themeFill="background1" w:themeFillShade="D9"/>
          </w:tcPr>
          <w:p w14:paraId="3846048E" w14:textId="77777777" w:rsidR="00EC61D8" w:rsidRPr="009C0992" w:rsidRDefault="00EC61D8" w:rsidP="00AD1310">
            <w:pPr>
              <w:pStyle w:val="BodyText"/>
              <w:spacing w:before="120" w:after="120" w:line="276" w:lineRule="auto"/>
              <w:rPr>
                <w:rFonts w:ascii="Times New Roman" w:hAnsi="Times New Roman" w:cs="Times New Roman"/>
                <w:b/>
                <w:color w:val="000000" w:themeColor="text1"/>
                <w:sz w:val="18"/>
              </w:rPr>
            </w:pPr>
            <w:r w:rsidRPr="009C0992">
              <w:rPr>
                <w:rFonts w:ascii="Times New Roman" w:hAnsi="Times New Roman" w:cs="Times New Roman"/>
                <w:b/>
                <w:color w:val="000000" w:themeColor="text1"/>
                <w:sz w:val="18"/>
              </w:rPr>
              <w:t xml:space="preserve">Community Liaison </w:t>
            </w:r>
          </w:p>
        </w:tc>
      </w:tr>
      <w:tr w:rsidR="002C2E60" w:rsidRPr="002F12AB" w14:paraId="782BA177" w14:textId="77777777" w:rsidTr="7DBD813A">
        <w:tc>
          <w:tcPr>
            <w:tcW w:w="1056" w:type="dxa"/>
          </w:tcPr>
          <w:p w14:paraId="5FAA528F" w14:textId="77777777" w:rsidR="00EC61D8" w:rsidRPr="00764830" w:rsidRDefault="00EC61D8" w:rsidP="00C04EAF">
            <w:pPr>
              <w:pStyle w:val="BodyText"/>
              <w:spacing w:before="120" w:after="120" w:line="276" w:lineRule="auto"/>
              <w:contextualSpacing/>
              <w:rPr>
                <w:rFonts w:ascii="Times New Roman" w:hAnsi="Times New Roman" w:cs="Times New Roman"/>
                <w:b/>
                <w:color w:val="000000" w:themeColor="text1"/>
                <w:sz w:val="18"/>
              </w:rPr>
            </w:pPr>
            <w:r w:rsidRPr="00764830">
              <w:rPr>
                <w:rFonts w:ascii="Times New Roman" w:hAnsi="Times New Roman" w:cs="Times New Roman"/>
                <w:b/>
                <w:color w:val="000000" w:themeColor="text1"/>
                <w:sz w:val="18"/>
              </w:rPr>
              <w:t>DES46</w:t>
            </w:r>
          </w:p>
        </w:tc>
        <w:tc>
          <w:tcPr>
            <w:tcW w:w="7444" w:type="dxa"/>
          </w:tcPr>
          <w:p w14:paraId="242E1649" w14:textId="3C03F37B" w:rsidR="00EC61D8" w:rsidRPr="00764830" w:rsidRDefault="00EC61D8" w:rsidP="00C04EAF">
            <w:pPr>
              <w:spacing w:before="120" w:after="120" w:line="276" w:lineRule="auto"/>
              <w:contextualSpacing/>
              <w:rPr>
                <w:rFonts w:ascii="Times New Roman" w:hAnsi="Times New Roman" w:cs="Times New Roman"/>
                <w:color w:val="000000" w:themeColor="text1"/>
              </w:rPr>
            </w:pPr>
            <w:r w:rsidRPr="00764830">
              <w:rPr>
                <w:rFonts w:ascii="Times New Roman" w:hAnsi="Times New Roman" w:cs="Times New Roman"/>
                <w:color w:val="000000" w:themeColor="text1"/>
              </w:rPr>
              <w:t xml:space="preserve">The Requiring Authority </w:t>
            </w:r>
            <w:r w:rsidR="00671209" w:rsidRPr="002F12AB">
              <w:rPr>
                <w:rFonts w:ascii="Times New Roman" w:hAnsi="Times New Roman" w:cs="Times New Roman"/>
                <w:color w:val="000000" w:themeColor="text1"/>
              </w:rPr>
              <w:t>must</w:t>
            </w:r>
            <w:r w:rsidRPr="00764830">
              <w:rPr>
                <w:rFonts w:ascii="Times New Roman" w:hAnsi="Times New Roman" w:cs="Times New Roman"/>
                <w:color w:val="000000" w:themeColor="text1"/>
              </w:rPr>
              <w:t xml:space="preserve"> establish a Community Liaison Group (CLG) within 12 months of [date the designation alteration is confirmed</w:t>
            </w:r>
            <w:r w:rsidRPr="002F12AB">
              <w:rPr>
                <w:rFonts w:ascii="Times New Roman" w:hAnsi="Times New Roman" w:cs="Times New Roman"/>
                <w:color w:val="000000" w:themeColor="text1"/>
              </w:rPr>
              <w:t>].</w:t>
            </w:r>
          </w:p>
          <w:p w14:paraId="1719BC4C" w14:textId="77777777" w:rsidR="00EC61D8" w:rsidRPr="00764830" w:rsidRDefault="00EC61D8" w:rsidP="00C04EAF">
            <w:pPr>
              <w:spacing w:before="120" w:after="120" w:line="276" w:lineRule="auto"/>
              <w:contextualSpacing/>
              <w:rPr>
                <w:rFonts w:ascii="Times New Roman" w:hAnsi="Times New Roman" w:cs="Times New Roman"/>
                <w:color w:val="000000" w:themeColor="text1"/>
              </w:rPr>
            </w:pPr>
          </w:p>
          <w:p w14:paraId="515977EA" w14:textId="77777777" w:rsidR="00C0083E" w:rsidRPr="00764830" w:rsidRDefault="00EC61D8" w:rsidP="00C04EAF">
            <w:pPr>
              <w:spacing w:before="120" w:after="120" w:line="276" w:lineRule="auto"/>
              <w:contextualSpacing/>
              <w:rPr>
                <w:rFonts w:ascii="Times New Roman" w:hAnsi="Times New Roman" w:cs="Times New Roman"/>
                <w:color w:val="000000" w:themeColor="text1"/>
              </w:rPr>
            </w:pPr>
            <w:r w:rsidRPr="00764830">
              <w:rPr>
                <w:rFonts w:ascii="Times New Roman" w:hAnsi="Times New Roman" w:cs="Times New Roman"/>
                <w:color w:val="000000" w:themeColor="text1"/>
              </w:rPr>
              <w:t xml:space="preserve">The </w:t>
            </w:r>
            <w:r w:rsidRPr="00764830">
              <w:rPr>
                <w:rFonts w:ascii="Times New Roman" w:hAnsi="Times New Roman" w:cs="Times New Roman"/>
                <w:bCs/>
                <w:color w:val="000000" w:themeColor="text1"/>
              </w:rPr>
              <w:t>purpose</w:t>
            </w:r>
            <w:r w:rsidRPr="00764830">
              <w:rPr>
                <w:rFonts w:ascii="Times New Roman" w:hAnsi="Times New Roman" w:cs="Times New Roman"/>
                <w:color w:val="000000" w:themeColor="text1"/>
              </w:rPr>
              <w:t xml:space="preserve"> of the CLG is to</w:t>
            </w:r>
            <w:r w:rsidR="0CDBA56A" w:rsidRPr="00764830">
              <w:rPr>
                <w:rFonts w:ascii="Times New Roman" w:hAnsi="Times New Roman" w:cs="Times New Roman"/>
                <w:color w:val="000000" w:themeColor="text1"/>
              </w:rPr>
              <w:t>:</w:t>
            </w:r>
            <w:r w:rsidRPr="00764830">
              <w:rPr>
                <w:rFonts w:ascii="Times New Roman" w:hAnsi="Times New Roman" w:cs="Times New Roman"/>
                <w:color w:val="000000" w:themeColor="text1"/>
              </w:rPr>
              <w:t xml:space="preserve"> </w:t>
            </w:r>
          </w:p>
          <w:p w14:paraId="705A30B5" w14:textId="77777777" w:rsidR="00054EAB" w:rsidRPr="00764830" w:rsidRDefault="00EC61D8" w:rsidP="00D94B15">
            <w:pPr>
              <w:pStyle w:val="ListParagraph"/>
              <w:numPr>
                <w:ilvl w:val="0"/>
                <w:numId w:val="70"/>
              </w:numPr>
              <w:spacing w:before="120" w:after="120"/>
              <w:rPr>
                <w:rFonts w:ascii="Times New Roman" w:hAnsi="Times New Roman" w:cs="Times New Roman"/>
                <w:color w:val="000000" w:themeColor="text1"/>
              </w:rPr>
            </w:pPr>
            <w:r w:rsidRPr="00764830">
              <w:rPr>
                <w:rFonts w:ascii="Times New Roman" w:hAnsi="Times New Roman" w:cs="Times New Roman"/>
                <w:color w:val="000000" w:themeColor="text1"/>
              </w:rPr>
              <w:t>facilitate a relationship between Auckland Prison and the local community</w:t>
            </w:r>
            <w:r w:rsidR="00054EAB" w:rsidRPr="00764830">
              <w:rPr>
                <w:rFonts w:ascii="Times New Roman" w:hAnsi="Times New Roman" w:cs="Times New Roman"/>
                <w:color w:val="000000" w:themeColor="text1"/>
              </w:rPr>
              <w:t>;</w:t>
            </w:r>
            <w:r w:rsidR="0077094F" w:rsidRPr="00764830">
              <w:rPr>
                <w:rFonts w:ascii="Times New Roman" w:hAnsi="Times New Roman" w:cs="Times New Roman"/>
                <w:color w:val="000000" w:themeColor="text1"/>
              </w:rPr>
              <w:t xml:space="preserve"> </w:t>
            </w:r>
          </w:p>
          <w:p w14:paraId="4F0B94C0" w14:textId="77777777" w:rsidR="00054EAB" w:rsidRPr="00764830" w:rsidRDefault="004E1F5E" w:rsidP="00D94B15">
            <w:pPr>
              <w:pStyle w:val="ListParagraph"/>
              <w:numPr>
                <w:ilvl w:val="0"/>
                <w:numId w:val="70"/>
              </w:numPr>
              <w:spacing w:before="120" w:after="120"/>
              <w:rPr>
                <w:rFonts w:ascii="Times New Roman" w:hAnsi="Times New Roman" w:cs="Times New Roman"/>
                <w:color w:val="000000" w:themeColor="text1"/>
              </w:rPr>
            </w:pPr>
            <w:r w:rsidRPr="00764830">
              <w:rPr>
                <w:rFonts w:ascii="Times New Roman" w:hAnsi="Times New Roman" w:cs="Times New Roman"/>
                <w:color w:val="000000" w:themeColor="text1"/>
              </w:rPr>
              <w:t xml:space="preserve">share information about </w:t>
            </w:r>
            <w:r w:rsidR="000B683B" w:rsidRPr="00764830">
              <w:rPr>
                <w:rFonts w:ascii="Times New Roman" w:hAnsi="Times New Roman" w:cs="Times New Roman"/>
                <w:color w:val="000000" w:themeColor="text1"/>
              </w:rPr>
              <w:t>Construction works and demolition and/or removal works</w:t>
            </w:r>
            <w:r w:rsidR="00054EAB" w:rsidRPr="00764830">
              <w:rPr>
                <w:rFonts w:ascii="Times New Roman" w:hAnsi="Times New Roman" w:cs="Times New Roman"/>
                <w:color w:val="000000" w:themeColor="text1"/>
              </w:rPr>
              <w:t>;</w:t>
            </w:r>
            <w:r w:rsidR="00467AA0" w:rsidRPr="00764830">
              <w:rPr>
                <w:rFonts w:ascii="Times New Roman" w:hAnsi="Times New Roman" w:cs="Times New Roman"/>
                <w:color w:val="000000" w:themeColor="text1"/>
              </w:rPr>
              <w:t xml:space="preserve"> </w:t>
            </w:r>
            <w:r w:rsidR="00B048CB" w:rsidRPr="00764830">
              <w:rPr>
                <w:rFonts w:ascii="Times New Roman" w:hAnsi="Times New Roman" w:cs="Times New Roman"/>
                <w:color w:val="000000" w:themeColor="text1"/>
              </w:rPr>
              <w:t xml:space="preserve">and </w:t>
            </w:r>
          </w:p>
          <w:p w14:paraId="0A56737A" w14:textId="77777777" w:rsidR="00E429E4" w:rsidRPr="00764830" w:rsidRDefault="0018400E" w:rsidP="00D94B15">
            <w:pPr>
              <w:pStyle w:val="ListParagraph"/>
              <w:numPr>
                <w:ilvl w:val="0"/>
                <w:numId w:val="70"/>
              </w:numPr>
              <w:spacing w:before="120" w:after="120"/>
              <w:rPr>
                <w:rFonts w:ascii="Times New Roman" w:hAnsi="Times New Roman" w:cs="Times New Roman"/>
                <w:color w:val="000000" w:themeColor="text1"/>
              </w:rPr>
            </w:pPr>
            <w:r w:rsidRPr="00764830">
              <w:rPr>
                <w:rFonts w:ascii="Times New Roman" w:hAnsi="Times New Roman" w:cs="Times New Roman"/>
                <w:color w:val="000000" w:themeColor="text1"/>
              </w:rPr>
              <w:t xml:space="preserve">provide a forum for </w:t>
            </w:r>
            <w:r w:rsidR="004545CF" w:rsidRPr="00764830">
              <w:rPr>
                <w:rFonts w:ascii="Times New Roman" w:hAnsi="Times New Roman" w:cs="Times New Roman"/>
                <w:color w:val="000000" w:themeColor="text1"/>
              </w:rPr>
              <w:t>discussion</w:t>
            </w:r>
            <w:r w:rsidR="00946265" w:rsidRPr="00764830">
              <w:rPr>
                <w:rFonts w:ascii="Times New Roman" w:hAnsi="Times New Roman" w:cs="Times New Roman"/>
                <w:color w:val="000000" w:themeColor="text1"/>
              </w:rPr>
              <w:t xml:space="preserve"> of issues </w:t>
            </w:r>
            <w:r w:rsidR="000B683B" w:rsidRPr="00764830">
              <w:rPr>
                <w:rFonts w:ascii="Times New Roman" w:hAnsi="Times New Roman" w:cs="Times New Roman"/>
                <w:color w:val="000000" w:themeColor="text1"/>
              </w:rPr>
              <w:t xml:space="preserve">that may affect the community during </w:t>
            </w:r>
            <w:r w:rsidR="00054EAB" w:rsidRPr="00764830">
              <w:rPr>
                <w:rFonts w:ascii="Times New Roman" w:hAnsi="Times New Roman" w:cs="Times New Roman"/>
                <w:color w:val="000000" w:themeColor="text1"/>
              </w:rPr>
              <w:t>Construction works and demolition and/or removal works</w:t>
            </w:r>
            <w:r w:rsidR="000B683B" w:rsidRPr="00764830">
              <w:rPr>
                <w:rFonts w:ascii="Times New Roman" w:hAnsi="Times New Roman" w:cs="Times New Roman"/>
                <w:color w:val="000000" w:themeColor="text1"/>
              </w:rPr>
              <w:t xml:space="preserve"> and </w:t>
            </w:r>
            <w:r w:rsidR="00335CFD" w:rsidRPr="00764830">
              <w:rPr>
                <w:rFonts w:ascii="Times New Roman" w:hAnsi="Times New Roman" w:cs="Times New Roman"/>
                <w:color w:val="000000" w:themeColor="text1"/>
              </w:rPr>
              <w:t xml:space="preserve">during the </w:t>
            </w:r>
            <w:r w:rsidR="000B683B" w:rsidRPr="00764830">
              <w:rPr>
                <w:rFonts w:ascii="Times New Roman" w:hAnsi="Times New Roman" w:cs="Times New Roman"/>
                <w:color w:val="000000" w:themeColor="text1"/>
              </w:rPr>
              <w:t>operation</w:t>
            </w:r>
            <w:r w:rsidR="00054EAB" w:rsidRPr="00764830">
              <w:rPr>
                <w:rFonts w:ascii="Times New Roman" w:hAnsi="Times New Roman" w:cs="Times New Roman"/>
                <w:color w:val="000000" w:themeColor="text1"/>
              </w:rPr>
              <w:t xml:space="preserve"> of </w:t>
            </w:r>
            <w:r w:rsidR="005B5D8F" w:rsidRPr="00764830">
              <w:rPr>
                <w:rFonts w:ascii="Times New Roman" w:hAnsi="Times New Roman" w:cs="Times New Roman"/>
                <w:color w:val="000000" w:themeColor="text1"/>
              </w:rPr>
              <w:t xml:space="preserve">activities </w:t>
            </w:r>
            <w:r w:rsidR="001B5BF6" w:rsidRPr="00764830">
              <w:rPr>
                <w:rFonts w:ascii="Times New Roman" w:hAnsi="Times New Roman" w:cs="Times New Roman"/>
                <w:color w:val="000000" w:themeColor="text1"/>
              </w:rPr>
              <w:t>on</w:t>
            </w:r>
            <w:r w:rsidR="005B5D8F" w:rsidRPr="00764830">
              <w:rPr>
                <w:rFonts w:ascii="Times New Roman" w:hAnsi="Times New Roman" w:cs="Times New Roman"/>
                <w:color w:val="000000" w:themeColor="text1"/>
              </w:rPr>
              <w:t xml:space="preserve"> the Auckland Prison Site</w:t>
            </w:r>
            <w:r w:rsidR="000B683B" w:rsidRPr="00764830">
              <w:rPr>
                <w:rFonts w:ascii="Times New Roman" w:hAnsi="Times New Roman" w:cs="Times New Roman"/>
                <w:color w:val="000000" w:themeColor="text1"/>
              </w:rPr>
              <w:t xml:space="preserve">. </w:t>
            </w:r>
          </w:p>
          <w:p w14:paraId="3198CE1D" w14:textId="77777777" w:rsidR="00EC61D8" w:rsidRPr="00764830" w:rsidRDefault="00EC61D8" w:rsidP="00C04EAF">
            <w:pPr>
              <w:spacing w:before="120" w:after="120" w:line="276" w:lineRule="auto"/>
              <w:contextualSpacing/>
              <w:rPr>
                <w:rFonts w:ascii="Times New Roman" w:hAnsi="Times New Roman" w:cs="Times New Roman"/>
                <w:color w:val="000000" w:themeColor="text1"/>
              </w:rPr>
            </w:pPr>
          </w:p>
          <w:p w14:paraId="4E27EA41" w14:textId="7EA093B7" w:rsidR="00EC61D8" w:rsidRPr="00764830" w:rsidRDefault="00EC61D8" w:rsidP="00C04EAF">
            <w:pPr>
              <w:spacing w:before="120" w:after="120" w:line="276" w:lineRule="auto"/>
              <w:contextualSpacing/>
              <w:rPr>
                <w:rFonts w:ascii="Times New Roman" w:hAnsi="Times New Roman" w:cs="Times New Roman"/>
                <w:color w:val="000000" w:themeColor="text1"/>
              </w:rPr>
            </w:pPr>
            <w:r w:rsidRPr="00764830">
              <w:rPr>
                <w:rFonts w:ascii="Times New Roman" w:hAnsi="Times New Roman" w:cs="Times New Roman"/>
                <w:color w:val="000000" w:themeColor="text1"/>
              </w:rPr>
              <w:t xml:space="preserve">The CLG </w:t>
            </w:r>
            <w:r w:rsidR="00671209" w:rsidRPr="002F12AB">
              <w:rPr>
                <w:rFonts w:ascii="Times New Roman" w:hAnsi="Times New Roman" w:cs="Times New Roman"/>
                <w:color w:val="000000" w:themeColor="text1"/>
              </w:rPr>
              <w:t>must</w:t>
            </w:r>
            <w:r w:rsidRPr="00764830">
              <w:rPr>
                <w:rFonts w:ascii="Times New Roman" w:hAnsi="Times New Roman" w:cs="Times New Roman"/>
                <w:color w:val="000000" w:themeColor="text1"/>
              </w:rPr>
              <w:t xml:space="preserve"> include:</w:t>
            </w:r>
          </w:p>
          <w:p w14:paraId="6C529089" w14:textId="77777777" w:rsidR="00EC61D8" w:rsidRPr="00764830" w:rsidRDefault="00EC61D8" w:rsidP="00D94B15">
            <w:pPr>
              <w:pStyle w:val="ListParagraph"/>
              <w:numPr>
                <w:ilvl w:val="0"/>
                <w:numId w:val="41"/>
              </w:numPr>
              <w:spacing w:before="120" w:after="120" w:line="276" w:lineRule="auto"/>
              <w:contextualSpacing w:val="0"/>
              <w:rPr>
                <w:rFonts w:ascii="Times New Roman" w:hAnsi="Times New Roman" w:cs="Times New Roman"/>
                <w:color w:val="000000" w:themeColor="text1"/>
              </w:rPr>
            </w:pPr>
            <w:r w:rsidRPr="00764830">
              <w:rPr>
                <w:rFonts w:ascii="Times New Roman" w:hAnsi="Times New Roman" w:cs="Times New Roman"/>
                <w:color w:val="000000" w:themeColor="text1"/>
              </w:rPr>
              <w:t>Representatives from Auckland Prison, including an officer whose responsibilities include the CLG.</w:t>
            </w:r>
          </w:p>
          <w:p w14:paraId="367FB834" w14:textId="77777777" w:rsidR="00EC61D8" w:rsidRPr="00764830" w:rsidRDefault="00EC61D8" w:rsidP="00D94B15">
            <w:pPr>
              <w:pStyle w:val="ListParagraph"/>
              <w:numPr>
                <w:ilvl w:val="0"/>
                <w:numId w:val="41"/>
              </w:numPr>
              <w:spacing w:before="120" w:after="120" w:line="276" w:lineRule="auto"/>
              <w:contextualSpacing w:val="0"/>
              <w:rPr>
                <w:rFonts w:ascii="Times New Roman" w:hAnsi="Times New Roman" w:cs="Times New Roman"/>
                <w:color w:val="000000" w:themeColor="text1"/>
              </w:rPr>
            </w:pPr>
            <w:r w:rsidRPr="00764830">
              <w:rPr>
                <w:rFonts w:ascii="Times New Roman" w:hAnsi="Times New Roman" w:cs="Times New Roman"/>
                <w:color w:val="000000" w:themeColor="text1"/>
              </w:rPr>
              <w:t>Up to 4 representatives from community groups</w:t>
            </w:r>
            <w:r w:rsidR="0077720D" w:rsidRPr="00764830">
              <w:rPr>
                <w:rFonts w:ascii="Times New Roman" w:hAnsi="Times New Roman" w:cs="Times New Roman"/>
                <w:color w:val="000000" w:themeColor="text1"/>
              </w:rPr>
              <w:t xml:space="preserve"> representing the P</w:t>
            </w:r>
            <w:r w:rsidR="00402CE3" w:rsidRPr="00764830">
              <w:rPr>
                <w:rFonts w:ascii="Times New Roman" w:hAnsi="Times New Roman" w:cs="Times New Roman"/>
                <w:color w:val="000000" w:themeColor="text1"/>
              </w:rPr>
              <w:t>ā</w:t>
            </w:r>
            <w:r w:rsidR="0077720D" w:rsidRPr="00764830">
              <w:rPr>
                <w:rFonts w:ascii="Times New Roman" w:hAnsi="Times New Roman" w:cs="Times New Roman"/>
                <w:color w:val="000000" w:themeColor="text1"/>
              </w:rPr>
              <w:t>remoremo Residents</w:t>
            </w:r>
            <w:r w:rsidRPr="00764830">
              <w:rPr>
                <w:rFonts w:ascii="Times New Roman" w:hAnsi="Times New Roman" w:cs="Times New Roman"/>
                <w:color w:val="000000" w:themeColor="text1"/>
              </w:rPr>
              <w:t>.</w:t>
            </w:r>
          </w:p>
          <w:p w14:paraId="5CCA7409" w14:textId="77777777" w:rsidR="00EC61D8" w:rsidRPr="00764830" w:rsidRDefault="00EC61D8" w:rsidP="00C04EAF">
            <w:pPr>
              <w:spacing w:before="120" w:after="120" w:line="276" w:lineRule="auto"/>
              <w:rPr>
                <w:rFonts w:ascii="Times New Roman" w:hAnsi="Times New Roman" w:cs="Times New Roman"/>
                <w:color w:val="000000" w:themeColor="text1"/>
              </w:rPr>
            </w:pPr>
            <w:r w:rsidRPr="00764830">
              <w:rPr>
                <w:rFonts w:ascii="Times New Roman" w:hAnsi="Times New Roman" w:cs="Times New Roman"/>
                <w:color w:val="000000" w:themeColor="text1"/>
              </w:rPr>
              <w:t xml:space="preserve">In addition to the representatives identified above, the CLG may include representatives from: </w:t>
            </w:r>
          </w:p>
          <w:p w14:paraId="5DD2729B" w14:textId="77777777" w:rsidR="00EC61D8" w:rsidRPr="00764830" w:rsidRDefault="00EC61D8" w:rsidP="00D94B15">
            <w:pPr>
              <w:pStyle w:val="ListParagraph"/>
              <w:numPr>
                <w:ilvl w:val="0"/>
                <w:numId w:val="41"/>
              </w:numPr>
              <w:spacing w:before="120" w:after="120" w:line="276" w:lineRule="auto"/>
              <w:contextualSpacing w:val="0"/>
              <w:rPr>
                <w:rFonts w:ascii="Times New Roman" w:hAnsi="Times New Roman" w:cs="Times New Roman"/>
                <w:color w:val="000000" w:themeColor="text1"/>
              </w:rPr>
            </w:pPr>
            <w:r w:rsidRPr="00764830">
              <w:rPr>
                <w:rFonts w:ascii="Times New Roman" w:hAnsi="Times New Roman" w:cs="Times New Roman"/>
                <w:color w:val="000000" w:themeColor="text1"/>
              </w:rPr>
              <w:t xml:space="preserve">Auckland Council </w:t>
            </w:r>
          </w:p>
          <w:p w14:paraId="6D838F61" w14:textId="77777777" w:rsidR="00EC61D8" w:rsidRPr="00764830" w:rsidRDefault="00EC61D8" w:rsidP="00D94B15">
            <w:pPr>
              <w:pStyle w:val="ListParagraph"/>
              <w:numPr>
                <w:ilvl w:val="0"/>
                <w:numId w:val="41"/>
              </w:numPr>
              <w:spacing w:before="120" w:after="120" w:line="276" w:lineRule="auto"/>
              <w:contextualSpacing w:val="0"/>
              <w:rPr>
                <w:rFonts w:ascii="Times New Roman" w:hAnsi="Times New Roman" w:cs="Times New Roman"/>
                <w:color w:val="000000" w:themeColor="text1"/>
              </w:rPr>
            </w:pPr>
            <w:r w:rsidRPr="00764830">
              <w:rPr>
                <w:rFonts w:ascii="Times New Roman" w:hAnsi="Times New Roman" w:cs="Times New Roman"/>
                <w:color w:val="000000" w:themeColor="text1"/>
              </w:rPr>
              <w:t>New Zealand Police</w:t>
            </w:r>
          </w:p>
          <w:p w14:paraId="6B206BBB" w14:textId="77777777" w:rsidR="00EC61D8" w:rsidRPr="00764830" w:rsidRDefault="00EC61D8" w:rsidP="00D94B15">
            <w:pPr>
              <w:pStyle w:val="ListParagraph"/>
              <w:numPr>
                <w:ilvl w:val="0"/>
                <w:numId w:val="41"/>
              </w:numPr>
              <w:spacing w:before="120" w:after="120" w:line="276" w:lineRule="auto"/>
              <w:contextualSpacing w:val="0"/>
              <w:rPr>
                <w:rFonts w:ascii="Times New Roman" w:hAnsi="Times New Roman" w:cs="Times New Roman"/>
                <w:color w:val="000000" w:themeColor="text1"/>
              </w:rPr>
            </w:pPr>
            <w:r w:rsidRPr="00764830">
              <w:rPr>
                <w:rFonts w:ascii="Times New Roman" w:hAnsi="Times New Roman" w:cs="Times New Roman"/>
                <w:color w:val="000000" w:themeColor="text1"/>
              </w:rPr>
              <w:t>Fire and Emergency New Zealand</w:t>
            </w:r>
          </w:p>
          <w:p w14:paraId="55D1C990" w14:textId="77777777" w:rsidR="00EC61D8" w:rsidRPr="00764830" w:rsidRDefault="00EC61D8" w:rsidP="00D94B15">
            <w:pPr>
              <w:pStyle w:val="ListParagraph"/>
              <w:numPr>
                <w:ilvl w:val="0"/>
                <w:numId w:val="41"/>
              </w:numPr>
              <w:spacing w:before="120" w:after="120" w:line="276" w:lineRule="auto"/>
              <w:contextualSpacing w:val="0"/>
              <w:rPr>
                <w:rFonts w:ascii="Times New Roman" w:hAnsi="Times New Roman" w:cs="Times New Roman"/>
                <w:color w:val="000000" w:themeColor="text1"/>
              </w:rPr>
            </w:pPr>
            <w:r w:rsidRPr="00764830">
              <w:rPr>
                <w:rFonts w:ascii="Times New Roman" w:hAnsi="Times New Roman" w:cs="Times New Roman"/>
                <w:color w:val="000000" w:themeColor="text1"/>
              </w:rPr>
              <w:t>Ridgeview School.</w:t>
            </w:r>
          </w:p>
          <w:p w14:paraId="6C2E710D" w14:textId="77777777" w:rsidR="00EC61D8" w:rsidRPr="00764830" w:rsidRDefault="00EC61D8" w:rsidP="00C04EAF">
            <w:pPr>
              <w:spacing w:before="120" w:after="120" w:line="276" w:lineRule="auto"/>
              <w:contextualSpacing/>
              <w:rPr>
                <w:rFonts w:ascii="Times New Roman" w:hAnsi="Times New Roman" w:cs="Times New Roman"/>
                <w:color w:val="000000" w:themeColor="text1"/>
              </w:rPr>
            </w:pPr>
          </w:p>
          <w:p w14:paraId="4CB3F476" w14:textId="714FD21B" w:rsidR="00EC61D8" w:rsidRPr="00764830" w:rsidRDefault="00EC61D8" w:rsidP="00C04EAF">
            <w:pPr>
              <w:spacing w:before="120" w:after="120" w:line="276" w:lineRule="auto"/>
              <w:contextualSpacing/>
              <w:rPr>
                <w:rFonts w:ascii="Times New Roman" w:hAnsi="Times New Roman" w:cs="Times New Roman"/>
                <w:color w:val="000000" w:themeColor="text1"/>
              </w:rPr>
            </w:pPr>
            <w:r w:rsidRPr="00764830">
              <w:rPr>
                <w:rFonts w:ascii="Times New Roman" w:hAnsi="Times New Roman" w:cs="Times New Roman"/>
                <w:color w:val="000000" w:themeColor="text1"/>
              </w:rPr>
              <w:t xml:space="preserve">The Requiring Authority </w:t>
            </w:r>
            <w:r w:rsidR="00671209" w:rsidRPr="002F12AB">
              <w:rPr>
                <w:rFonts w:ascii="Times New Roman" w:hAnsi="Times New Roman" w:cs="Times New Roman"/>
                <w:color w:val="000000" w:themeColor="text1"/>
              </w:rPr>
              <w:t>must</w:t>
            </w:r>
            <w:r w:rsidRPr="00764830">
              <w:rPr>
                <w:rFonts w:ascii="Times New Roman" w:hAnsi="Times New Roman" w:cs="Times New Roman"/>
                <w:color w:val="000000" w:themeColor="text1"/>
              </w:rPr>
              <w:t>:</w:t>
            </w:r>
          </w:p>
          <w:p w14:paraId="2EB62CB5" w14:textId="77777777" w:rsidR="00EC61D8" w:rsidRPr="00764830" w:rsidRDefault="00EC61D8" w:rsidP="00D94B15">
            <w:pPr>
              <w:pStyle w:val="ListParagraph"/>
              <w:numPr>
                <w:ilvl w:val="0"/>
                <w:numId w:val="42"/>
              </w:numPr>
              <w:spacing w:before="120" w:after="120" w:line="276" w:lineRule="auto"/>
              <w:ind w:left="714" w:hanging="357"/>
              <w:contextualSpacing w:val="0"/>
              <w:rPr>
                <w:rFonts w:ascii="Times New Roman" w:hAnsi="Times New Roman" w:cs="Times New Roman"/>
                <w:color w:val="000000" w:themeColor="text1"/>
              </w:rPr>
            </w:pPr>
            <w:r w:rsidRPr="00764830">
              <w:rPr>
                <w:rFonts w:ascii="Times New Roman" w:hAnsi="Times New Roman" w:cs="Times New Roman"/>
                <w:color w:val="000000" w:themeColor="text1"/>
              </w:rPr>
              <w:t>Facilitate a meeting of the CLG at least every six months, or more or less frequently if requested by the majority of members.</w:t>
            </w:r>
          </w:p>
          <w:p w14:paraId="1DDDED6E" w14:textId="77777777" w:rsidR="00EC61D8" w:rsidRPr="00764830" w:rsidRDefault="00EC61D8" w:rsidP="00D94B15">
            <w:pPr>
              <w:pStyle w:val="ListParagraph"/>
              <w:numPr>
                <w:ilvl w:val="0"/>
                <w:numId w:val="42"/>
              </w:numPr>
              <w:spacing w:before="120" w:after="120" w:line="276" w:lineRule="auto"/>
              <w:ind w:left="714" w:hanging="357"/>
              <w:contextualSpacing w:val="0"/>
              <w:rPr>
                <w:rFonts w:ascii="Times New Roman" w:hAnsi="Times New Roman" w:cs="Times New Roman"/>
                <w:color w:val="000000" w:themeColor="text1"/>
              </w:rPr>
            </w:pPr>
            <w:r w:rsidRPr="00764830">
              <w:rPr>
                <w:rFonts w:ascii="Times New Roman" w:hAnsi="Times New Roman" w:cs="Times New Roman"/>
                <w:color w:val="000000" w:themeColor="text1"/>
              </w:rPr>
              <w:t>provide reasonable administrative support to facilitate the functioning of the CLG, including venue, meeting coordination, and distribution of materials.</w:t>
            </w:r>
          </w:p>
          <w:p w14:paraId="65EA47FC" w14:textId="77777777" w:rsidR="00EC61D8" w:rsidRPr="00764830" w:rsidRDefault="00EC61D8" w:rsidP="00D94B15">
            <w:pPr>
              <w:pStyle w:val="ListParagraph"/>
              <w:numPr>
                <w:ilvl w:val="0"/>
                <w:numId w:val="42"/>
              </w:numPr>
              <w:spacing w:before="120" w:after="120" w:line="276" w:lineRule="auto"/>
              <w:ind w:left="714" w:hanging="357"/>
              <w:contextualSpacing w:val="0"/>
              <w:rPr>
                <w:rFonts w:ascii="Times New Roman" w:hAnsi="Times New Roman" w:cs="Times New Roman"/>
                <w:color w:val="000000" w:themeColor="text1"/>
              </w:rPr>
            </w:pPr>
            <w:r w:rsidRPr="00764830">
              <w:rPr>
                <w:rFonts w:ascii="Times New Roman" w:hAnsi="Times New Roman" w:cs="Times New Roman"/>
                <w:color w:val="000000" w:themeColor="text1"/>
              </w:rPr>
              <w:t>prepare a record of the actions agreed at each meeting.</w:t>
            </w:r>
          </w:p>
          <w:p w14:paraId="67D88322" w14:textId="77777777" w:rsidR="00EC61D8" w:rsidRPr="00764830" w:rsidRDefault="00EC61D8" w:rsidP="00D94B15">
            <w:pPr>
              <w:pStyle w:val="ListParagraph"/>
              <w:numPr>
                <w:ilvl w:val="0"/>
                <w:numId w:val="42"/>
              </w:numPr>
              <w:spacing w:before="120" w:after="120" w:line="276" w:lineRule="auto"/>
              <w:ind w:left="714" w:hanging="357"/>
              <w:contextualSpacing w:val="0"/>
              <w:rPr>
                <w:rFonts w:ascii="Times New Roman" w:hAnsi="Times New Roman" w:cs="Times New Roman"/>
                <w:color w:val="000000" w:themeColor="text1"/>
              </w:rPr>
            </w:pPr>
            <w:r w:rsidRPr="00764830">
              <w:rPr>
                <w:rFonts w:ascii="Times New Roman" w:hAnsi="Times New Roman" w:cs="Times New Roman"/>
                <w:color w:val="000000" w:themeColor="text1"/>
              </w:rPr>
              <w:t>review the effectiveness and relevance of the CLG annually, with feedback from members.</w:t>
            </w:r>
          </w:p>
        </w:tc>
      </w:tr>
      <w:tr w:rsidR="002C2E60" w:rsidRPr="002F12AB" w14:paraId="56CF6E09" w14:textId="77777777" w:rsidTr="7DBD813A">
        <w:tc>
          <w:tcPr>
            <w:tcW w:w="1056" w:type="dxa"/>
          </w:tcPr>
          <w:p w14:paraId="3CDE4492" w14:textId="77777777" w:rsidR="00EC61D8" w:rsidRPr="00764830" w:rsidRDefault="00EC61D8" w:rsidP="00C04EAF">
            <w:pPr>
              <w:pStyle w:val="BodyText"/>
              <w:spacing w:before="120" w:after="120" w:line="276" w:lineRule="auto"/>
              <w:contextualSpacing/>
              <w:rPr>
                <w:rFonts w:ascii="Times New Roman" w:hAnsi="Times New Roman" w:cs="Times New Roman"/>
                <w:b/>
                <w:color w:val="000000" w:themeColor="text1"/>
                <w:sz w:val="18"/>
              </w:rPr>
            </w:pPr>
            <w:r w:rsidRPr="00764830">
              <w:rPr>
                <w:rFonts w:ascii="Times New Roman" w:hAnsi="Times New Roman" w:cs="Times New Roman"/>
                <w:b/>
                <w:color w:val="000000" w:themeColor="text1"/>
                <w:sz w:val="18"/>
              </w:rPr>
              <w:lastRenderedPageBreak/>
              <w:t>DES47</w:t>
            </w:r>
          </w:p>
        </w:tc>
        <w:tc>
          <w:tcPr>
            <w:tcW w:w="7444" w:type="dxa"/>
          </w:tcPr>
          <w:p w14:paraId="35F97612" w14:textId="1E3C551D" w:rsidR="00EC61D8" w:rsidRPr="00764830" w:rsidRDefault="00EC61D8" w:rsidP="00C04EAF">
            <w:pPr>
              <w:spacing w:before="120" w:after="120" w:line="276" w:lineRule="auto"/>
              <w:contextualSpacing/>
              <w:rPr>
                <w:rFonts w:ascii="Times New Roman" w:hAnsi="Times New Roman" w:cs="Times New Roman"/>
                <w:color w:val="000000" w:themeColor="text1"/>
              </w:rPr>
            </w:pPr>
            <w:r w:rsidRPr="00764830">
              <w:rPr>
                <w:rFonts w:ascii="Times New Roman" w:hAnsi="Times New Roman" w:cs="Times New Roman"/>
                <w:color w:val="000000" w:themeColor="text1"/>
              </w:rPr>
              <w:t xml:space="preserve">The Requiring Authority </w:t>
            </w:r>
            <w:r w:rsidR="00671209" w:rsidRPr="002F12AB">
              <w:rPr>
                <w:rFonts w:ascii="Times New Roman" w:hAnsi="Times New Roman" w:cs="Times New Roman"/>
                <w:color w:val="000000" w:themeColor="text1"/>
              </w:rPr>
              <w:t>must</w:t>
            </w:r>
            <w:r w:rsidRPr="00764830">
              <w:rPr>
                <w:rFonts w:ascii="Times New Roman" w:hAnsi="Times New Roman" w:cs="Times New Roman"/>
                <w:color w:val="000000" w:themeColor="text1"/>
              </w:rPr>
              <w:t xml:space="preserve"> not be in breach of condition DES46 if any one or more of the </w:t>
            </w:r>
            <w:r w:rsidR="009A78A5" w:rsidRPr="00764830">
              <w:rPr>
                <w:rFonts w:ascii="Times New Roman" w:hAnsi="Times New Roman" w:cs="Times New Roman"/>
                <w:color w:val="000000" w:themeColor="text1"/>
              </w:rPr>
              <w:t xml:space="preserve">representatives </w:t>
            </w:r>
            <w:r w:rsidRPr="00764830">
              <w:rPr>
                <w:rFonts w:ascii="Times New Roman" w:hAnsi="Times New Roman" w:cs="Times New Roman"/>
                <w:color w:val="000000" w:themeColor="text1"/>
              </w:rPr>
              <w:t xml:space="preserve">in specified in Condition DES46 either do not wish to attend particular meetings or be members of the CLG. </w:t>
            </w:r>
          </w:p>
          <w:p w14:paraId="3E3372FF" w14:textId="77777777" w:rsidR="00EC61D8" w:rsidRPr="00764830" w:rsidRDefault="00EC61D8" w:rsidP="00C04EAF">
            <w:pPr>
              <w:spacing w:before="120" w:after="120" w:line="276" w:lineRule="auto"/>
              <w:contextualSpacing/>
              <w:rPr>
                <w:rFonts w:ascii="Times New Roman" w:hAnsi="Times New Roman" w:cs="Times New Roman"/>
                <w:color w:val="000000" w:themeColor="text1"/>
              </w:rPr>
            </w:pPr>
          </w:p>
        </w:tc>
      </w:tr>
      <w:tr w:rsidR="002C2E60" w:rsidRPr="002F12AB" w14:paraId="32470B16" w14:textId="77777777" w:rsidTr="7DBD813A">
        <w:tc>
          <w:tcPr>
            <w:tcW w:w="1056" w:type="dxa"/>
          </w:tcPr>
          <w:p w14:paraId="6EBD4175" w14:textId="77777777" w:rsidR="00EC61D8" w:rsidRPr="00764830" w:rsidRDefault="00EC61D8" w:rsidP="00C04EAF">
            <w:pPr>
              <w:pStyle w:val="BodyText"/>
              <w:spacing w:before="120" w:after="120" w:line="276" w:lineRule="auto"/>
              <w:contextualSpacing/>
              <w:rPr>
                <w:rFonts w:ascii="Times New Roman" w:hAnsi="Times New Roman" w:cs="Times New Roman"/>
                <w:b/>
                <w:color w:val="000000" w:themeColor="text1"/>
                <w:sz w:val="18"/>
              </w:rPr>
            </w:pPr>
            <w:r w:rsidRPr="00764830">
              <w:rPr>
                <w:rFonts w:ascii="Times New Roman" w:hAnsi="Times New Roman" w:cs="Times New Roman"/>
                <w:b/>
                <w:color w:val="000000" w:themeColor="text1"/>
                <w:sz w:val="18"/>
              </w:rPr>
              <w:t>DES48</w:t>
            </w:r>
          </w:p>
        </w:tc>
        <w:tc>
          <w:tcPr>
            <w:tcW w:w="7444" w:type="dxa"/>
          </w:tcPr>
          <w:p w14:paraId="6D851ECF" w14:textId="2EA7356A" w:rsidR="00EC61D8" w:rsidRPr="00764830" w:rsidRDefault="00EC61D8" w:rsidP="00C04EAF">
            <w:pPr>
              <w:spacing w:before="120" w:after="120" w:line="276" w:lineRule="auto"/>
              <w:rPr>
                <w:rFonts w:ascii="Times New Roman" w:hAnsi="Times New Roman" w:cs="Times New Roman"/>
                <w:color w:val="000000" w:themeColor="text1"/>
              </w:rPr>
            </w:pPr>
            <w:r w:rsidRPr="00764830">
              <w:rPr>
                <w:rFonts w:ascii="Times New Roman" w:hAnsi="Times New Roman" w:cs="Times New Roman"/>
                <w:color w:val="000000" w:themeColor="text1"/>
              </w:rPr>
              <w:t xml:space="preserve">The Requiring Authority </w:t>
            </w:r>
            <w:r w:rsidR="00671209" w:rsidRPr="002F12AB">
              <w:rPr>
                <w:rFonts w:ascii="Times New Roman" w:hAnsi="Times New Roman" w:cs="Times New Roman"/>
                <w:color w:val="000000" w:themeColor="text1"/>
              </w:rPr>
              <w:t>must</w:t>
            </w:r>
            <w:r w:rsidRPr="00764830">
              <w:rPr>
                <w:rFonts w:ascii="Times New Roman" w:hAnsi="Times New Roman" w:cs="Times New Roman"/>
                <w:color w:val="000000" w:themeColor="text1"/>
              </w:rPr>
              <w:t xml:space="preserve"> establish and maintain a complaints register for any complaints received from the community.  As a minimum, the register </w:t>
            </w:r>
            <w:r w:rsidR="00671209" w:rsidRPr="002F12AB">
              <w:rPr>
                <w:rFonts w:ascii="Times New Roman" w:hAnsi="Times New Roman" w:cs="Times New Roman"/>
                <w:color w:val="000000" w:themeColor="text1"/>
              </w:rPr>
              <w:t>must</w:t>
            </w:r>
            <w:r w:rsidRPr="00764830">
              <w:rPr>
                <w:rFonts w:ascii="Times New Roman" w:hAnsi="Times New Roman" w:cs="Times New Roman"/>
                <w:color w:val="000000" w:themeColor="text1"/>
              </w:rPr>
              <w:t xml:space="preserve"> record, where this information is available, the following:</w:t>
            </w:r>
          </w:p>
          <w:p w14:paraId="26FBEE67" w14:textId="77777777" w:rsidR="00EC61D8" w:rsidRPr="00764830" w:rsidRDefault="00EC61D8" w:rsidP="00D94B15">
            <w:pPr>
              <w:numPr>
                <w:ilvl w:val="0"/>
                <w:numId w:val="51"/>
              </w:numPr>
              <w:spacing w:before="120" w:after="120" w:line="276" w:lineRule="auto"/>
              <w:ind w:left="871" w:hanging="425"/>
              <w:rPr>
                <w:rFonts w:ascii="Times New Roman" w:hAnsi="Times New Roman" w:cs="Times New Roman"/>
                <w:color w:val="000000" w:themeColor="text1"/>
              </w:rPr>
            </w:pPr>
            <w:r w:rsidRPr="00764830">
              <w:rPr>
                <w:rFonts w:ascii="Times New Roman" w:hAnsi="Times New Roman" w:cs="Times New Roman"/>
                <w:color w:val="000000" w:themeColor="text1"/>
              </w:rPr>
              <w:t>The date, time, and details of the incidents that resulted in a complaint.</w:t>
            </w:r>
          </w:p>
          <w:p w14:paraId="29F59AFE" w14:textId="77777777" w:rsidR="00EC61D8" w:rsidRPr="00764830" w:rsidRDefault="00EC61D8" w:rsidP="00D94B15">
            <w:pPr>
              <w:numPr>
                <w:ilvl w:val="0"/>
                <w:numId w:val="51"/>
              </w:numPr>
              <w:spacing w:before="120" w:after="120" w:line="276" w:lineRule="auto"/>
              <w:ind w:left="871" w:hanging="425"/>
              <w:rPr>
                <w:rFonts w:ascii="Times New Roman" w:hAnsi="Times New Roman" w:cs="Times New Roman"/>
                <w:color w:val="000000" w:themeColor="text1"/>
              </w:rPr>
            </w:pPr>
            <w:r w:rsidRPr="00764830">
              <w:rPr>
                <w:rFonts w:ascii="Times New Roman" w:hAnsi="Times New Roman" w:cs="Times New Roman"/>
                <w:color w:val="000000" w:themeColor="text1"/>
              </w:rPr>
              <w:t>The location of the complainant when the incident was detected.</w:t>
            </w:r>
          </w:p>
          <w:p w14:paraId="4E47D73E" w14:textId="77777777" w:rsidR="00EC61D8" w:rsidRPr="00764830" w:rsidRDefault="00EC61D8" w:rsidP="00D94B15">
            <w:pPr>
              <w:numPr>
                <w:ilvl w:val="0"/>
                <w:numId w:val="51"/>
              </w:numPr>
              <w:spacing w:before="120" w:after="120" w:line="276" w:lineRule="auto"/>
              <w:ind w:left="871" w:hanging="425"/>
              <w:rPr>
                <w:rFonts w:ascii="Times New Roman" w:hAnsi="Times New Roman" w:cs="Times New Roman"/>
                <w:color w:val="000000" w:themeColor="text1"/>
              </w:rPr>
            </w:pPr>
            <w:r w:rsidRPr="00764830">
              <w:rPr>
                <w:rFonts w:ascii="Times New Roman" w:hAnsi="Times New Roman" w:cs="Times New Roman"/>
                <w:color w:val="000000" w:themeColor="text1"/>
              </w:rPr>
              <w:t>The possible cause of the incident.</w:t>
            </w:r>
          </w:p>
          <w:p w14:paraId="35193E9D" w14:textId="77777777" w:rsidR="00EC61D8" w:rsidRPr="00764830" w:rsidRDefault="00EC61D8" w:rsidP="00D94B15">
            <w:pPr>
              <w:numPr>
                <w:ilvl w:val="0"/>
                <w:numId w:val="51"/>
              </w:numPr>
              <w:spacing w:before="120" w:after="120" w:line="276" w:lineRule="auto"/>
              <w:ind w:left="871" w:hanging="425"/>
              <w:rPr>
                <w:rFonts w:ascii="Times New Roman" w:hAnsi="Times New Roman" w:cs="Times New Roman"/>
                <w:color w:val="000000" w:themeColor="text1"/>
              </w:rPr>
            </w:pPr>
            <w:r w:rsidRPr="00764830">
              <w:rPr>
                <w:rFonts w:ascii="Times New Roman" w:hAnsi="Times New Roman" w:cs="Times New Roman"/>
                <w:color w:val="000000" w:themeColor="text1"/>
              </w:rPr>
              <w:t>Any corrective action taken by Requiring Authority in response to the complaint, including timing of the corrective action.</w:t>
            </w:r>
          </w:p>
          <w:p w14:paraId="2483E5C1" w14:textId="77777777" w:rsidR="00EC61D8" w:rsidRPr="00764830" w:rsidRDefault="00EC61D8" w:rsidP="00D94B15">
            <w:pPr>
              <w:numPr>
                <w:ilvl w:val="0"/>
                <w:numId w:val="51"/>
              </w:numPr>
              <w:spacing w:before="120" w:after="120" w:line="276" w:lineRule="auto"/>
              <w:ind w:left="871" w:hanging="425"/>
              <w:rPr>
                <w:rFonts w:ascii="Times New Roman" w:hAnsi="Times New Roman" w:cs="Times New Roman"/>
                <w:color w:val="000000" w:themeColor="text1"/>
              </w:rPr>
            </w:pPr>
            <w:r w:rsidRPr="00764830">
              <w:rPr>
                <w:rFonts w:ascii="Times New Roman" w:hAnsi="Times New Roman" w:cs="Times New Roman"/>
                <w:color w:val="000000" w:themeColor="text1"/>
              </w:rPr>
              <w:t>Communication with the complainant in response to the complaint.</w:t>
            </w:r>
          </w:p>
          <w:p w14:paraId="7311D2FC" w14:textId="77777777" w:rsidR="00EC61D8" w:rsidRPr="00764830" w:rsidRDefault="00EC61D8" w:rsidP="00C04EAF">
            <w:pPr>
              <w:spacing w:before="120" w:after="120" w:line="276" w:lineRule="auto"/>
              <w:contextualSpacing/>
              <w:rPr>
                <w:rFonts w:ascii="Times New Roman" w:hAnsi="Times New Roman" w:cs="Times New Roman"/>
                <w:color w:val="000000" w:themeColor="text1"/>
              </w:rPr>
            </w:pPr>
            <w:r w:rsidRPr="00764830">
              <w:rPr>
                <w:rFonts w:ascii="Times New Roman" w:hAnsi="Times New Roman" w:cs="Times New Roman"/>
                <w:color w:val="000000" w:themeColor="text1"/>
              </w:rPr>
              <w:t>Feedback on the number and nature of complaints received and resolved is to be provided at the CLG meetings</w:t>
            </w:r>
            <w:r w:rsidR="00062C2D" w:rsidRPr="00764830">
              <w:rPr>
                <w:rFonts w:ascii="Times New Roman" w:hAnsi="Times New Roman" w:cs="Times New Roman"/>
                <w:color w:val="000000" w:themeColor="text1"/>
              </w:rPr>
              <w:t xml:space="preserve">. </w:t>
            </w:r>
          </w:p>
          <w:p w14:paraId="0DD7FE64" w14:textId="77777777" w:rsidR="00EC61D8" w:rsidRPr="00764830" w:rsidRDefault="00EC61D8" w:rsidP="00C04EAF">
            <w:pPr>
              <w:spacing w:before="120" w:after="120" w:line="276" w:lineRule="auto"/>
              <w:contextualSpacing/>
              <w:rPr>
                <w:rFonts w:ascii="Times New Roman" w:hAnsi="Times New Roman" w:cs="Times New Roman"/>
                <w:color w:val="000000" w:themeColor="text1"/>
              </w:rPr>
            </w:pPr>
          </w:p>
        </w:tc>
      </w:tr>
      <w:tr w:rsidR="002C2E60" w:rsidRPr="002F12AB" w14:paraId="0457CAAD" w14:textId="77777777" w:rsidTr="7DBD813A">
        <w:tc>
          <w:tcPr>
            <w:tcW w:w="1056" w:type="dxa"/>
          </w:tcPr>
          <w:p w14:paraId="6A810CC7" w14:textId="77777777" w:rsidR="00EC61D8" w:rsidRPr="00764830" w:rsidRDefault="00EC61D8" w:rsidP="00C04EAF">
            <w:pPr>
              <w:pStyle w:val="BodyText"/>
              <w:spacing w:before="120" w:after="120" w:line="276" w:lineRule="auto"/>
              <w:contextualSpacing/>
              <w:rPr>
                <w:rFonts w:ascii="Times New Roman" w:hAnsi="Times New Roman" w:cs="Times New Roman"/>
                <w:b/>
                <w:color w:val="000000" w:themeColor="text1"/>
                <w:sz w:val="18"/>
              </w:rPr>
            </w:pPr>
            <w:r w:rsidRPr="00764830">
              <w:rPr>
                <w:rFonts w:ascii="Times New Roman" w:hAnsi="Times New Roman" w:cs="Times New Roman"/>
                <w:b/>
                <w:color w:val="000000" w:themeColor="text1"/>
                <w:sz w:val="18"/>
              </w:rPr>
              <w:t>DES49</w:t>
            </w:r>
          </w:p>
        </w:tc>
        <w:tc>
          <w:tcPr>
            <w:tcW w:w="7444" w:type="dxa"/>
          </w:tcPr>
          <w:p w14:paraId="73D41A90" w14:textId="53D3F3EC" w:rsidR="00EC61D8" w:rsidRPr="00764830" w:rsidRDefault="00EC61D8" w:rsidP="00C04EAF">
            <w:pPr>
              <w:spacing w:before="120" w:after="120" w:line="276" w:lineRule="auto"/>
              <w:contextualSpacing/>
              <w:rPr>
                <w:rFonts w:ascii="Times New Roman" w:hAnsi="Times New Roman" w:cs="Times New Roman"/>
                <w:color w:val="000000" w:themeColor="text1"/>
              </w:rPr>
            </w:pPr>
            <w:r w:rsidRPr="00764830">
              <w:rPr>
                <w:rFonts w:ascii="Times New Roman" w:hAnsi="Times New Roman" w:cs="Times New Roman"/>
                <w:color w:val="000000" w:themeColor="text1"/>
              </w:rPr>
              <w:t xml:space="preserve">The Requiring Authority </w:t>
            </w:r>
            <w:r w:rsidR="00671209" w:rsidRPr="002F12AB">
              <w:rPr>
                <w:rFonts w:ascii="Times New Roman" w:hAnsi="Times New Roman" w:cs="Times New Roman"/>
                <w:color w:val="000000" w:themeColor="text1"/>
              </w:rPr>
              <w:t>must</w:t>
            </w:r>
            <w:r w:rsidRPr="00764830">
              <w:rPr>
                <w:rFonts w:ascii="Times New Roman" w:hAnsi="Times New Roman" w:cs="Times New Roman"/>
                <w:color w:val="000000" w:themeColor="text1"/>
              </w:rPr>
              <w:t xml:space="preserve"> maintain a community notification system, which clearly outlines what the community need</w:t>
            </w:r>
            <w:r w:rsidR="006E3C39" w:rsidRPr="00764830">
              <w:rPr>
                <w:rFonts w:ascii="Times New Roman" w:hAnsi="Times New Roman" w:cs="Times New Roman"/>
                <w:color w:val="000000" w:themeColor="text1"/>
              </w:rPr>
              <w:t>s</w:t>
            </w:r>
            <w:r w:rsidRPr="00764830">
              <w:rPr>
                <w:rFonts w:ascii="Times New Roman" w:hAnsi="Times New Roman" w:cs="Times New Roman"/>
                <w:color w:val="000000" w:themeColor="text1"/>
              </w:rPr>
              <w:t xml:space="preserve"> to be notified of and how the community will be informed, including in the event of emergencies, incidents or escapes.</w:t>
            </w:r>
            <w:r w:rsidR="009A3231" w:rsidRPr="00764830">
              <w:rPr>
                <w:rFonts w:ascii="Times New Roman" w:hAnsi="Times New Roman" w:cs="Times New Roman"/>
                <w:color w:val="000000" w:themeColor="text1"/>
              </w:rPr>
              <w:t xml:space="preserve"> </w:t>
            </w:r>
            <w:r w:rsidR="00920E3D" w:rsidRPr="00764830">
              <w:rPr>
                <w:rFonts w:ascii="Times New Roman" w:hAnsi="Times New Roman" w:cs="Times New Roman"/>
                <w:color w:val="000000" w:themeColor="text1"/>
              </w:rPr>
              <w:t xml:space="preserve">Contact information for community representatives </w:t>
            </w:r>
            <w:r w:rsidR="00671209" w:rsidRPr="002F12AB">
              <w:rPr>
                <w:rFonts w:ascii="Times New Roman" w:hAnsi="Times New Roman" w:cs="Times New Roman"/>
                <w:color w:val="000000" w:themeColor="text1"/>
              </w:rPr>
              <w:t>must</w:t>
            </w:r>
            <w:r w:rsidR="00920E3D" w:rsidRPr="00764830">
              <w:rPr>
                <w:rFonts w:ascii="Times New Roman" w:hAnsi="Times New Roman" w:cs="Times New Roman"/>
                <w:color w:val="000000" w:themeColor="text1"/>
              </w:rPr>
              <w:t xml:space="preserve"> be kept up to date in consultation with the CLG.</w:t>
            </w:r>
          </w:p>
          <w:p w14:paraId="2B0BF236" w14:textId="77777777" w:rsidR="00EC61D8" w:rsidRPr="00764830" w:rsidRDefault="00EC61D8" w:rsidP="00C04EAF">
            <w:pPr>
              <w:spacing w:before="120" w:after="120" w:line="276" w:lineRule="auto"/>
              <w:contextualSpacing/>
              <w:rPr>
                <w:rFonts w:ascii="Times New Roman" w:hAnsi="Times New Roman" w:cs="Times New Roman"/>
                <w:color w:val="000000" w:themeColor="text1"/>
              </w:rPr>
            </w:pPr>
          </w:p>
        </w:tc>
      </w:tr>
      <w:tr w:rsidR="00D51827" w:rsidRPr="002F12AB" w14:paraId="59BE1990" w14:textId="77777777" w:rsidTr="7DBD813A">
        <w:tc>
          <w:tcPr>
            <w:tcW w:w="1056" w:type="dxa"/>
          </w:tcPr>
          <w:p w14:paraId="37070625" w14:textId="77777777" w:rsidR="00D51827" w:rsidRPr="00764830" w:rsidRDefault="00A110C1" w:rsidP="00C04EAF">
            <w:pPr>
              <w:pStyle w:val="BodyText"/>
              <w:spacing w:before="120" w:after="120" w:line="276" w:lineRule="auto"/>
              <w:contextualSpacing/>
              <w:rPr>
                <w:rFonts w:ascii="Times New Roman" w:hAnsi="Times New Roman" w:cs="Times New Roman"/>
                <w:b/>
                <w:color w:val="000000" w:themeColor="text1"/>
                <w:sz w:val="18"/>
              </w:rPr>
            </w:pPr>
            <w:r w:rsidRPr="00764830">
              <w:rPr>
                <w:rFonts w:ascii="Times New Roman" w:hAnsi="Times New Roman" w:cs="Times New Roman"/>
                <w:b/>
                <w:color w:val="000000" w:themeColor="text1"/>
                <w:sz w:val="18"/>
              </w:rPr>
              <w:t>DES49A</w:t>
            </w:r>
          </w:p>
        </w:tc>
        <w:tc>
          <w:tcPr>
            <w:tcW w:w="7444" w:type="dxa"/>
          </w:tcPr>
          <w:p w14:paraId="2383953B" w14:textId="05417E47" w:rsidR="00852A25" w:rsidRPr="00764830" w:rsidRDefault="00AB4FE5" w:rsidP="00C04EAF">
            <w:pPr>
              <w:spacing w:before="120" w:after="120"/>
              <w:contextualSpacing/>
              <w:rPr>
                <w:rFonts w:ascii="Times New Roman" w:hAnsi="Times New Roman" w:cs="Times New Roman"/>
                <w:color w:val="000000" w:themeColor="text1"/>
              </w:rPr>
            </w:pPr>
            <w:r w:rsidRPr="00764830">
              <w:rPr>
                <w:rFonts w:ascii="Times New Roman" w:hAnsi="Times New Roman" w:cs="Times New Roman"/>
                <w:color w:val="000000" w:themeColor="text1"/>
              </w:rPr>
              <w:t xml:space="preserve">The </w:t>
            </w:r>
            <w:r w:rsidR="008431A6" w:rsidRPr="00764830">
              <w:rPr>
                <w:rFonts w:ascii="Times New Roman" w:hAnsi="Times New Roman" w:cs="Times New Roman"/>
                <w:color w:val="000000" w:themeColor="text1"/>
              </w:rPr>
              <w:t>Requiring Authority</w:t>
            </w:r>
            <w:r w:rsidRPr="00764830">
              <w:rPr>
                <w:rFonts w:ascii="Times New Roman" w:hAnsi="Times New Roman" w:cs="Times New Roman"/>
                <w:color w:val="000000" w:themeColor="text1"/>
              </w:rPr>
              <w:t xml:space="preserve"> </w:t>
            </w:r>
            <w:r w:rsidR="00671209" w:rsidRPr="002F12AB">
              <w:rPr>
                <w:rFonts w:ascii="Times New Roman" w:hAnsi="Times New Roman" w:cs="Times New Roman"/>
                <w:color w:val="000000" w:themeColor="text1"/>
              </w:rPr>
              <w:t>must</w:t>
            </w:r>
            <w:r w:rsidRPr="00764830">
              <w:rPr>
                <w:rFonts w:ascii="Times New Roman" w:hAnsi="Times New Roman" w:cs="Times New Roman"/>
                <w:color w:val="000000" w:themeColor="text1"/>
              </w:rPr>
              <w:t xml:space="preserve"> appoint an appropriately qualified </w:t>
            </w:r>
            <w:r w:rsidR="00BC0165" w:rsidRPr="00764830">
              <w:rPr>
                <w:rFonts w:ascii="Times New Roman" w:hAnsi="Times New Roman" w:cs="Times New Roman"/>
                <w:color w:val="000000" w:themeColor="text1"/>
              </w:rPr>
              <w:t xml:space="preserve">Environmental </w:t>
            </w:r>
            <w:r w:rsidR="00E668AD" w:rsidRPr="00764830">
              <w:rPr>
                <w:rFonts w:ascii="Times New Roman" w:hAnsi="Times New Roman" w:cs="Times New Roman"/>
                <w:color w:val="000000" w:themeColor="text1"/>
              </w:rPr>
              <w:t>Compliance Officer</w:t>
            </w:r>
            <w:r w:rsidR="00BC0165" w:rsidRPr="00764830">
              <w:rPr>
                <w:rFonts w:ascii="Times New Roman" w:hAnsi="Times New Roman" w:cs="Times New Roman"/>
                <w:color w:val="000000" w:themeColor="text1"/>
              </w:rPr>
              <w:t xml:space="preserve"> </w:t>
            </w:r>
            <w:r w:rsidRPr="00764830">
              <w:rPr>
                <w:rFonts w:ascii="Times New Roman" w:hAnsi="Times New Roman" w:cs="Times New Roman"/>
                <w:color w:val="000000" w:themeColor="text1"/>
              </w:rPr>
              <w:t>to have oversight of and be responsible for</w:t>
            </w:r>
            <w:r w:rsidR="00881495" w:rsidRPr="00764830">
              <w:rPr>
                <w:rFonts w:ascii="Times New Roman" w:hAnsi="Times New Roman" w:cs="Times New Roman"/>
                <w:color w:val="000000" w:themeColor="text1"/>
              </w:rPr>
              <w:t xml:space="preserve"> </w:t>
            </w:r>
            <w:r w:rsidRPr="00764830">
              <w:rPr>
                <w:rFonts w:ascii="Times New Roman" w:hAnsi="Times New Roman" w:cs="Times New Roman"/>
                <w:color w:val="000000" w:themeColor="text1"/>
              </w:rPr>
              <w:t>the implementation of the conditions of designation</w:t>
            </w:r>
            <w:r w:rsidR="0001682B" w:rsidRPr="00764830">
              <w:rPr>
                <w:rFonts w:ascii="Times New Roman" w:hAnsi="Times New Roman" w:cs="Times New Roman"/>
                <w:color w:val="000000" w:themeColor="text1"/>
              </w:rPr>
              <w:t xml:space="preserve"> during significant construction phases associated with New Prison Facilities</w:t>
            </w:r>
            <w:r w:rsidRPr="00764830">
              <w:rPr>
                <w:rFonts w:ascii="Times New Roman" w:hAnsi="Times New Roman" w:cs="Times New Roman"/>
                <w:color w:val="000000" w:themeColor="text1"/>
              </w:rPr>
              <w:t xml:space="preserve">.  </w:t>
            </w:r>
          </w:p>
          <w:p w14:paraId="0A00BF78" w14:textId="77777777" w:rsidR="00852A25" w:rsidRPr="00764830" w:rsidRDefault="00852A25" w:rsidP="00C04EAF">
            <w:pPr>
              <w:spacing w:before="120" w:after="120"/>
              <w:contextualSpacing/>
              <w:rPr>
                <w:rFonts w:ascii="Times New Roman" w:hAnsi="Times New Roman" w:cs="Times New Roman"/>
                <w:color w:val="000000" w:themeColor="text1"/>
              </w:rPr>
            </w:pPr>
          </w:p>
        </w:tc>
      </w:tr>
    </w:tbl>
    <w:p w14:paraId="6CE78147" w14:textId="77777777" w:rsidR="00812A90" w:rsidRPr="00764830" w:rsidRDefault="00812A90" w:rsidP="001B31D2">
      <w:pPr>
        <w:rPr>
          <w:rFonts w:ascii="Times New Roman" w:hAnsi="Times New Roman" w:cs="Times New Roman"/>
          <w:color w:val="000000" w:themeColor="text1"/>
        </w:rPr>
      </w:pPr>
    </w:p>
    <w:tbl>
      <w:tblPr>
        <w:tblStyle w:val="TableGrid1"/>
        <w:tblW w:w="8642" w:type="dxa"/>
        <w:tblInd w:w="0" w:type="dxa"/>
        <w:tblLook w:val="04A0" w:firstRow="1" w:lastRow="0" w:firstColumn="1" w:lastColumn="0" w:noHBand="0" w:noVBand="1"/>
      </w:tblPr>
      <w:tblGrid>
        <w:gridCol w:w="1092"/>
        <w:gridCol w:w="7550"/>
      </w:tblGrid>
      <w:tr w:rsidR="002D4DC4" w:rsidRPr="002F12AB" w14:paraId="6FDD4E29" w14:textId="77777777" w:rsidTr="00AF083D">
        <w:trPr>
          <w:trHeight w:val="300"/>
          <w:tblHeader/>
        </w:trPr>
        <w:tc>
          <w:tcPr>
            <w:tcW w:w="10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8576414" w14:textId="77777777" w:rsidR="002D4DC4" w:rsidRPr="00764830" w:rsidRDefault="002D4DC4">
            <w:pPr>
              <w:spacing w:before="120" w:after="120" w:line="276" w:lineRule="auto"/>
              <w:rPr>
                <w:rFonts w:ascii="Times New Roman" w:eastAsia="Aptos" w:hAnsi="Times New Roman"/>
                <w:b/>
                <w:color w:val="000000" w:themeColor="text1"/>
                <w:sz w:val="18"/>
                <w:szCs w:val="18"/>
                <w:lang w:val="en-NZ" w:eastAsia="en-GB"/>
              </w:rPr>
            </w:pPr>
          </w:p>
        </w:tc>
        <w:tc>
          <w:tcPr>
            <w:tcW w:w="755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BA6FA4E" w14:textId="77777777" w:rsidR="002D4DC4" w:rsidRPr="009C0992" w:rsidRDefault="002D4DC4">
            <w:pPr>
              <w:spacing w:before="120" w:after="120" w:line="276" w:lineRule="auto"/>
              <w:rPr>
                <w:rFonts w:ascii="Times New Roman" w:eastAsia="Aptos" w:hAnsi="Times New Roman"/>
                <w:b/>
                <w:color w:val="000000" w:themeColor="text1"/>
                <w:sz w:val="18"/>
                <w:szCs w:val="18"/>
                <w:lang w:val="en-NZ" w:eastAsia="en-GB"/>
              </w:rPr>
            </w:pPr>
            <w:r w:rsidRPr="00764830">
              <w:rPr>
                <w:rFonts w:ascii="Times New Roman" w:eastAsia="Aptos" w:hAnsi="Times New Roman"/>
                <w:b/>
                <w:color w:val="000000" w:themeColor="text1"/>
                <w:sz w:val="18"/>
                <w:szCs w:val="18"/>
                <w:lang w:eastAsia="en-GB"/>
              </w:rPr>
              <w:t>Iwi Forum</w:t>
            </w:r>
          </w:p>
        </w:tc>
      </w:tr>
      <w:tr w:rsidR="002D4DC4" w:rsidRPr="002F12AB" w14:paraId="06D95479" w14:textId="77777777" w:rsidTr="00AF083D">
        <w:trPr>
          <w:trHeight w:val="300"/>
        </w:trPr>
        <w:tc>
          <w:tcPr>
            <w:tcW w:w="1092" w:type="dxa"/>
            <w:tcBorders>
              <w:top w:val="single" w:sz="4" w:space="0" w:color="auto"/>
              <w:left w:val="single" w:sz="4" w:space="0" w:color="auto"/>
              <w:bottom w:val="single" w:sz="4" w:space="0" w:color="auto"/>
              <w:right w:val="single" w:sz="4" w:space="0" w:color="auto"/>
            </w:tcBorders>
            <w:hideMark/>
          </w:tcPr>
          <w:p w14:paraId="180C7435" w14:textId="77777777" w:rsidR="002D4DC4" w:rsidRPr="009D6846" w:rsidRDefault="002D4DC4">
            <w:pPr>
              <w:spacing w:before="120" w:after="120" w:line="276" w:lineRule="auto"/>
              <w:rPr>
                <w:rFonts w:ascii="Times New Roman" w:hAnsi="Times New Roman"/>
                <w:b/>
                <w:bCs/>
                <w:color w:val="000000" w:themeColor="text1"/>
                <w:sz w:val="18"/>
                <w:szCs w:val="18"/>
                <w:lang w:val="en-NZ" w:eastAsia="en-GB"/>
              </w:rPr>
            </w:pPr>
            <w:r w:rsidRPr="009D6846">
              <w:rPr>
                <w:rFonts w:ascii="Times New Roman" w:eastAsia="Aptos" w:hAnsi="Times New Roman"/>
                <w:b/>
                <w:bCs/>
                <w:color w:val="000000" w:themeColor="text1"/>
                <w:sz w:val="18"/>
                <w:szCs w:val="18"/>
                <w:lang w:eastAsia="en-GB"/>
              </w:rPr>
              <w:t>DES50</w:t>
            </w:r>
          </w:p>
        </w:tc>
        <w:tc>
          <w:tcPr>
            <w:tcW w:w="7550" w:type="dxa"/>
            <w:tcBorders>
              <w:top w:val="single" w:sz="4" w:space="0" w:color="auto"/>
              <w:left w:val="single" w:sz="4" w:space="0" w:color="auto"/>
              <w:bottom w:val="single" w:sz="4" w:space="0" w:color="auto"/>
              <w:right w:val="single" w:sz="4" w:space="0" w:color="auto"/>
            </w:tcBorders>
          </w:tcPr>
          <w:p w14:paraId="30D2CBBA" w14:textId="3C961F98" w:rsidR="002D4DC4" w:rsidRPr="00764830" w:rsidRDefault="002D4DC4" w:rsidP="00D94B15">
            <w:pPr>
              <w:numPr>
                <w:ilvl w:val="0"/>
                <w:numId w:val="58"/>
              </w:numPr>
              <w:spacing w:before="120" w:after="120" w:line="276" w:lineRule="auto"/>
              <w:rPr>
                <w:rFonts w:ascii="Times New Roman" w:hAnsi="Times New Roman"/>
                <w:color w:val="000000" w:themeColor="text1"/>
                <w:sz w:val="18"/>
                <w:szCs w:val="18"/>
                <w:lang w:val="en-NZ" w:eastAsia="en-GB"/>
              </w:rPr>
            </w:pPr>
            <w:r w:rsidRPr="009D6846">
              <w:rPr>
                <w:rFonts w:ascii="Times New Roman" w:eastAsia="Aptos" w:hAnsi="Times New Roman"/>
                <w:color w:val="000000" w:themeColor="text1"/>
                <w:sz w:val="18"/>
                <w:szCs w:val="18"/>
                <w:lang w:val="en-NZ" w:eastAsia="en-GB"/>
              </w:rPr>
              <w:t xml:space="preserve">The Requiring Authority </w:t>
            </w:r>
            <w:r w:rsidR="00671209" w:rsidRPr="002F12AB">
              <w:rPr>
                <w:rFonts w:ascii="Times New Roman" w:eastAsia="Aptos" w:hAnsi="Times New Roman"/>
                <w:color w:val="000000" w:themeColor="text1"/>
                <w:sz w:val="18"/>
                <w:szCs w:val="18"/>
                <w:lang w:val="en-NZ" w:eastAsia="en-GB"/>
              </w:rPr>
              <w:t>must</w:t>
            </w:r>
            <w:r w:rsidRPr="00764830">
              <w:rPr>
                <w:rFonts w:ascii="Times New Roman" w:eastAsia="Aptos" w:hAnsi="Times New Roman"/>
                <w:color w:val="000000" w:themeColor="text1"/>
                <w:sz w:val="18"/>
                <w:szCs w:val="18"/>
                <w:lang w:val="en-NZ" w:eastAsia="en-GB"/>
              </w:rPr>
              <w:t xml:space="preserve"> establish a [Iwi Forum] within four months of [date the designation alteration is confirmed].</w:t>
            </w:r>
          </w:p>
          <w:p w14:paraId="21DE7A6F" w14:textId="77777777" w:rsidR="002D4DC4" w:rsidRPr="00764830" w:rsidRDefault="002D4DC4" w:rsidP="00D94B15">
            <w:pPr>
              <w:numPr>
                <w:ilvl w:val="0"/>
                <w:numId w:val="58"/>
              </w:numPr>
              <w:spacing w:before="120" w:after="120" w:line="276" w:lineRule="auto"/>
              <w:rPr>
                <w:rFonts w:ascii="Times New Roman" w:eastAsia="Aptos" w:hAnsi="Times New Roman"/>
                <w:color w:val="000000" w:themeColor="text1"/>
                <w:sz w:val="18"/>
                <w:szCs w:val="18"/>
                <w:lang w:val="en-NZ" w:eastAsia="en-GB"/>
              </w:rPr>
            </w:pPr>
            <w:r w:rsidRPr="00764830">
              <w:rPr>
                <w:rFonts w:ascii="Times New Roman" w:eastAsia="Aptos" w:hAnsi="Times New Roman"/>
                <w:color w:val="000000" w:themeColor="text1"/>
                <w:sz w:val="18"/>
                <w:szCs w:val="18"/>
                <w:lang w:val="en-NZ" w:eastAsia="en-GB"/>
              </w:rPr>
              <w:t>The purpose of the [Iwi Forum] is to recognise and provide:</w:t>
            </w:r>
          </w:p>
          <w:p w14:paraId="6F0BC252" w14:textId="77777777" w:rsidR="002D4DC4" w:rsidRPr="00764830" w:rsidRDefault="002D4DC4" w:rsidP="00D94B15">
            <w:pPr>
              <w:numPr>
                <w:ilvl w:val="0"/>
                <w:numId w:val="59"/>
              </w:numPr>
              <w:spacing w:before="120" w:after="120" w:line="276" w:lineRule="auto"/>
              <w:ind w:left="883" w:hanging="426"/>
              <w:rPr>
                <w:rFonts w:ascii="Times New Roman" w:eastAsia="Aptos" w:hAnsi="Times New Roman"/>
                <w:color w:val="000000" w:themeColor="text1"/>
                <w:sz w:val="18"/>
                <w:szCs w:val="18"/>
                <w:lang w:val="en-NZ" w:eastAsia="en-GB"/>
              </w:rPr>
            </w:pPr>
            <w:r w:rsidRPr="00764830">
              <w:rPr>
                <w:rFonts w:ascii="Times New Roman" w:eastAsia="Aptos" w:hAnsi="Times New Roman"/>
                <w:color w:val="000000" w:themeColor="text1"/>
                <w:sz w:val="18"/>
                <w:szCs w:val="18"/>
                <w:lang w:val="en-NZ" w:eastAsia="en-GB"/>
              </w:rPr>
              <w:t>For the relationship between the Requiring Authority and mana whenua of Pāremoremo;</w:t>
            </w:r>
          </w:p>
          <w:p w14:paraId="312AC75D" w14:textId="77777777" w:rsidR="002D4DC4" w:rsidRPr="00764830" w:rsidRDefault="002D4DC4" w:rsidP="00D94B15">
            <w:pPr>
              <w:numPr>
                <w:ilvl w:val="0"/>
                <w:numId w:val="59"/>
              </w:numPr>
              <w:spacing w:before="120" w:after="120" w:line="276" w:lineRule="auto"/>
              <w:ind w:left="883" w:hanging="426"/>
              <w:rPr>
                <w:rFonts w:ascii="Times New Roman" w:eastAsia="Aptos" w:hAnsi="Times New Roman"/>
                <w:color w:val="000000" w:themeColor="text1"/>
                <w:sz w:val="18"/>
                <w:szCs w:val="18"/>
                <w:lang w:val="en-NZ" w:eastAsia="en-GB"/>
              </w:rPr>
            </w:pPr>
            <w:r w:rsidRPr="00764830">
              <w:rPr>
                <w:rFonts w:ascii="Times New Roman" w:eastAsia="Aptos" w:hAnsi="Times New Roman"/>
                <w:color w:val="000000" w:themeColor="text1"/>
                <w:sz w:val="18"/>
                <w:szCs w:val="18"/>
                <w:lang w:val="en-NZ" w:eastAsia="en-GB"/>
              </w:rPr>
              <w:t>For the relationship of mana whenua with the land within the Auckland Prison site;</w:t>
            </w:r>
          </w:p>
          <w:p w14:paraId="512F1320" w14:textId="77777777" w:rsidR="002D4DC4" w:rsidRPr="00764830" w:rsidRDefault="002D4DC4" w:rsidP="00D94B15">
            <w:pPr>
              <w:numPr>
                <w:ilvl w:val="0"/>
                <w:numId w:val="59"/>
              </w:numPr>
              <w:spacing w:before="120" w:after="120" w:line="276" w:lineRule="auto"/>
              <w:ind w:left="883" w:hanging="426"/>
              <w:rPr>
                <w:rFonts w:ascii="Times New Roman" w:eastAsia="Aptos" w:hAnsi="Times New Roman"/>
                <w:color w:val="000000" w:themeColor="text1"/>
                <w:sz w:val="18"/>
                <w:szCs w:val="18"/>
                <w:lang w:val="en-NZ" w:eastAsia="en-GB"/>
              </w:rPr>
            </w:pPr>
            <w:r w:rsidRPr="00764830">
              <w:rPr>
                <w:rFonts w:ascii="Times New Roman" w:eastAsia="Aptos" w:hAnsi="Times New Roman"/>
                <w:color w:val="000000" w:themeColor="text1"/>
                <w:sz w:val="18"/>
                <w:szCs w:val="18"/>
                <w:lang w:val="en-NZ" w:eastAsia="en-GB"/>
              </w:rPr>
              <w:t xml:space="preserve">A forum for discussion, cultural input and collaboration on the following matters:  </w:t>
            </w:r>
          </w:p>
          <w:p w14:paraId="15FD9263" w14:textId="77777777" w:rsidR="002D4DC4" w:rsidRPr="00764830" w:rsidRDefault="002D4DC4" w:rsidP="00D94B15">
            <w:pPr>
              <w:numPr>
                <w:ilvl w:val="0"/>
                <w:numId w:val="60"/>
              </w:numPr>
              <w:spacing w:before="120" w:after="120" w:line="276" w:lineRule="auto"/>
              <w:ind w:left="1166" w:hanging="425"/>
              <w:rPr>
                <w:rFonts w:ascii="Times New Roman" w:eastAsia="Aptos" w:hAnsi="Times New Roman"/>
                <w:color w:val="000000" w:themeColor="text1"/>
                <w:sz w:val="18"/>
                <w:szCs w:val="18"/>
                <w:lang w:val="en-NZ" w:eastAsia="en-GB"/>
              </w:rPr>
            </w:pPr>
            <w:r w:rsidRPr="00764830">
              <w:rPr>
                <w:rFonts w:ascii="Times New Roman" w:eastAsia="Aptos" w:hAnsi="Times New Roman"/>
                <w:color w:val="000000" w:themeColor="text1"/>
                <w:sz w:val="18"/>
                <w:szCs w:val="18"/>
                <w:lang w:val="en-NZ" w:eastAsia="en-GB"/>
              </w:rPr>
              <w:t>The implementation of mitigation measures for cultural, archaeological, ecological and landscape matters associated with the construction of new prison facilities; and</w:t>
            </w:r>
          </w:p>
          <w:p w14:paraId="3BE598B0" w14:textId="77777777" w:rsidR="002D4DC4" w:rsidRPr="00764830" w:rsidRDefault="002D4DC4" w:rsidP="00D94B15">
            <w:pPr>
              <w:numPr>
                <w:ilvl w:val="0"/>
                <w:numId w:val="60"/>
              </w:numPr>
              <w:spacing w:before="120" w:after="120" w:line="276" w:lineRule="auto"/>
              <w:ind w:left="1166" w:hanging="425"/>
              <w:rPr>
                <w:rFonts w:ascii="Times New Roman" w:eastAsia="Aptos" w:hAnsi="Times New Roman"/>
                <w:color w:val="000000" w:themeColor="text1"/>
                <w:sz w:val="18"/>
                <w:szCs w:val="18"/>
                <w:lang w:val="en-NZ" w:eastAsia="en-GB"/>
              </w:rPr>
            </w:pPr>
            <w:r w:rsidRPr="00764830">
              <w:rPr>
                <w:rFonts w:ascii="Times New Roman" w:eastAsia="Aptos" w:hAnsi="Times New Roman"/>
                <w:color w:val="000000" w:themeColor="text1"/>
                <w:sz w:val="18"/>
                <w:szCs w:val="18"/>
                <w:lang w:val="en-NZ" w:eastAsia="en-GB"/>
              </w:rPr>
              <w:t>The implementation and monitoring of management plans, including sharing of monitoring results, reporting and project updates with mana whenua.</w:t>
            </w:r>
          </w:p>
          <w:p w14:paraId="721F5EAB" w14:textId="6646CDBA" w:rsidR="002D4DC4" w:rsidRPr="00764830" w:rsidRDefault="002D4DC4" w:rsidP="00D94B15">
            <w:pPr>
              <w:numPr>
                <w:ilvl w:val="0"/>
                <w:numId w:val="58"/>
              </w:numPr>
              <w:spacing w:before="120" w:after="120" w:line="276" w:lineRule="auto"/>
              <w:rPr>
                <w:rFonts w:ascii="Times New Roman" w:eastAsia="Aptos" w:hAnsi="Times New Roman"/>
                <w:color w:val="000000" w:themeColor="text1"/>
                <w:sz w:val="18"/>
                <w:szCs w:val="18"/>
                <w:lang w:val="en-NZ" w:eastAsia="en-GB"/>
              </w:rPr>
            </w:pPr>
            <w:r w:rsidRPr="00764830">
              <w:rPr>
                <w:rFonts w:ascii="Times New Roman" w:eastAsia="Aptos" w:hAnsi="Times New Roman"/>
                <w:color w:val="000000" w:themeColor="text1"/>
                <w:sz w:val="18"/>
                <w:szCs w:val="18"/>
                <w:lang w:val="en-NZ" w:eastAsia="en-GB"/>
              </w:rPr>
              <w:t xml:space="preserve">The [Iwi Forum] </w:t>
            </w:r>
            <w:r w:rsidR="00671209" w:rsidRPr="002F12AB">
              <w:rPr>
                <w:rFonts w:ascii="Times New Roman" w:eastAsia="Aptos" w:hAnsi="Times New Roman"/>
                <w:color w:val="000000" w:themeColor="text1"/>
                <w:sz w:val="18"/>
                <w:szCs w:val="18"/>
                <w:lang w:val="en-NZ" w:eastAsia="en-GB"/>
              </w:rPr>
              <w:t>must</w:t>
            </w:r>
            <w:r w:rsidRPr="00764830">
              <w:rPr>
                <w:rFonts w:ascii="Times New Roman" w:eastAsia="Aptos" w:hAnsi="Times New Roman"/>
                <w:color w:val="000000" w:themeColor="text1"/>
                <w:sz w:val="18"/>
                <w:szCs w:val="18"/>
                <w:lang w:val="en-NZ" w:eastAsia="en-GB"/>
              </w:rPr>
              <w:t xml:space="preserve"> include:</w:t>
            </w:r>
          </w:p>
          <w:p w14:paraId="387FB1F2" w14:textId="77777777" w:rsidR="002D4DC4" w:rsidRPr="00764830" w:rsidRDefault="002D4DC4" w:rsidP="00D94B15">
            <w:pPr>
              <w:numPr>
                <w:ilvl w:val="0"/>
                <w:numId w:val="61"/>
              </w:numPr>
              <w:spacing w:before="120" w:after="120" w:line="276" w:lineRule="auto"/>
              <w:ind w:left="883" w:hanging="426"/>
              <w:rPr>
                <w:rFonts w:ascii="Times New Roman" w:hAnsi="Times New Roman"/>
                <w:color w:val="000000" w:themeColor="text1"/>
                <w:sz w:val="18"/>
                <w:szCs w:val="18"/>
                <w:lang w:val="en-NZ" w:eastAsia="en-GB"/>
              </w:rPr>
            </w:pPr>
            <w:r w:rsidRPr="00764830">
              <w:rPr>
                <w:rFonts w:ascii="Times New Roman" w:eastAsia="Aptos" w:hAnsi="Times New Roman"/>
                <w:color w:val="000000" w:themeColor="text1"/>
                <w:sz w:val="18"/>
                <w:szCs w:val="18"/>
                <w:lang w:val="en-NZ" w:eastAsia="en-GB"/>
              </w:rPr>
              <w:t>A representative(s) from Auckland Prison and other Corrections representatives</w:t>
            </w:r>
            <w:r w:rsidR="00671209" w:rsidRPr="002F12AB">
              <w:rPr>
                <w:rFonts w:ascii="Times New Roman" w:eastAsia="Aptos" w:hAnsi="Times New Roman"/>
                <w:color w:val="000000" w:themeColor="text1"/>
                <w:sz w:val="18"/>
                <w:szCs w:val="18"/>
                <w:lang w:val="en-NZ" w:eastAsia="en-GB"/>
              </w:rPr>
              <w:t>;</w:t>
            </w:r>
            <w:r w:rsidRPr="00764830">
              <w:rPr>
                <w:rFonts w:ascii="Times New Roman" w:eastAsia="Aptos" w:hAnsi="Times New Roman"/>
                <w:color w:val="000000" w:themeColor="text1"/>
                <w:sz w:val="18"/>
                <w:szCs w:val="18"/>
                <w:lang w:val="en-NZ" w:eastAsia="en-GB"/>
              </w:rPr>
              <w:t xml:space="preserve"> </w:t>
            </w:r>
          </w:p>
          <w:p w14:paraId="15DA5314" w14:textId="77777777" w:rsidR="002D4DC4" w:rsidRPr="00764830" w:rsidRDefault="002D4DC4" w:rsidP="00D94B15">
            <w:pPr>
              <w:numPr>
                <w:ilvl w:val="0"/>
                <w:numId w:val="61"/>
              </w:numPr>
              <w:spacing w:before="120" w:after="120" w:line="276" w:lineRule="auto"/>
              <w:ind w:left="883" w:hanging="426"/>
              <w:rPr>
                <w:rFonts w:ascii="Times New Roman" w:eastAsia="Aptos" w:hAnsi="Times New Roman"/>
                <w:color w:val="000000" w:themeColor="text1"/>
                <w:sz w:val="18"/>
                <w:szCs w:val="18"/>
                <w:lang w:val="en-NZ" w:eastAsia="en-GB"/>
              </w:rPr>
            </w:pPr>
            <w:r w:rsidRPr="00764830">
              <w:rPr>
                <w:rFonts w:ascii="Times New Roman" w:eastAsia="Aptos" w:hAnsi="Times New Roman"/>
                <w:color w:val="000000" w:themeColor="text1"/>
                <w:sz w:val="18"/>
                <w:szCs w:val="18"/>
                <w:lang w:val="en-NZ" w:eastAsia="en-GB"/>
              </w:rPr>
              <w:t xml:space="preserve">A representative from each of the following: </w:t>
            </w:r>
          </w:p>
          <w:p w14:paraId="73B1E8A6" w14:textId="77777777" w:rsidR="002D4DC4" w:rsidRPr="009D6846" w:rsidRDefault="002D4DC4" w:rsidP="00D94B15">
            <w:pPr>
              <w:numPr>
                <w:ilvl w:val="0"/>
                <w:numId w:val="62"/>
              </w:numPr>
              <w:spacing w:before="120" w:after="120" w:line="276" w:lineRule="auto"/>
              <w:ind w:left="1166" w:hanging="425"/>
              <w:rPr>
                <w:rFonts w:ascii="Times New Roman" w:eastAsia="Aptos" w:hAnsi="Times New Roman"/>
                <w:color w:val="000000" w:themeColor="text1"/>
                <w:sz w:val="18"/>
                <w:szCs w:val="18"/>
                <w:lang w:val="en-NZ" w:eastAsia="en-GB"/>
              </w:rPr>
            </w:pPr>
            <w:r w:rsidRPr="00764830">
              <w:rPr>
                <w:rFonts w:ascii="Times New Roman" w:hAnsi="Times New Roman"/>
                <w:color w:val="000000" w:themeColor="text1"/>
                <w:sz w:val="18"/>
                <w:szCs w:val="18"/>
                <w:lang w:val="en-NZ" w:eastAsia="en-GB"/>
              </w:rPr>
              <w:t>Te Rūnanga o Ngāti Whātua</w:t>
            </w:r>
            <w:r w:rsidRPr="00764830">
              <w:rPr>
                <w:rFonts w:ascii="Times New Roman" w:hAnsi="Times New Roman"/>
                <w:color w:val="000000" w:themeColor="text1"/>
                <w:sz w:val="18"/>
                <w:szCs w:val="18"/>
                <w:lang w:eastAsia="en-GB"/>
              </w:rPr>
              <w:t>;</w:t>
            </w:r>
            <w:r w:rsidRPr="009D6846">
              <w:rPr>
                <w:rFonts w:ascii="Times New Roman" w:hAnsi="Times New Roman"/>
                <w:color w:val="000000" w:themeColor="text1"/>
                <w:sz w:val="18"/>
                <w:szCs w:val="18"/>
                <w:lang w:val="en-NZ" w:eastAsia="en-GB"/>
              </w:rPr>
              <w:t> </w:t>
            </w:r>
            <w:r w:rsidRPr="009D6846">
              <w:rPr>
                <w:rFonts w:ascii="Times New Roman" w:eastAsia="Aptos" w:hAnsi="Times New Roman"/>
                <w:color w:val="000000" w:themeColor="text1"/>
                <w:sz w:val="18"/>
                <w:szCs w:val="18"/>
                <w:lang w:val="en-NZ" w:eastAsia="en-GB"/>
              </w:rPr>
              <w:t xml:space="preserve"> </w:t>
            </w:r>
          </w:p>
          <w:p w14:paraId="0B3725F7" w14:textId="77777777" w:rsidR="002D4DC4" w:rsidRPr="009D6846" w:rsidRDefault="002D4DC4" w:rsidP="00D94B15">
            <w:pPr>
              <w:numPr>
                <w:ilvl w:val="0"/>
                <w:numId w:val="62"/>
              </w:numPr>
              <w:spacing w:before="120" w:after="120" w:line="276" w:lineRule="auto"/>
              <w:ind w:left="1166" w:hanging="425"/>
              <w:rPr>
                <w:rFonts w:ascii="Times New Roman" w:eastAsia="Aptos" w:hAnsi="Times New Roman"/>
                <w:color w:val="000000" w:themeColor="text1"/>
                <w:sz w:val="18"/>
                <w:szCs w:val="18"/>
                <w:lang w:val="en-NZ" w:eastAsia="en-GB"/>
              </w:rPr>
            </w:pPr>
            <w:r w:rsidRPr="009D6846">
              <w:rPr>
                <w:rFonts w:ascii="Times New Roman" w:eastAsia="Aptos" w:hAnsi="Times New Roman"/>
                <w:color w:val="000000" w:themeColor="text1"/>
                <w:sz w:val="18"/>
                <w:szCs w:val="18"/>
                <w:lang w:val="en-NZ" w:eastAsia="en-GB"/>
              </w:rPr>
              <w:lastRenderedPageBreak/>
              <w:t>Ngāti Whātua o Kaipara;</w:t>
            </w:r>
          </w:p>
          <w:p w14:paraId="5DB8195E" w14:textId="77777777" w:rsidR="002D4DC4" w:rsidRPr="009D6846" w:rsidRDefault="002D4DC4" w:rsidP="00D94B15">
            <w:pPr>
              <w:numPr>
                <w:ilvl w:val="0"/>
                <w:numId w:val="62"/>
              </w:numPr>
              <w:spacing w:before="120" w:after="120" w:line="276" w:lineRule="auto"/>
              <w:ind w:left="1166" w:hanging="425"/>
              <w:rPr>
                <w:rFonts w:ascii="Times New Roman" w:eastAsia="Aptos" w:hAnsi="Times New Roman"/>
                <w:color w:val="000000" w:themeColor="text1"/>
                <w:sz w:val="18"/>
                <w:szCs w:val="18"/>
                <w:lang w:val="en-NZ" w:eastAsia="en-GB"/>
              </w:rPr>
            </w:pPr>
            <w:r w:rsidRPr="009D6846">
              <w:rPr>
                <w:rFonts w:ascii="Times New Roman" w:eastAsia="Aptos" w:hAnsi="Times New Roman"/>
                <w:color w:val="000000" w:themeColor="text1"/>
                <w:sz w:val="18"/>
                <w:szCs w:val="18"/>
                <w:lang w:val="en-NZ" w:eastAsia="en-GB"/>
              </w:rPr>
              <w:t>Te Kawerau ā Maki; and</w:t>
            </w:r>
          </w:p>
          <w:p w14:paraId="7AB22487" w14:textId="77777777" w:rsidR="002D4DC4" w:rsidRPr="009D6846" w:rsidRDefault="002D4DC4" w:rsidP="00D94B15">
            <w:pPr>
              <w:numPr>
                <w:ilvl w:val="0"/>
                <w:numId w:val="62"/>
              </w:numPr>
              <w:spacing w:before="120" w:after="120" w:line="276" w:lineRule="auto"/>
              <w:ind w:left="1166" w:hanging="425"/>
              <w:rPr>
                <w:rFonts w:ascii="Times New Roman" w:eastAsia="Aptos" w:hAnsi="Times New Roman"/>
                <w:color w:val="000000" w:themeColor="text1"/>
                <w:sz w:val="18"/>
                <w:szCs w:val="18"/>
                <w:lang w:val="en-NZ" w:eastAsia="en-GB"/>
              </w:rPr>
            </w:pPr>
            <w:r w:rsidRPr="009D6846">
              <w:rPr>
                <w:rFonts w:ascii="Times New Roman" w:eastAsia="Aptos" w:hAnsi="Times New Roman"/>
                <w:color w:val="000000" w:themeColor="text1"/>
                <w:sz w:val="18"/>
                <w:szCs w:val="18"/>
                <w:lang w:val="en-NZ" w:eastAsia="en-GB"/>
              </w:rPr>
              <w:t>Ngaati Whanaunga.</w:t>
            </w:r>
          </w:p>
          <w:p w14:paraId="1F305923" w14:textId="77777777" w:rsidR="002D4DC4" w:rsidRPr="009D6846" w:rsidRDefault="002D4DC4" w:rsidP="00D94B15">
            <w:pPr>
              <w:numPr>
                <w:ilvl w:val="0"/>
                <w:numId w:val="58"/>
              </w:numPr>
              <w:spacing w:before="120" w:after="120" w:line="276" w:lineRule="auto"/>
              <w:ind w:left="357" w:hanging="357"/>
              <w:rPr>
                <w:rFonts w:ascii="Times New Roman" w:eastAsia="Aptos" w:hAnsi="Times New Roman"/>
                <w:color w:val="000000" w:themeColor="text1"/>
                <w:sz w:val="18"/>
                <w:szCs w:val="18"/>
                <w:lang w:val="en-NZ" w:eastAsia="en-GB"/>
              </w:rPr>
            </w:pPr>
            <w:r w:rsidRPr="009D6846">
              <w:rPr>
                <w:rFonts w:ascii="Times New Roman" w:eastAsia="Aptos" w:hAnsi="Times New Roman"/>
                <w:color w:val="000000" w:themeColor="text1"/>
                <w:sz w:val="18"/>
                <w:szCs w:val="18"/>
                <w:lang w:val="en-NZ" w:eastAsia="en-GB"/>
              </w:rPr>
              <w:t>The [Iwi Forum] may include a representative from each of the following, should they wish to participate:</w:t>
            </w:r>
          </w:p>
          <w:p w14:paraId="1CD86491" w14:textId="77777777" w:rsidR="002D4DC4" w:rsidRPr="009D6846" w:rsidRDefault="002D4DC4" w:rsidP="00D94B15">
            <w:pPr>
              <w:numPr>
                <w:ilvl w:val="0"/>
                <w:numId w:val="63"/>
              </w:numPr>
              <w:spacing w:before="120" w:after="120" w:line="276" w:lineRule="auto"/>
              <w:ind w:left="741" w:hanging="284"/>
              <w:rPr>
                <w:rFonts w:ascii="Times New Roman" w:eastAsia="Aptos" w:hAnsi="Times New Roman"/>
                <w:color w:val="000000" w:themeColor="text1"/>
                <w:sz w:val="18"/>
                <w:szCs w:val="18"/>
                <w:lang w:val="en-NZ" w:eastAsia="en-GB"/>
              </w:rPr>
            </w:pPr>
            <w:r w:rsidRPr="009D6846">
              <w:rPr>
                <w:rFonts w:ascii="Times New Roman" w:eastAsia="Aptos" w:hAnsi="Times New Roman"/>
                <w:color w:val="000000" w:themeColor="text1"/>
                <w:sz w:val="18"/>
                <w:szCs w:val="18"/>
                <w:lang w:val="en-NZ" w:eastAsia="en-GB"/>
              </w:rPr>
              <w:t>Ngāti Whātua Ōrākei (represented by the Ngāti Whātua o Ōrakei Trust Board)</w:t>
            </w:r>
          </w:p>
          <w:p w14:paraId="3496C1C7" w14:textId="77777777" w:rsidR="002D4DC4" w:rsidRPr="009D6846" w:rsidRDefault="002D4DC4" w:rsidP="00D94B15">
            <w:pPr>
              <w:numPr>
                <w:ilvl w:val="0"/>
                <w:numId w:val="63"/>
              </w:numPr>
              <w:spacing w:before="120" w:after="120" w:line="276" w:lineRule="auto"/>
              <w:ind w:left="741" w:hanging="284"/>
              <w:rPr>
                <w:rFonts w:ascii="Times New Roman" w:eastAsia="Aptos" w:hAnsi="Times New Roman"/>
                <w:color w:val="000000" w:themeColor="text1"/>
                <w:sz w:val="18"/>
                <w:szCs w:val="18"/>
                <w:lang w:val="en-NZ" w:eastAsia="en-GB"/>
              </w:rPr>
            </w:pPr>
            <w:r w:rsidRPr="009D6846">
              <w:rPr>
                <w:rFonts w:ascii="Times New Roman" w:eastAsia="Aptos" w:hAnsi="Times New Roman"/>
                <w:color w:val="000000" w:themeColor="text1"/>
                <w:sz w:val="18"/>
                <w:szCs w:val="18"/>
                <w:lang w:val="en-NZ" w:eastAsia="en-GB"/>
              </w:rPr>
              <w:t>Ngāi Tai ki Tāmaki (represented by the Ngāi Tai ki Tāmaki Trust)</w:t>
            </w:r>
          </w:p>
          <w:p w14:paraId="1694C47D" w14:textId="77777777" w:rsidR="002D4DC4" w:rsidRPr="009D6846" w:rsidRDefault="002D4DC4" w:rsidP="00D94B15">
            <w:pPr>
              <w:numPr>
                <w:ilvl w:val="0"/>
                <w:numId w:val="63"/>
              </w:numPr>
              <w:spacing w:before="120" w:after="120" w:line="276" w:lineRule="auto"/>
              <w:ind w:left="741" w:hanging="284"/>
              <w:rPr>
                <w:rFonts w:ascii="Times New Roman" w:eastAsia="Aptos" w:hAnsi="Times New Roman"/>
                <w:color w:val="000000" w:themeColor="text1"/>
                <w:sz w:val="18"/>
                <w:szCs w:val="18"/>
                <w:lang w:val="en-NZ" w:eastAsia="en-GB"/>
              </w:rPr>
            </w:pPr>
            <w:r w:rsidRPr="009D6846">
              <w:rPr>
                <w:rFonts w:ascii="Times New Roman" w:eastAsia="Aptos" w:hAnsi="Times New Roman"/>
                <w:color w:val="000000" w:themeColor="text1"/>
                <w:sz w:val="18"/>
                <w:szCs w:val="18"/>
                <w:lang w:val="en-NZ" w:eastAsia="en-GB"/>
              </w:rPr>
              <w:t>Ngāti Pāoa (represented by the Ngāti Pāoa Iwi Trust)</w:t>
            </w:r>
          </w:p>
          <w:p w14:paraId="6442B70A" w14:textId="77777777" w:rsidR="002D4DC4" w:rsidRPr="009D6846" w:rsidRDefault="002D4DC4" w:rsidP="00D94B15">
            <w:pPr>
              <w:numPr>
                <w:ilvl w:val="0"/>
                <w:numId w:val="63"/>
              </w:numPr>
              <w:spacing w:before="120" w:after="120" w:line="276" w:lineRule="auto"/>
              <w:ind w:left="741" w:hanging="284"/>
              <w:rPr>
                <w:rFonts w:ascii="Times New Roman" w:eastAsia="Aptos" w:hAnsi="Times New Roman"/>
                <w:color w:val="000000" w:themeColor="text1"/>
                <w:sz w:val="18"/>
                <w:szCs w:val="18"/>
                <w:lang w:val="en-NZ" w:eastAsia="en-GB"/>
              </w:rPr>
            </w:pPr>
            <w:r w:rsidRPr="009D6846">
              <w:rPr>
                <w:rFonts w:ascii="Times New Roman" w:eastAsia="Aptos" w:hAnsi="Times New Roman"/>
                <w:color w:val="000000" w:themeColor="text1"/>
                <w:sz w:val="18"/>
                <w:szCs w:val="18"/>
                <w:lang w:val="en-NZ" w:eastAsia="en-GB"/>
              </w:rPr>
              <w:t>Ngāti Tamaterā (represented by the Ngāti Tamaterā Treaty Settlement Trust)</w:t>
            </w:r>
          </w:p>
          <w:p w14:paraId="6E74ED58" w14:textId="77777777" w:rsidR="002D4DC4" w:rsidRPr="009D6846" w:rsidRDefault="002D4DC4" w:rsidP="00D94B15">
            <w:pPr>
              <w:numPr>
                <w:ilvl w:val="0"/>
                <w:numId w:val="63"/>
              </w:numPr>
              <w:spacing w:before="120" w:after="120" w:line="276" w:lineRule="auto"/>
              <w:ind w:left="741" w:hanging="284"/>
              <w:rPr>
                <w:rFonts w:ascii="Times New Roman" w:eastAsia="Aptos" w:hAnsi="Times New Roman"/>
                <w:color w:val="000000" w:themeColor="text1"/>
                <w:sz w:val="18"/>
                <w:szCs w:val="18"/>
                <w:lang w:val="en-NZ" w:eastAsia="en-GB"/>
              </w:rPr>
            </w:pPr>
            <w:r w:rsidRPr="009D6846">
              <w:rPr>
                <w:rFonts w:ascii="Times New Roman" w:eastAsia="Aptos" w:hAnsi="Times New Roman"/>
                <w:color w:val="000000" w:themeColor="text1"/>
                <w:sz w:val="18"/>
                <w:szCs w:val="18"/>
                <w:lang w:val="en-NZ" w:eastAsia="en-GB"/>
              </w:rPr>
              <w:t>Ngāti Maru (represented by the Ngāti Maru Rūnanga Trust).</w:t>
            </w:r>
          </w:p>
          <w:p w14:paraId="16C24CB2" w14:textId="77777777" w:rsidR="002D4DC4" w:rsidRPr="009D6846" w:rsidRDefault="002D4DC4" w:rsidP="00D94B15">
            <w:pPr>
              <w:numPr>
                <w:ilvl w:val="0"/>
                <w:numId w:val="58"/>
              </w:numPr>
              <w:spacing w:before="120" w:after="120" w:line="276" w:lineRule="auto"/>
              <w:rPr>
                <w:rFonts w:ascii="Times New Roman" w:hAnsi="Times New Roman"/>
                <w:color w:val="000000" w:themeColor="text1"/>
                <w:sz w:val="18"/>
                <w:szCs w:val="18"/>
                <w:lang w:val="en-NZ" w:eastAsia="en-GB"/>
              </w:rPr>
            </w:pPr>
            <w:r w:rsidRPr="009D6846">
              <w:rPr>
                <w:rFonts w:ascii="Times New Roman" w:eastAsia="Aptos" w:hAnsi="Times New Roman"/>
                <w:color w:val="000000" w:themeColor="text1"/>
                <w:sz w:val="18"/>
                <w:szCs w:val="18"/>
                <w:lang w:val="en-NZ" w:eastAsia="en-GB"/>
              </w:rPr>
              <w:t>The [Iwi Forum] will:</w:t>
            </w:r>
          </w:p>
          <w:p w14:paraId="370508BB" w14:textId="77777777" w:rsidR="002D4DC4" w:rsidRPr="009D6846" w:rsidRDefault="002D4DC4" w:rsidP="00D94B15">
            <w:pPr>
              <w:numPr>
                <w:ilvl w:val="0"/>
                <w:numId w:val="64"/>
              </w:numPr>
              <w:spacing w:before="120" w:after="120" w:line="276" w:lineRule="auto"/>
              <w:ind w:left="741" w:hanging="425"/>
              <w:rPr>
                <w:rFonts w:ascii="Times New Roman" w:eastAsia="Aptos" w:hAnsi="Times New Roman"/>
                <w:color w:val="000000" w:themeColor="text1"/>
                <w:sz w:val="18"/>
                <w:szCs w:val="18"/>
                <w:lang w:val="en-NZ" w:eastAsia="en-GB"/>
              </w:rPr>
            </w:pPr>
            <w:r w:rsidRPr="009D6846">
              <w:rPr>
                <w:rFonts w:ascii="Times New Roman" w:eastAsia="Aptos" w:hAnsi="Times New Roman"/>
                <w:color w:val="000000" w:themeColor="text1"/>
                <w:sz w:val="18"/>
                <w:szCs w:val="18"/>
                <w:lang w:val="en-NZ" w:eastAsia="en-GB"/>
              </w:rPr>
              <w:t>Facilitate cultural input into the implementation of:</w:t>
            </w:r>
          </w:p>
          <w:p w14:paraId="572CAD06" w14:textId="77777777" w:rsidR="002D4DC4" w:rsidRPr="009D6846" w:rsidRDefault="002D4DC4" w:rsidP="00D94B15">
            <w:pPr>
              <w:numPr>
                <w:ilvl w:val="0"/>
                <w:numId w:val="65"/>
              </w:numPr>
              <w:spacing w:before="120" w:after="120" w:line="276" w:lineRule="auto"/>
              <w:ind w:left="1166" w:hanging="425"/>
              <w:rPr>
                <w:rFonts w:ascii="Times New Roman" w:hAnsi="Times New Roman"/>
                <w:color w:val="000000" w:themeColor="text1"/>
                <w:sz w:val="18"/>
                <w:szCs w:val="18"/>
                <w:lang w:val="en-NZ" w:eastAsia="en-GB"/>
              </w:rPr>
            </w:pPr>
            <w:r w:rsidRPr="009D6846">
              <w:rPr>
                <w:rFonts w:ascii="Times New Roman" w:hAnsi="Times New Roman"/>
                <w:color w:val="000000" w:themeColor="text1"/>
                <w:sz w:val="18"/>
                <w:szCs w:val="18"/>
                <w:lang w:val="en-NZ" w:eastAsia="en-GB"/>
              </w:rPr>
              <w:t>Protection of archaeological feature R10/831 referred to in condition DES21;</w:t>
            </w:r>
          </w:p>
          <w:p w14:paraId="67F696C5" w14:textId="77777777" w:rsidR="002D4DC4" w:rsidRPr="009D6846" w:rsidRDefault="002D4DC4" w:rsidP="00D94B15">
            <w:pPr>
              <w:numPr>
                <w:ilvl w:val="0"/>
                <w:numId w:val="65"/>
              </w:numPr>
              <w:spacing w:before="120" w:after="120" w:line="276" w:lineRule="auto"/>
              <w:ind w:left="1166" w:hanging="425"/>
              <w:rPr>
                <w:rFonts w:ascii="Times New Roman" w:hAnsi="Times New Roman"/>
                <w:color w:val="000000" w:themeColor="text1"/>
                <w:sz w:val="18"/>
                <w:szCs w:val="18"/>
                <w:lang w:val="en-NZ" w:eastAsia="en-GB"/>
              </w:rPr>
            </w:pPr>
            <w:r w:rsidRPr="009D6846">
              <w:rPr>
                <w:rFonts w:ascii="Times New Roman" w:hAnsi="Times New Roman"/>
                <w:color w:val="000000" w:themeColor="text1"/>
                <w:sz w:val="18"/>
                <w:szCs w:val="18"/>
                <w:lang w:val="en-NZ" w:eastAsia="en-GB"/>
              </w:rPr>
              <w:t>Accidental discovery procedures referred to in condition DES22;</w:t>
            </w:r>
          </w:p>
          <w:p w14:paraId="7A02EA5D" w14:textId="77777777" w:rsidR="002D4DC4" w:rsidRPr="009D6846" w:rsidRDefault="002D4DC4" w:rsidP="00D94B15">
            <w:pPr>
              <w:numPr>
                <w:ilvl w:val="0"/>
                <w:numId w:val="65"/>
              </w:numPr>
              <w:spacing w:before="120" w:after="120" w:line="276" w:lineRule="auto"/>
              <w:ind w:left="1166" w:hanging="425"/>
              <w:rPr>
                <w:rFonts w:ascii="Times New Roman" w:hAnsi="Times New Roman"/>
                <w:color w:val="000000" w:themeColor="text1"/>
                <w:sz w:val="18"/>
                <w:szCs w:val="18"/>
                <w:lang w:val="en-NZ" w:eastAsia="en-GB"/>
              </w:rPr>
            </w:pPr>
            <w:r w:rsidRPr="009D6846">
              <w:rPr>
                <w:rFonts w:ascii="Times New Roman" w:hAnsi="Times New Roman"/>
                <w:color w:val="000000" w:themeColor="text1"/>
                <w:sz w:val="18"/>
                <w:szCs w:val="18"/>
                <w:lang w:val="en-NZ" w:eastAsia="en-GB"/>
              </w:rPr>
              <w:t>Implementation and monitoring of the Ecological Management Plan (EcMP) and Lizard Management Plan (LMP) referred to in conditions DES43A and DES43B;</w:t>
            </w:r>
          </w:p>
          <w:p w14:paraId="5CE5FA14" w14:textId="77777777" w:rsidR="002D4DC4" w:rsidRPr="009D6846" w:rsidRDefault="002D4DC4" w:rsidP="00D94B15">
            <w:pPr>
              <w:numPr>
                <w:ilvl w:val="0"/>
                <w:numId w:val="65"/>
              </w:numPr>
              <w:spacing w:before="120" w:after="120" w:line="276" w:lineRule="auto"/>
              <w:ind w:left="1166" w:hanging="425"/>
              <w:rPr>
                <w:rFonts w:ascii="Times New Roman" w:hAnsi="Times New Roman"/>
                <w:color w:val="000000" w:themeColor="text1"/>
                <w:sz w:val="18"/>
                <w:szCs w:val="18"/>
                <w:lang w:val="en-NZ" w:eastAsia="en-GB"/>
              </w:rPr>
            </w:pPr>
            <w:r w:rsidRPr="009D6846">
              <w:rPr>
                <w:rFonts w:ascii="Times New Roman" w:hAnsi="Times New Roman"/>
                <w:color w:val="000000" w:themeColor="text1"/>
                <w:sz w:val="18"/>
                <w:szCs w:val="18"/>
                <w:lang w:val="en-NZ" w:eastAsia="en-GB"/>
              </w:rPr>
              <w:t>Implementation and monitoring of the Landscape and Ecology Implementation and Management Plan (LEIMP) referred to in condition DES45; and</w:t>
            </w:r>
          </w:p>
          <w:p w14:paraId="7DB7BAB0" w14:textId="77777777" w:rsidR="002D4DC4" w:rsidRPr="009D6846" w:rsidRDefault="002D4DC4" w:rsidP="00D94B15">
            <w:pPr>
              <w:numPr>
                <w:ilvl w:val="0"/>
                <w:numId w:val="65"/>
              </w:numPr>
              <w:spacing w:before="120" w:after="120" w:line="276" w:lineRule="auto"/>
              <w:ind w:left="1166" w:hanging="425"/>
              <w:rPr>
                <w:rFonts w:ascii="Times New Roman" w:hAnsi="Times New Roman"/>
                <w:color w:val="000000" w:themeColor="text1"/>
                <w:sz w:val="18"/>
                <w:szCs w:val="18"/>
                <w:lang w:val="en-NZ" w:eastAsia="en-GB"/>
              </w:rPr>
            </w:pPr>
            <w:r w:rsidRPr="009D6846">
              <w:rPr>
                <w:rFonts w:ascii="Times New Roman" w:hAnsi="Times New Roman"/>
                <w:color w:val="000000" w:themeColor="text1"/>
                <w:sz w:val="18"/>
                <w:szCs w:val="18"/>
                <w:lang w:val="en-NZ" w:eastAsia="en-GB"/>
              </w:rPr>
              <w:t>Cultural monitoring during key project construction milestones in accordance with condition DES5</w:t>
            </w:r>
            <w:r w:rsidR="004A09DF" w:rsidRPr="009D6846">
              <w:rPr>
                <w:rFonts w:ascii="Times New Roman" w:hAnsi="Times New Roman"/>
                <w:color w:val="000000" w:themeColor="text1"/>
                <w:sz w:val="18"/>
                <w:szCs w:val="18"/>
                <w:u w:val="single"/>
                <w:lang w:val="en-NZ" w:eastAsia="en-GB"/>
              </w:rPr>
              <w:t>2</w:t>
            </w:r>
            <w:r w:rsidRPr="009D6846">
              <w:rPr>
                <w:rFonts w:ascii="Times New Roman" w:hAnsi="Times New Roman"/>
                <w:strike/>
                <w:color w:val="000000" w:themeColor="text1"/>
                <w:sz w:val="18"/>
                <w:szCs w:val="18"/>
                <w:lang w:val="en-NZ" w:eastAsia="en-GB"/>
              </w:rPr>
              <w:t>1</w:t>
            </w:r>
            <w:r w:rsidRPr="009D6846">
              <w:rPr>
                <w:rFonts w:ascii="Times New Roman" w:hAnsi="Times New Roman"/>
                <w:color w:val="000000" w:themeColor="text1"/>
                <w:sz w:val="18"/>
                <w:szCs w:val="18"/>
                <w:lang w:val="en-NZ" w:eastAsia="en-GB"/>
              </w:rPr>
              <w:t>.</w:t>
            </w:r>
          </w:p>
          <w:p w14:paraId="0C81E196" w14:textId="77777777" w:rsidR="002D4DC4" w:rsidRPr="009D6846" w:rsidRDefault="002D4DC4" w:rsidP="00D94B15">
            <w:pPr>
              <w:numPr>
                <w:ilvl w:val="0"/>
                <w:numId w:val="64"/>
              </w:numPr>
              <w:spacing w:before="120" w:after="120" w:line="276" w:lineRule="auto"/>
              <w:ind w:left="741" w:hanging="425"/>
              <w:rPr>
                <w:rFonts w:ascii="Times New Roman" w:eastAsia="Aptos" w:hAnsi="Times New Roman"/>
                <w:color w:val="000000" w:themeColor="text1"/>
                <w:sz w:val="18"/>
                <w:szCs w:val="18"/>
                <w:shd w:val="clear" w:color="auto" w:fill="D0CECE"/>
                <w:lang w:val="en-NZ" w:eastAsia="en-GB"/>
              </w:rPr>
            </w:pPr>
            <w:r w:rsidRPr="009D6846">
              <w:rPr>
                <w:rFonts w:ascii="Times New Roman" w:eastAsia="Aptos" w:hAnsi="Times New Roman"/>
                <w:color w:val="000000" w:themeColor="text1"/>
                <w:sz w:val="18"/>
                <w:szCs w:val="18"/>
                <w:lang w:val="en-NZ" w:eastAsia="en-GB"/>
              </w:rPr>
              <w:t xml:space="preserve">Operate for a period of 10 years from </w:t>
            </w:r>
            <w:r w:rsidRPr="009D6846">
              <w:rPr>
                <w:rFonts w:ascii="Times New Roman" w:eastAsia="Aptos" w:hAnsi="Times New Roman"/>
                <w:color w:val="000000" w:themeColor="text1"/>
                <w:sz w:val="18"/>
                <w:szCs w:val="18"/>
                <w:shd w:val="clear" w:color="auto" w:fill="D0CECE"/>
                <w:lang w:val="en-NZ" w:eastAsia="en-GB"/>
              </w:rPr>
              <w:t xml:space="preserve">[date the designation alteration is confirmed] </w:t>
            </w:r>
            <w:r w:rsidRPr="009D6846">
              <w:rPr>
                <w:rFonts w:ascii="Times New Roman" w:eastAsia="Aptos" w:hAnsi="Times New Roman"/>
                <w:color w:val="000000" w:themeColor="text1"/>
                <w:sz w:val="18"/>
                <w:szCs w:val="18"/>
                <w:lang w:val="en-NZ" w:eastAsia="en-GB"/>
              </w:rPr>
              <w:t>or until relevant conditions listed in DES50(5)</w:t>
            </w:r>
            <w:r w:rsidR="00624980" w:rsidRPr="009D6846">
              <w:rPr>
                <w:rFonts w:ascii="Times New Roman" w:eastAsia="Aptos" w:hAnsi="Times New Roman"/>
                <w:color w:val="000000" w:themeColor="text1"/>
                <w:sz w:val="18"/>
                <w:szCs w:val="18"/>
                <w:lang w:val="en-NZ" w:eastAsia="en-GB"/>
              </w:rPr>
              <w:t>(a)</w:t>
            </w:r>
            <w:r w:rsidRPr="009D6846">
              <w:rPr>
                <w:rFonts w:ascii="Times New Roman" w:eastAsia="Aptos" w:hAnsi="Times New Roman"/>
                <w:color w:val="000000" w:themeColor="text1"/>
                <w:sz w:val="18"/>
                <w:szCs w:val="18"/>
                <w:lang w:val="en-NZ" w:eastAsia="en-GB"/>
              </w:rPr>
              <w:t xml:space="preserve"> are implemented.</w:t>
            </w:r>
          </w:p>
          <w:p w14:paraId="6DB7DD7A" w14:textId="77777777" w:rsidR="002D4DC4" w:rsidRPr="009D6846" w:rsidRDefault="002D4DC4" w:rsidP="00D94B15">
            <w:pPr>
              <w:numPr>
                <w:ilvl w:val="0"/>
                <w:numId w:val="64"/>
              </w:numPr>
              <w:spacing w:before="120" w:after="120" w:line="276" w:lineRule="auto"/>
              <w:ind w:left="741" w:hanging="425"/>
              <w:rPr>
                <w:rFonts w:ascii="Times New Roman" w:eastAsia="Aptos" w:hAnsi="Times New Roman"/>
                <w:color w:val="000000" w:themeColor="text1"/>
                <w:sz w:val="18"/>
                <w:szCs w:val="18"/>
                <w:lang w:val="en-NZ" w:eastAsia="en-GB"/>
              </w:rPr>
            </w:pPr>
            <w:r w:rsidRPr="009D6846">
              <w:rPr>
                <w:rFonts w:ascii="Times New Roman" w:eastAsia="Aptos" w:hAnsi="Times New Roman"/>
                <w:color w:val="000000" w:themeColor="text1"/>
                <w:sz w:val="18"/>
                <w:szCs w:val="18"/>
                <w:lang w:val="en-NZ" w:eastAsia="en-GB"/>
              </w:rPr>
              <w:t xml:space="preserve">Confirm </w:t>
            </w:r>
            <w:r w:rsidR="00DD5B44" w:rsidRPr="009D6846">
              <w:rPr>
                <w:rFonts w:ascii="Times New Roman" w:eastAsia="Aptos" w:hAnsi="Times New Roman"/>
                <w:color w:val="000000" w:themeColor="text1"/>
                <w:sz w:val="18"/>
                <w:szCs w:val="18"/>
                <w:lang w:val="en-NZ" w:eastAsia="en-GB"/>
              </w:rPr>
              <w:t xml:space="preserve">a </w:t>
            </w:r>
            <w:r w:rsidRPr="009D6846">
              <w:rPr>
                <w:rFonts w:ascii="Times New Roman" w:eastAsia="Aptos" w:hAnsi="Times New Roman"/>
                <w:color w:val="000000" w:themeColor="text1"/>
                <w:sz w:val="18"/>
                <w:szCs w:val="18"/>
                <w:lang w:val="en-NZ" w:eastAsia="en-GB"/>
              </w:rPr>
              <w:t>joint management agreement and/or operational terms of reference and elect the chairperson within six months of [</w:t>
            </w:r>
            <w:r w:rsidRPr="009D6846">
              <w:rPr>
                <w:rFonts w:ascii="Times New Roman" w:eastAsia="Aptos" w:hAnsi="Times New Roman"/>
                <w:color w:val="000000" w:themeColor="text1"/>
                <w:sz w:val="18"/>
                <w:szCs w:val="18"/>
                <w:shd w:val="clear" w:color="auto" w:fill="D0CECE"/>
                <w:lang w:val="en-NZ" w:eastAsia="en-GB"/>
              </w:rPr>
              <w:t xml:space="preserve">date the designation alteration is confirmed], </w:t>
            </w:r>
            <w:r w:rsidRPr="009D6846">
              <w:rPr>
                <w:rFonts w:ascii="Times New Roman" w:eastAsia="Aptos" w:hAnsi="Times New Roman"/>
                <w:color w:val="000000" w:themeColor="text1"/>
                <w:sz w:val="18"/>
                <w:szCs w:val="18"/>
                <w:shd w:val="clear" w:color="auto" w:fill="FFFFFF" w:themeFill="background1"/>
                <w:lang w:val="en-NZ" w:eastAsia="en-GB"/>
              </w:rPr>
              <w:t>which</w:t>
            </w:r>
            <w:r w:rsidRPr="009D6846">
              <w:rPr>
                <w:rFonts w:ascii="Times New Roman" w:eastAsia="Aptos" w:hAnsi="Times New Roman"/>
                <w:color w:val="000000" w:themeColor="text1"/>
                <w:sz w:val="18"/>
                <w:szCs w:val="18"/>
                <w:shd w:val="clear" w:color="auto" w:fill="FFFFFF"/>
                <w:lang w:val="en-NZ" w:eastAsia="en-GB"/>
              </w:rPr>
              <w:t xml:space="preserve"> will reflect the designation conditions and include:</w:t>
            </w:r>
          </w:p>
          <w:p w14:paraId="41B8950B" w14:textId="77777777" w:rsidR="002D4DC4" w:rsidRPr="009D6846" w:rsidRDefault="002D4DC4" w:rsidP="00D94B15">
            <w:pPr>
              <w:numPr>
                <w:ilvl w:val="0"/>
                <w:numId w:val="66"/>
              </w:numPr>
              <w:spacing w:before="120" w:after="120" w:line="276" w:lineRule="auto"/>
              <w:ind w:left="1166" w:hanging="425"/>
              <w:rPr>
                <w:rFonts w:ascii="Times New Roman" w:eastAsia="Aptos" w:hAnsi="Times New Roman"/>
                <w:color w:val="000000" w:themeColor="text1"/>
                <w:sz w:val="18"/>
                <w:szCs w:val="18"/>
                <w:lang w:val="en-NZ" w:eastAsia="en-GB"/>
              </w:rPr>
            </w:pPr>
            <w:r w:rsidRPr="009D6846">
              <w:rPr>
                <w:rFonts w:ascii="Times New Roman" w:eastAsia="Aptos" w:hAnsi="Times New Roman"/>
                <w:color w:val="000000" w:themeColor="text1"/>
                <w:sz w:val="18"/>
                <w:szCs w:val="18"/>
                <w:lang w:val="en-NZ" w:eastAsia="en-GB"/>
              </w:rPr>
              <w:t>Purpose to reflect the matters in DES50(2).</w:t>
            </w:r>
          </w:p>
          <w:p w14:paraId="613AAD6C" w14:textId="77777777" w:rsidR="002D4DC4" w:rsidRPr="009D6846" w:rsidRDefault="002D4DC4" w:rsidP="00D94B15">
            <w:pPr>
              <w:numPr>
                <w:ilvl w:val="0"/>
                <w:numId w:val="66"/>
              </w:numPr>
              <w:spacing w:before="120" w:after="120" w:line="276" w:lineRule="auto"/>
              <w:ind w:left="1166" w:hanging="425"/>
              <w:rPr>
                <w:rFonts w:ascii="Times New Roman" w:eastAsia="Aptos" w:hAnsi="Times New Roman"/>
                <w:color w:val="000000" w:themeColor="text1"/>
                <w:sz w:val="18"/>
                <w:szCs w:val="18"/>
                <w:lang w:val="en-NZ" w:eastAsia="en-GB"/>
              </w:rPr>
            </w:pPr>
            <w:r w:rsidRPr="009D6846">
              <w:rPr>
                <w:rFonts w:ascii="Times New Roman" w:eastAsia="Aptos" w:hAnsi="Times New Roman"/>
                <w:color w:val="000000" w:themeColor="text1"/>
                <w:sz w:val="18"/>
                <w:szCs w:val="18"/>
                <w:lang w:val="en-NZ" w:eastAsia="en-GB"/>
              </w:rPr>
              <w:t>The members and composition in accordance with DES50(3) and (4) requirements.</w:t>
            </w:r>
          </w:p>
          <w:p w14:paraId="231BEDB0" w14:textId="77777777" w:rsidR="002D4DC4" w:rsidRPr="009D6846" w:rsidRDefault="002D4DC4" w:rsidP="00D94B15">
            <w:pPr>
              <w:numPr>
                <w:ilvl w:val="0"/>
                <w:numId w:val="66"/>
              </w:numPr>
              <w:spacing w:before="120" w:after="120" w:line="276" w:lineRule="auto"/>
              <w:ind w:left="1166" w:hanging="425"/>
              <w:rPr>
                <w:rFonts w:ascii="Times New Roman" w:eastAsia="Aptos" w:hAnsi="Times New Roman"/>
                <w:color w:val="000000" w:themeColor="text1"/>
                <w:sz w:val="18"/>
                <w:szCs w:val="18"/>
                <w:lang w:val="en-NZ" w:eastAsia="en-GB"/>
              </w:rPr>
            </w:pPr>
            <w:r w:rsidRPr="009D6846">
              <w:rPr>
                <w:rFonts w:ascii="Times New Roman" w:eastAsia="Aptos" w:hAnsi="Times New Roman"/>
                <w:color w:val="000000" w:themeColor="text1"/>
                <w:sz w:val="18"/>
                <w:szCs w:val="18"/>
                <w:lang w:val="en-NZ" w:eastAsia="en-GB"/>
              </w:rPr>
              <w:t xml:space="preserve">Roles and responsibilities including a rotating chair arrangement responsible for facilitation.  </w:t>
            </w:r>
          </w:p>
          <w:p w14:paraId="017A5088" w14:textId="77777777" w:rsidR="002D4DC4" w:rsidRPr="009D6846" w:rsidRDefault="002D4DC4" w:rsidP="00D94B15">
            <w:pPr>
              <w:numPr>
                <w:ilvl w:val="0"/>
                <w:numId w:val="66"/>
              </w:numPr>
              <w:spacing w:before="120" w:after="120" w:line="276" w:lineRule="auto"/>
              <w:ind w:left="1166" w:hanging="425"/>
              <w:rPr>
                <w:rFonts w:ascii="Times New Roman" w:eastAsia="Aptos" w:hAnsi="Times New Roman"/>
                <w:color w:val="000000" w:themeColor="text1"/>
                <w:sz w:val="18"/>
                <w:szCs w:val="18"/>
                <w:lang w:val="en-NZ" w:eastAsia="en-GB"/>
              </w:rPr>
            </w:pPr>
            <w:r w:rsidRPr="009D6846">
              <w:rPr>
                <w:rFonts w:ascii="Times New Roman" w:eastAsia="Aptos" w:hAnsi="Times New Roman"/>
                <w:color w:val="000000" w:themeColor="text1"/>
                <w:sz w:val="18"/>
                <w:szCs w:val="18"/>
                <w:lang w:val="en-NZ" w:eastAsia="en-GB"/>
              </w:rPr>
              <w:t>Record of the ability of members to replace its representatives, and for the members representatives to seek input and direction from their constituent group.</w:t>
            </w:r>
          </w:p>
          <w:p w14:paraId="4C7031D8" w14:textId="77777777" w:rsidR="002D4DC4" w:rsidRPr="009D6846" w:rsidRDefault="002D4DC4" w:rsidP="00D94B15">
            <w:pPr>
              <w:numPr>
                <w:ilvl w:val="0"/>
                <w:numId w:val="66"/>
              </w:numPr>
              <w:spacing w:before="120" w:after="120" w:line="276" w:lineRule="auto"/>
              <w:ind w:left="1166" w:hanging="425"/>
              <w:rPr>
                <w:rFonts w:ascii="Times New Roman" w:eastAsia="Aptos" w:hAnsi="Times New Roman"/>
                <w:color w:val="000000" w:themeColor="text1"/>
                <w:sz w:val="18"/>
                <w:szCs w:val="18"/>
                <w:lang w:val="en-NZ" w:eastAsia="en-GB"/>
              </w:rPr>
            </w:pPr>
            <w:r w:rsidRPr="009D6846">
              <w:rPr>
                <w:rFonts w:ascii="Times New Roman" w:eastAsia="Aptos" w:hAnsi="Times New Roman"/>
                <w:color w:val="000000" w:themeColor="text1"/>
                <w:sz w:val="18"/>
                <w:szCs w:val="18"/>
                <w:lang w:val="en-NZ" w:eastAsia="en-GB"/>
              </w:rPr>
              <w:t xml:space="preserve">Frequency of meetings. </w:t>
            </w:r>
          </w:p>
          <w:p w14:paraId="07350D68" w14:textId="77777777" w:rsidR="002D4DC4" w:rsidRPr="009D6846" w:rsidRDefault="002D4DC4" w:rsidP="00D94B15">
            <w:pPr>
              <w:numPr>
                <w:ilvl w:val="0"/>
                <w:numId w:val="66"/>
              </w:numPr>
              <w:spacing w:before="120" w:after="120" w:line="276" w:lineRule="auto"/>
              <w:ind w:left="1166" w:hanging="425"/>
              <w:rPr>
                <w:rFonts w:ascii="Times New Roman" w:eastAsia="Aptos" w:hAnsi="Times New Roman"/>
                <w:color w:val="000000" w:themeColor="text1"/>
                <w:sz w:val="18"/>
                <w:szCs w:val="18"/>
                <w:lang w:val="en-NZ" w:eastAsia="en-GB"/>
              </w:rPr>
            </w:pPr>
            <w:r w:rsidRPr="009D6846">
              <w:rPr>
                <w:rFonts w:ascii="Times New Roman" w:eastAsia="Aptos" w:hAnsi="Times New Roman"/>
                <w:color w:val="000000" w:themeColor="text1"/>
                <w:sz w:val="18"/>
                <w:szCs w:val="18"/>
                <w:lang w:val="en-NZ" w:eastAsia="en-GB"/>
              </w:rPr>
              <w:t xml:space="preserve">Administrative support including secretariat provided by the Requiring Authority. </w:t>
            </w:r>
          </w:p>
          <w:p w14:paraId="194FF6DF" w14:textId="77777777" w:rsidR="002D4DC4" w:rsidRPr="009D6846" w:rsidRDefault="002D4DC4" w:rsidP="00D94B15">
            <w:pPr>
              <w:numPr>
                <w:ilvl w:val="0"/>
                <w:numId w:val="66"/>
              </w:numPr>
              <w:spacing w:before="120" w:after="120" w:line="276" w:lineRule="auto"/>
              <w:ind w:left="1166" w:hanging="425"/>
              <w:rPr>
                <w:rFonts w:ascii="Times New Roman" w:eastAsia="Aptos" w:hAnsi="Times New Roman"/>
                <w:color w:val="000000" w:themeColor="text1"/>
                <w:sz w:val="18"/>
                <w:szCs w:val="18"/>
                <w:lang w:val="en-NZ" w:eastAsia="en-GB"/>
              </w:rPr>
            </w:pPr>
            <w:r w:rsidRPr="009D6846">
              <w:rPr>
                <w:rFonts w:ascii="Times New Roman" w:eastAsia="Aptos" w:hAnsi="Times New Roman"/>
                <w:color w:val="000000" w:themeColor="text1"/>
                <w:sz w:val="18"/>
                <w:szCs w:val="18"/>
                <w:lang w:val="en-NZ" w:eastAsia="en-GB"/>
              </w:rPr>
              <w:t xml:space="preserve">Decision-making processes. </w:t>
            </w:r>
          </w:p>
          <w:p w14:paraId="2BBE834F" w14:textId="77777777" w:rsidR="002D4DC4" w:rsidRPr="009D6846" w:rsidRDefault="002D4DC4" w:rsidP="00D94B15">
            <w:pPr>
              <w:numPr>
                <w:ilvl w:val="0"/>
                <w:numId w:val="66"/>
              </w:numPr>
              <w:spacing w:before="120" w:after="120" w:line="276" w:lineRule="auto"/>
              <w:ind w:left="1166" w:hanging="425"/>
              <w:rPr>
                <w:rFonts w:ascii="Times New Roman" w:eastAsia="Aptos" w:hAnsi="Times New Roman"/>
                <w:color w:val="000000" w:themeColor="text1"/>
                <w:sz w:val="18"/>
                <w:szCs w:val="18"/>
                <w:lang w:val="en-NZ" w:eastAsia="en-GB"/>
              </w:rPr>
            </w:pPr>
            <w:r w:rsidRPr="009D6846">
              <w:rPr>
                <w:rFonts w:ascii="Times New Roman" w:eastAsia="Aptos" w:hAnsi="Times New Roman"/>
                <w:color w:val="000000" w:themeColor="text1"/>
                <w:sz w:val="18"/>
                <w:szCs w:val="18"/>
                <w:lang w:val="en-NZ" w:eastAsia="en-GB"/>
              </w:rPr>
              <w:t>Remuneration.</w:t>
            </w:r>
          </w:p>
          <w:p w14:paraId="46C02D50" w14:textId="77777777" w:rsidR="002D4DC4" w:rsidRPr="009D6846" w:rsidRDefault="002D4DC4" w:rsidP="00D94B15">
            <w:pPr>
              <w:numPr>
                <w:ilvl w:val="0"/>
                <w:numId w:val="66"/>
              </w:numPr>
              <w:spacing w:before="120" w:after="120" w:line="276" w:lineRule="auto"/>
              <w:ind w:left="1166" w:hanging="425"/>
              <w:rPr>
                <w:rFonts w:ascii="Times New Roman" w:eastAsia="Aptos" w:hAnsi="Times New Roman"/>
                <w:color w:val="000000" w:themeColor="text1"/>
                <w:sz w:val="18"/>
                <w:szCs w:val="18"/>
                <w:lang w:val="en-NZ" w:eastAsia="en-GB"/>
              </w:rPr>
            </w:pPr>
            <w:r w:rsidRPr="009D6846">
              <w:rPr>
                <w:rFonts w:ascii="Times New Roman" w:eastAsia="Aptos" w:hAnsi="Times New Roman"/>
                <w:color w:val="000000" w:themeColor="text1"/>
                <w:sz w:val="18"/>
                <w:szCs w:val="18"/>
                <w:lang w:val="en-NZ" w:eastAsia="en-GB"/>
              </w:rPr>
              <w:t>Process for reviewing or amending the joint management agreement and/or operational terms of reference to improve the effectiveness of the [Iwi Forum].</w:t>
            </w:r>
          </w:p>
          <w:p w14:paraId="55973811" w14:textId="77777777" w:rsidR="002D4DC4" w:rsidRPr="009D6846" w:rsidRDefault="002D4DC4" w:rsidP="00D94B15">
            <w:pPr>
              <w:numPr>
                <w:ilvl w:val="0"/>
                <w:numId w:val="66"/>
              </w:numPr>
              <w:spacing w:before="120" w:after="120" w:line="276" w:lineRule="auto"/>
              <w:ind w:left="1166" w:hanging="425"/>
              <w:rPr>
                <w:rFonts w:ascii="Times New Roman" w:eastAsia="Aptos" w:hAnsi="Times New Roman"/>
                <w:color w:val="000000" w:themeColor="text1"/>
                <w:sz w:val="18"/>
                <w:szCs w:val="18"/>
                <w:lang w:val="en-NZ" w:eastAsia="en-GB"/>
              </w:rPr>
            </w:pPr>
            <w:r w:rsidRPr="009D6846">
              <w:rPr>
                <w:rFonts w:ascii="Times New Roman" w:eastAsia="Aptos" w:hAnsi="Times New Roman"/>
                <w:color w:val="000000" w:themeColor="text1"/>
                <w:sz w:val="18"/>
                <w:szCs w:val="18"/>
                <w:lang w:val="en-NZ" w:eastAsia="en-GB"/>
              </w:rPr>
              <w:t xml:space="preserve">Naming of the group. </w:t>
            </w:r>
          </w:p>
          <w:p w14:paraId="254ED47F" w14:textId="454F4BA9" w:rsidR="002D4DC4" w:rsidRPr="009D6846" w:rsidRDefault="002D4DC4" w:rsidP="00D94B15">
            <w:pPr>
              <w:numPr>
                <w:ilvl w:val="0"/>
                <w:numId w:val="58"/>
              </w:numPr>
              <w:spacing w:before="120" w:after="120" w:line="276" w:lineRule="auto"/>
              <w:rPr>
                <w:rFonts w:ascii="Times New Roman" w:hAnsi="Times New Roman"/>
                <w:color w:val="000000" w:themeColor="text1"/>
                <w:sz w:val="18"/>
                <w:szCs w:val="18"/>
                <w:lang w:val="en-NZ" w:eastAsia="en-GB"/>
              </w:rPr>
            </w:pPr>
            <w:r w:rsidRPr="009D6846">
              <w:rPr>
                <w:rFonts w:ascii="Times New Roman" w:eastAsia="Aptos" w:hAnsi="Times New Roman"/>
                <w:color w:val="000000" w:themeColor="text1"/>
                <w:sz w:val="18"/>
                <w:szCs w:val="18"/>
                <w:lang w:val="en-NZ" w:eastAsia="en-GB"/>
              </w:rPr>
              <w:lastRenderedPageBreak/>
              <w:t xml:space="preserve">The Requiring Authority </w:t>
            </w:r>
            <w:r w:rsidR="00671209" w:rsidRPr="002F12AB">
              <w:rPr>
                <w:rFonts w:ascii="Times New Roman" w:eastAsia="Aptos" w:hAnsi="Times New Roman"/>
                <w:color w:val="000000" w:themeColor="text1"/>
                <w:sz w:val="18"/>
                <w:szCs w:val="18"/>
                <w:lang w:val="en-NZ" w:eastAsia="en-GB"/>
              </w:rPr>
              <w:t>must</w:t>
            </w:r>
            <w:r w:rsidRPr="009D6846">
              <w:rPr>
                <w:rFonts w:ascii="Times New Roman" w:eastAsia="Aptos" w:hAnsi="Times New Roman"/>
                <w:color w:val="000000" w:themeColor="text1"/>
                <w:sz w:val="18"/>
                <w:szCs w:val="18"/>
                <w:lang w:val="en-NZ" w:eastAsia="en-GB"/>
              </w:rPr>
              <w:t>:</w:t>
            </w:r>
          </w:p>
          <w:p w14:paraId="5C3ACA53" w14:textId="77777777" w:rsidR="002D4DC4" w:rsidRPr="009D6846" w:rsidRDefault="002D4DC4" w:rsidP="00D94B15">
            <w:pPr>
              <w:numPr>
                <w:ilvl w:val="0"/>
                <w:numId w:val="67"/>
              </w:numPr>
              <w:spacing w:before="120" w:after="120" w:line="276" w:lineRule="auto"/>
              <w:ind w:left="741" w:hanging="425"/>
              <w:rPr>
                <w:rFonts w:ascii="Times New Roman" w:eastAsia="Aptos" w:hAnsi="Times New Roman"/>
                <w:color w:val="000000" w:themeColor="text1"/>
                <w:sz w:val="18"/>
                <w:szCs w:val="18"/>
                <w:lang w:val="en-NZ" w:eastAsia="en-GB"/>
              </w:rPr>
            </w:pPr>
            <w:r w:rsidRPr="009D6846">
              <w:rPr>
                <w:rFonts w:ascii="Times New Roman" w:eastAsia="Aptos" w:hAnsi="Times New Roman"/>
                <w:color w:val="000000" w:themeColor="text1"/>
                <w:sz w:val="18"/>
                <w:szCs w:val="18"/>
                <w:lang w:val="en-NZ" w:eastAsia="en-GB"/>
              </w:rPr>
              <w:t xml:space="preserve">be responsible for preparing the joint management agreement and/or operational terms of reference with input from the members. </w:t>
            </w:r>
          </w:p>
          <w:p w14:paraId="5670C936" w14:textId="77777777" w:rsidR="002D4DC4" w:rsidRPr="009D6846" w:rsidRDefault="002D4DC4" w:rsidP="00D94B15">
            <w:pPr>
              <w:numPr>
                <w:ilvl w:val="0"/>
                <w:numId w:val="67"/>
              </w:numPr>
              <w:spacing w:before="120" w:after="120" w:line="276" w:lineRule="auto"/>
              <w:ind w:left="741" w:hanging="425"/>
              <w:rPr>
                <w:rFonts w:ascii="Times New Roman" w:eastAsia="Aptos" w:hAnsi="Times New Roman"/>
                <w:color w:val="000000" w:themeColor="text1"/>
                <w:sz w:val="18"/>
                <w:szCs w:val="18"/>
                <w:lang w:val="en-NZ" w:eastAsia="en-GB"/>
              </w:rPr>
            </w:pPr>
            <w:r w:rsidRPr="009D6846">
              <w:rPr>
                <w:rFonts w:ascii="Times New Roman" w:eastAsia="Aptos" w:hAnsi="Times New Roman"/>
                <w:color w:val="000000" w:themeColor="text1"/>
                <w:sz w:val="18"/>
                <w:szCs w:val="18"/>
                <w:lang w:val="en-NZ" w:eastAsia="en-GB"/>
              </w:rPr>
              <w:t>facilitate a meeting of the [Iwi Forum] at least every six months, or more or less frequently if requested by the majority of members.</w:t>
            </w:r>
          </w:p>
          <w:p w14:paraId="3FE40E82" w14:textId="77777777" w:rsidR="002D4DC4" w:rsidRPr="009D6846" w:rsidRDefault="002D4DC4" w:rsidP="00D94B15">
            <w:pPr>
              <w:numPr>
                <w:ilvl w:val="0"/>
                <w:numId w:val="67"/>
              </w:numPr>
              <w:spacing w:before="120" w:after="120" w:line="276" w:lineRule="auto"/>
              <w:ind w:left="741" w:hanging="425"/>
              <w:rPr>
                <w:rFonts w:ascii="Times New Roman" w:eastAsia="Aptos" w:hAnsi="Times New Roman"/>
                <w:color w:val="000000" w:themeColor="text1"/>
                <w:sz w:val="18"/>
                <w:szCs w:val="18"/>
                <w:lang w:val="en-NZ" w:eastAsia="en-GB"/>
              </w:rPr>
            </w:pPr>
            <w:r w:rsidRPr="009D6846">
              <w:rPr>
                <w:rFonts w:ascii="Times New Roman" w:eastAsia="Aptos" w:hAnsi="Times New Roman"/>
                <w:color w:val="000000" w:themeColor="text1"/>
                <w:sz w:val="18"/>
                <w:szCs w:val="18"/>
                <w:lang w:val="en-NZ" w:eastAsia="en-GB"/>
              </w:rPr>
              <w:t>provide reasonable administrative support to facilitate the functioning of the [Iwi Forum], including venue, meeting coordination, and distribution of materials.</w:t>
            </w:r>
          </w:p>
          <w:p w14:paraId="2B0D6EAA" w14:textId="77777777" w:rsidR="002D4DC4" w:rsidRPr="009D6846" w:rsidRDefault="002D4DC4" w:rsidP="00D94B15">
            <w:pPr>
              <w:numPr>
                <w:ilvl w:val="0"/>
                <w:numId w:val="67"/>
              </w:numPr>
              <w:spacing w:before="120" w:after="120" w:line="276" w:lineRule="auto"/>
              <w:ind w:left="741" w:hanging="425"/>
              <w:rPr>
                <w:rFonts w:ascii="Times New Roman" w:eastAsia="Aptos" w:hAnsi="Times New Roman"/>
                <w:color w:val="000000" w:themeColor="text1"/>
                <w:sz w:val="18"/>
                <w:szCs w:val="18"/>
                <w:lang w:val="en-NZ" w:eastAsia="en-GB"/>
              </w:rPr>
            </w:pPr>
            <w:r w:rsidRPr="009D6846">
              <w:rPr>
                <w:rFonts w:ascii="Times New Roman" w:eastAsia="Aptos" w:hAnsi="Times New Roman"/>
                <w:color w:val="000000" w:themeColor="text1"/>
                <w:sz w:val="18"/>
                <w:szCs w:val="18"/>
                <w:lang w:val="en-NZ" w:eastAsia="en-GB"/>
              </w:rPr>
              <w:t>prepare a record of the actions agreed at each meeting.</w:t>
            </w:r>
          </w:p>
          <w:p w14:paraId="3D5B36A4" w14:textId="77777777" w:rsidR="002D4DC4" w:rsidRPr="009D6846" w:rsidRDefault="002D4DC4" w:rsidP="00D94B15">
            <w:pPr>
              <w:numPr>
                <w:ilvl w:val="0"/>
                <w:numId w:val="67"/>
              </w:numPr>
              <w:spacing w:before="120" w:after="120" w:line="276" w:lineRule="auto"/>
              <w:ind w:left="741" w:hanging="425"/>
              <w:rPr>
                <w:rFonts w:ascii="Times New Roman" w:eastAsia="Aptos" w:hAnsi="Times New Roman"/>
                <w:color w:val="000000" w:themeColor="text1"/>
                <w:sz w:val="18"/>
                <w:szCs w:val="18"/>
                <w:lang w:val="en-NZ" w:eastAsia="en-GB"/>
              </w:rPr>
            </w:pPr>
            <w:r w:rsidRPr="009D6846">
              <w:rPr>
                <w:rFonts w:ascii="Times New Roman" w:eastAsia="Aptos" w:hAnsi="Times New Roman"/>
                <w:color w:val="000000" w:themeColor="text1"/>
                <w:sz w:val="18"/>
                <w:szCs w:val="18"/>
                <w:lang w:val="en-NZ" w:eastAsia="en-GB"/>
              </w:rPr>
              <w:t xml:space="preserve">review the effectiveness and relevance of the [Iwi Forum] annually, with feedback from members; and </w:t>
            </w:r>
          </w:p>
          <w:p w14:paraId="6F4C04F9" w14:textId="77777777" w:rsidR="002D4DC4" w:rsidRPr="009D6846" w:rsidRDefault="002D4DC4" w:rsidP="00D94B15">
            <w:pPr>
              <w:numPr>
                <w:ilvl w:val="0"/>
                <w:numId w:val="67"/>
              </w:numPr>
              <w:spacing w:before="120" w:after="120" w:line="276" w:lineRule="auto"/>
              <w:ind w:left="741" w:hanging="425"/>
              <w:rPr>
                <w:rFonts w:ascii="Times New Roman" w:eastAsia="Aptos" w:hAnsi="Times New Roman"/>
                <w:color w:val="000000" w:themeColor="text1"/>
                <w:sz w:val="18"/>
                <w:szCs w:val="18"/>
                <w:lang w:val="en-NZ" w:eastAsia="en-GB"/>
              </w:rPr>
            </w:pPr>
            <w:r w:rsidRPr="009D6846">
              <w:rPr>
                <w:rFonts w:ascii="Times New Roman" w:eastAsia="Aptos" w:hAnsi="Times New Roman"/>
                <w:color w:val="000000" w:themeColor="text1"/>
                <w:sz w:val="18"/>
                <w:szCs w:val="18"/>
                <w:lang w:val="en-NZ" w:eastAsia="en-GB"/>
              </w:rPr>
              <w:t>as necessary, review and update the terms of reference, with input from members.</w:t>
            </w:r>
          </w:p>
          <w:p w14:paraId="5267A4AA" w14:textId="77777777" w:rsidR="002D4DC4" w:rsidRPr="009D6846" w:rsidRDefault="002D4DC4">
            <w:pPr>
              <w:spacing w:before="120" w:after="120" w:line="276" w:lineRule="auto"/>
              <w:rPr>
                <w:rFonts w:ascii="Times New Roman" w:eastAsia="Aptos" w:hAnsi="Times New Roman"/>
                <w:b/>
                <w:bCs/>
                <w:color w:val="000000" w:themeColor="text1"/>
                <w:sz w:val="18"/>
                <w:szCs w:val="18"/>
                <w:lang w:val="en-NZ" w:eastAsia="en-GB"/>
              </w:rPr>
            </w:pPr>
            <w:r w:rsidRPr="009D6846">
              <w:rPr>
                <w:rFonts w:ascii="Times New Roman" w:eastAsia="Aptos" w:hAnsi="Times New Roman"/>
                <w:b/>
                <w:bCs/>
                <w:color w:val="000000" w:themeColor="text1"/>
                <w:sz w:val="18"/>
                <w:szCs w:val="18"/>
                <w:lang w:eastAsia="en-GB"/>
              </w:rPr>
              <w:t>Advice Note</w:t>
            </w:r>
            <w:r w:rsidR="00701AE5" w:rsidRPr="009D6846">
              <w:rPr>
                <w:rFonts w:ascii="Times New Roman" w:eastAsia="Aptos" w:hAnsi="Times New Roman"/>
                <w:b/>
                <w:bCs/>
                <w:color w:val="000000" w:themeColor="text1"/>
                <w:sz w:val="18"/>
                <w:szCs w:val="18"/>
                <w:u w:val="single"/>
                <w:lang w:eastAsia="en-GB"/>
              </w:rPr>
              <w:t>s</w:t>
            </w:r>
            <w:r w:rsidRPr="009D6846">
              <w:rPr>
                <w:rFonts w:ascii="Times New Roman" w:eastAsia="Aptos" w:hAnsi="Times New Roman"/>
                <w:b/>
                <w:bCs/>
                <w:color w:val="000000" w:themeColor="text1"/>
                <w:sz w:val="18"/>
                <w:szCs w:val="18"/>
                <w:lang w:eastAsia="en-GB"/>
              </w:rPr>
              <w:t>:</w:t>
            </w:r>
          </w:p>
          <w:p w14:paraId="6D24F049" w14:textId="77777777" w:rsidR="002D4DC4" w:rsidRPr="009D6846" w:rsidRDefault="002D4DC4" w:rsidP="00D94B15">
            <w:pPr>
              <w:numPr>
                <w:ilvl w:val="0"/>
                <w:numId w:val="83"/>
              </w:numPr>
              <w:spacing w:before="120" w:after="120" w:line="276" w:lineRule="auto"/>
              <w:rPr>
                <w:rFonts w:ascii="Times New Roman" w:eastAsia="Aptos" w:hAnsi="Times New Roman"/>
                <w:i/>
                <w:color w:val="000000" w:themeColor="text1"/>
                <w:sz w:val="18"/>
                <w:szCs w:val="18"/>
                <w:lang w:val="en-NZ" w:eastAsia="en-GB"/>
              </w:rPr>
            </w:pPr>
            <w:r w:rsidRPr="009D6846">
              <w:rPr>
                <w:rFonts w:ascii="Times New Roman" w:eastAsia="Aptos" w:hAnsi="Times New Roman"/>
                <w:i/>
                <w:color w:val="000000" w:themeColor="text1"/>
                <w:sz w:val="18"/>
                <w:szCs w:val="18"/>
                <w:lang w:val="en-NZ" w:eastAsia="en-GB"/>
              </w:rPr>
              <w:t xml:space="preserve">The establishment of the [Iwi Forum] does not replace existing relationships or individual relationship agreements between the requiring authority and whānau, hapū and iwi of the whenua on which the Auckland Prison site is situated. </w:t>
            </w:r>
          </w:p>
          <w:p w14:paraId="3D231B41" w14:textId="77777777" w:rsidR="002D4DC4" w:rsidRPr="009D6846" w:rsidRDefault="002D4DC4" w:rsidP="00D94B15">
            <w:pPr>
              <w:numPr>
                <w:ilvl w:val="0"/>
                <w:numId w:val="83"/>
              </w:numPr>
              <w:spacing w:before="120" w:after="120" w:line="276" w:lineRule="auto"/>
              <w:rPr>
                <w:rFonts w:ascii="Times New Roman" w:eastAsia="Aptos" w:hAnsi="Times New Roman"/>
                <w:i/>
                <w:color w:val="000000" w:themeColor="text1"/>
                <w:sz w:val="18"/>
                <w:szCs w:val="18"/>
                <w:lang w:val="en-NZ" w:eastAsia="en-GB"/>
              </w:rPr>
            </w:pPr>
            <w:r w:rsidRPr="009D6846">
              <w:rPr>
                <w:rFonts w:ascii="Times New Roman" w:eastAsia="Aptos" w:hAnsi="Times New Roman"/>
                <w:i/>
                <w:color w:val="000000" w:themeColor="text1"/>
                <w:sz w:val="18"/>
                <w:szCs w:val="18"/>
                <w:lang w:val="en-NZ" w:eastAsia="en-GB"/>
              </w:rPr>
              <w:t xml:space="preserve">The name of the [Iwi Forum] will be determined by the group as part of the Terms of Reference. </w:t>
            </w:r>
          </w:p>
        </w:tc>
      </w:tr>
      <w:tr w:rsidR="002D4DC4" w:rsidRPr="002F12AB" w14:paraId="1A87AB34" w14:textId="77777777" w:rsidTr="00AF083D">
        <w:trPr>
          <w:trHeight w:val="300"/>
        </w:trPr>
        <w:tc>
          <w:tcPr>
            <w:tcW w:w="1092" w:type="dxa"/>
            <w:tcBorders>
              <w:top w:val="single" w:sz="4" w:space="0" w:color="auto"/>
              <w:left w:val="single" w:sz="8" w:space="0" w:color="auto"/>
              <w:bottom w:val="single" w:sz="8" w:space="0" w:color="auto"/>
              <w:right w:val="single" w:sz="8" w:space="0" w:color="auto"/>
            </w:tcBorders>
            <w:hideMark/>
          </w:tcPr>
          <w:p w14:paraId="5A8A60D9" w14:textId="77777777" w:rsidR="002D4DC4" w:rsidRPr="009D6846" w:rsidRDefault="002D4DC4">
            <w:pPr>
              <w:spacing w:before="120" w:after="120" w:line="276" w:lineRule="auto"/>
              <w:rPr>
                <w:rFonts w:ascii="Times New Roman" w:hAnsi="Times New Roman"/>
                <w:b/>
                <w:bCs/>
                <w:color w:val="000000" w:themeColor="text1"/>
                <w:sz w:val="18"/>
                <w:szCs w:val="18"/>
                <w:lang w:val="en-NZ" w:eastAsia="en-GB"/>
              </w:rPr>
            </w:pPr>
            <w:r w:rsidRPr="009D6846">
              <w:rPr>
                <w:rFonts w:ascii="Times New Roman" w:eastAsia="Aptos" w:hAnsi="Times New Roman"/>
                <w:b/>
                <w:bCs/>
                <w:color w:val="000000" w:themeColor="text1"/>
                <w:sz w:val="18"/>
                <w:szCs w:val="18"/>
                <w:lang w:eastAsia="en-GB"/>
              </w:rPr>
              <w:lastRenderedPageBreak/>
              <w:t>DES51</w:t>
            </w:r>
          </w:p>
        </w:tc>
        <w:tc>
          <w:tcPr>
            <w:tcW w:w="7550" w:type="dxa"/>
            <w:tcBorders>
              <w:top w:val="single" w:sz="4" w:space="0" w:color="auto"/>
              <w:left w:val="single" w:sz="8" w:space="0" w:color="auto"/>
              <w:bottom w:val="single" w:sz="8" w:space="0" w:color="auto"/>
              <w:right w:val="single" w:sz="8" w:space="0" w:color="auto"/>
            </w:tcBorders>
            <w:hideMark/>
          </w:tcPr>
          <w:p w14:paraId="09B25C32" w14:textId="0D430B79" w:rsidR="002D4DC4" w:rsidRPr="009D6846" w:rsidRDefault="002D4DC4">
            <w:pPr>
              <w:spacing w:before="120" w:after="120" w:line="276" w:lineRule="auto"/>
              <w:rPr>
                <w:rFonts w:ascii="Times New Roman" w:hAnsi="Times New Roman"/>
                <w:color w:val="000000" w:themeColor="text1"/>
                <w:sz w:val="18"/>
                <w:szCs w:val="18"/>
                <w:lang w:val="en-NZ" w:eastAsia="en-GB"/>
              </w:rPr>
            </w:pPr>
            <w:r w:rsidRPr="009D6846">
              <w:rPr>
                <w:rFonts w:ascii="Times New Roman" w:eastAsia="Aptos" w:hAnsi="Times New Roman"/>
                <w:color w:val="000000" w:themeColor="text1"/>
                <w:sz w:val="18"/>
                <w:szCs w:val="18"/>
                <w:lang w:eastAsia="en-GB"/>
              </w:rPr>
              <w:t xml:space="preserve">The Requiring Authority </w:t>
            </w:r>
            <w:r w:rsidR="00671209" w:rsidRPr="002F12AB">
              <w:rPr>
                <w:rFonts w:ascii="Times New Roman" w:eastAsia="Aptos" w:hAnsi="Times New Roman"/>
                <w:color w:val="000000" w:themeColor="text1"/>
                <w:sz w:val="18"/>
                <w:szCs w:val="18"/>
                <w:lang w:val="en-NZ" w:eastAsia="en-GB"/>
              </w:rPr>
              <w:t>must</w:t>
            </w:r>
            <w:r w:rsidRPr="009D6846">
              <w:rPr>
                <w:rFonts w:ascii="Times New Roman" w:eastAsia="Aptos" w:hAnsi="Times New Roman"/>
                <w:color w:val="000000" w:themeColor="text1"/>
                <w:sz w:val="18"/>
                <w:szCs w:val="18"/>
                <w:lang w:eastAsia="en-GB"/>
              </w:rPr>
              <w:t xml:space="preserve"> not be in breach of condition DES50 if any one or more of the </w:t>
            </w:r>
            <w:r w:rsidR="00F804CB" w:rsidRPr="009D6846">
              <w:rPr>
                <w:rFonts w:ascii="Times New Roman" w:eastAsia="Aptos" w:hAnsi="Times New Roman"/>
                <w:color w:val="000000" w:themeColor="text1"/>
                <w:sz w:val="18"/>
                <w:szCs w:val="18"/>
                <w:lang w:eastAsia="en-GB"/>
              </w:rPr>
              <w:t>representatives</w:t>
            </w:r>
            <w:r w:rsidRPr="009D6846">
              <w:rPr>
                <w:rFonts w:ascii="Times New Roman" w:eastAsia="Aptos" w:hAnsi="Times New Roman"/>
                <w:color w:val="000000" w:themeColor="text1"/>
                <w:sz w:val="18"/>
                <w:szCs w:val="18"/>
                <w:lang w:eastAsia="en-GB"/>
              </w:rPr>
              <w:t xml:space="preserve"> specified in Condition DES50 either do not wish to attend meetings or be members of the [Iwi Forum].</w:t>
            </w:r>
          </w:p>
        </w:tc>
      </w:tr>
      <w:tr w:rsidR="002D4DC4" w:rsidRPr="002F12AB" w14:paraId="411C2481" w14:textId="77777777" w:rsidTr="00AF083D">
        <w:trPr>
          <w:trHeight w:val="300"/>
        </w:trPr>
        <w:tc>
          <w:tcPr>
            <w:tcW w:w="1092"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61BFB6D7" w14:textId="77777777" w:rsidR="002D4DC4" w:rsidRPr="009D6846" w:rsidRDefault="002D4DC4">
            <w:pPr>
              <w:spacing w:before="120" w:after="120" w:line="276" w:lineRule="auto"/>
              <w:rPr>
                <w:rFonts w:ascii="Times New Roman" w:eastAsia="Aptos" w:hAnsi="Times New Roman"/>
                <w:color w:val="000000" w:themeColor="text1"/>
                <w:sz w:val="18"/>
                <w:szCs w:val="18"/>
                <w:lang w:val="en-NZ" w:eastAsia="en-GB"/>
              </w:rPr>
            </w:pPr>
          </w:p>
        </w:tc>
        <w:tc>
          <w:tcPr>
            <w:tcW w:w="7550" w:type="dxa"/>
            <w:tcBorders>
              <w:top w:val="single" w:sz="8" w:space="0" w:color="auto"/>
              <w:left w:val="single" w:sz="8" w:space="0" w:color="auto"/>
              <w:bottom w:val="single" w:sz="8" w:space="0" w:color="auto"/>
              <w:right w:val="single" w:sz="8" w:space="0" w:color="auto"/>
            </w:tcBorders>
            <w:shd w:val="clear" w:color="auto" w:fill="D9D9D9" w:themeFill="background1" w:themeFillShade="D9"/>
            <w:hideMark/>
          </w:tcPr>
          <w:p w14:paraId="12D644DA" w14:textId="77777777" w:rsidR="002D4DC4" w:rsidRPr="009D6846" w:rsidRDefault="002D4DC4">
            <w:pPr>
              <w:spacing w:before="120" w:after="120" w:line="276" w:lineRule="auto"/>
              <w:rPr>
                <w:rFonts w:ascii="Times New Roman" w:eastAsia="Aptos" w:hAnsi="Times New Roman"/>
                <w:b/>
                <w:color w:val="000000" w:themeColor="text1"/>
                <w:sz w:val="18"/>
                <w:szCs w:val="18"/>
                <w:lang w:val="en-NZ" w:eastAsia="en-GB"/>
              </w:rPr>
            </w:pPr>
            <w:r w:rsidRPr="009D6846">
              <w:rPr>
                <w:rFonts w:ascii="Times New Roman" w:eastAsia="Aptos" w:hAnsi="Times New Roman"/>
                <w:b/>
                <w:color w:val="000000" w:themeColor="text1"/>
                <w:sz w:val="18"/>
                <w:szCs w:val="18"/>
                <w:lang w:eastAsia="en-GB"/>
              </w:rPr>
              <w:t>Cultural monitoring</w:t>
            </w:r>
          </w:p>
        </w:tc>
      </w:tr>
      <w:tr w:rsidR="002D4DC4" w:rsidRPr="002F12AB" w14:paraId="79C33670" w14:textId="77777777" w:rsidTr="00AF083D">
        <w:trPr>
          <w:trHeight w:val="300"/>
        </w:trPr>
        <w:tc>
          <w:tcPr>
            <w:tcW w:w="1092" w:type="dxa"/>
            <w:tcBorders>
              <w:top w:val="single" w:sz="8" w:space="0" w:color="auto"/>
              <w:left w:val="single" w:sz="8" w:space="0" w:color="auto"/>
              <w:bottom w:val="single" w:sz="8" w:space="0" w:color="auto"/>
              <w:right w:val="single" w:sz="8" w:space="0" w:color="auto"/>
            </w:tcBorders>
            <w:hideMark/>
          </w:tcPr>
          <w:p w14:paraId="6FB14360" w14:textId="77777777" w:rsidR="002D4DC4" w:rsidRPr="009D6846" w:rsidRDefault="002D4DC4">
            <w:pPr>
              <w:spacing w:before="120" w:after="120" w:line="276" w:lineRule="auto"/>
              <w:rPr>
                <w:rFonts w:ascii="Times New Roman" w:eastAsia="Aptos" w:hAnsi="Times New Roman"/>
                <w:b/>
                <w:bCs/>
                <w:color w:val="000000" w:themeColor="text1"/>
                <w:sz w:val="18"/>
                <w:szCs w:val="18"/>
                <w:lang w:val="en-NZ" w:eastAsia="en-GB"/>
              </w:rPr>
            </w:pPr>
            <w:r w:rsidRPr="009D6846">
              <w:rPr>
                <w:rFonts w:ascii="Times New Roman" w:eastAsia="Aptos" w:hAnsi="Times New Roman"/>
                <w:b/>
                <w:bCs/>
                <w:color w:val="000000" w:themeColor="text1"/>
                <w:sz w:val="18"/>
                <w:szCs w:val="18"/>
                <w:lang w:eastAsia="en-GB"/>
              </w:rPr>
              <w:t>DES52</w:t>
            </w:r>
          </w:p>
        </w:tc>
        <w:tc>
          <w:tcPr>
            <w:tcW w:w="7550" w:type="dxa"/>
            <w:tcBorders>
              <w:top w:val="single" w:sz="8" w:space="0" w:color="auto"/>
              <w:left w:val="single" w:sz="8" w:space="0" w:color="auto"/>
              <w:bottom w:val="single" w:sz="8" w:space="0" w:color="auto"/>
              <w:right w:val="single" w:sz="8" w:space="0" w:color="auto"/>
            </w:tcBorders>
          </w:tcPr>
          <w:p w14:paraId="7E72A3E5" w14:textId="26A038C6" w:rsidR="002D4DC4" w:rsidRPr="009D6846" w:rsidRDefault="002D4DC4">
            <w:pPr>
              <w:spacing w:before="120" w:after="120" w:line="276" w:lineRule="auto"/>
              <w:rPr>
                <w:rFonts w:ascii="Times New Roman" w:eastAsia="Aptos" w:hAnsi="Times New Roman"/>
                <w:color w:val="000000" w:themeColor="text1"/>
                <w:sz w:val="18"/>
                <w:szCs w:val="18"/>
                <w:lang w:val="en-NZ" w:eastAsia="en-GB"/>
              </w:rPr>
            </w:pPr>
            <w:r w:rsidRPr="009D6846">
              <w:rPr>
                <w:rFonts w:ascii="Times New Roman" w:eastAsia="Aptos" w:hAnsi="Times New Roman"/>
                <w:color w:val="000000" w:themeColor="text1"/>
                <w:sz w:val="18"/>
                <w:szCs w:val="18"/>
                <w:lang w:eastAsia="en-GB"/>
              </w:rPr>
              <w:t xml:space="preserve">The Requiring Authority </w:t>
            </w:r>
            <w:r w:rsidR="00671209" w:rsidRPr="002F12AB">
              <w:rPr>
                <w:rFonts w:ascii="Times New Roman" w:eastAsia="Aptos" w:hAnsi="Times New Roman"/>
                <w:color w:val="000000" w:themeColor="text1"/>
                <w:sz w:val="18"/>
                <w:szCs w:val="18"/>
                <w:lang w:val="en-NZ" w:eastAsia="en-GB"/>
              </w:rPr>
              <w:t>must</w:t>
            </w:r>
            <w:r w:rsidRPr="009D6846">
              <w:rPr>
                <w:rFonts w:ascii="Times New Roman" w:eastAsia="Aptos" w:hAnsi="Times New Roman"/>
                <w:color w:val="000000" w:themeColor="text1"/>
                <w:sz w:val="18"/>
                <w:szCs w:val="18"/>
                <w:lang w:eastAsia="en-GB"/>
              </w:rPr>
              <w:t xml:space="preserve"> provide members of the [Iwi Forum] with reasonable opportunities to undertake karakia at commencement of the physical works on site, and cultural monitoring during key project construction milestones associated with the Auckland Prison Capacity increase proposal. Cultural monitoring </w:t>
            </w:r>
            <w:r w:rsidR="00671209" w:rsidRPr="002F12AB">
              <w:rPr>
                <w:rFonts w:ascii="Times New Roman" w:eastAsia="Aptos" w:hAnsi="Times New Roman"/>
                <w:color w:val="000000" w:themeColor="text1"/>
                <w:sz w:val="18"/>
                <w:szCs w:val="18"/>
                <w:lang w:val="en-NZ" w:eastAsia="en-GB"/>
              </w:rPr>
              <w:t>must</w:t>
            </w:r>
            <w:r w:rsidRPr="009D6846">
              <w:rPr>
                <w:rFonts w:ascii="Times New Roman" w:eastAsia="Aptos" w:hAnsi="Times New Roman"/>
                <w:color w:val="000000" w:themeColor="text1"/>
                <w:sz w:val="18"/>
                <w:szCs w:val="18"/>
                <w:lang w:eastAsia="en-GB"/>
              </w:rPr>
              <w:t xml:space="preserve"> occur at the following key stages of the project:  </w:t>
            </w:r>
          </w:p>
          <w:p w14:paraId="0F06894C" w14:textId="77777777" w:rsidR="002D4DC4" w:rsidRPr="009D6846" w:rsidRDefault="002D4DC4" w:rsidP="00D94B15">
            <w:pPr>
              <w:numPr>
                <w:ilvl w:val="0"/>
                <w:numId w:val="68"/>
              </w:numPr>
              <w:spacing w:before="120" w:after="120" w:line="276" w:lineRule="auto"/>
              <w:rPr>
                <w:rFonts w:ascii="Times New Roman" w:eastAsia="Aptos" w:hAnsi="Times New Roman"/>
                <w:color w:val="000000" w:themeColor="text1"/>
                <w:sz w:val="18"/>
                <w:szCs w:val="18"/>
                <w:lang w:val="en-NZ" w:eastAsia="en-GB"/>
              </w:rPr>
            </w:pPr>
            <w:r w:rsidRPr="009D6846">
              <w:rPr>
                <w:rFonts w:ascii="Times New Roman" w:eastAsia="Aptos" w:hAnsi="Times New Roman"/>
                <w:b/>
                <w:color w:val="000000" w:themeColor="text1"/>
                <w:sz w:val="18"/>
                <w:szCs w:val="18"/>
                <w:lang w:eastAsia="en-GB"/>
              </w:rPr>
              <w:t>Commencement of planting activities</w:t>
            </w:r>
            <w:r w:rsidRPr="009D6846">
              <w:rPr>
                <w:rFonts w:ascii="Times New Roman" w:eastAsia="Aptos" w:hAnsi="Times New Roman"/>
                <w:color w:val="000000" w:themeColor="text1"/>
                <w:sz w:val="18"/>
                <w:szCs w:val="18"/>
                <w:lang w:eastAsia="en-GB"/>
              </w:rPr>
              <w:t>, including site preparation associated with proposed landscape mitigation and ecological enhancement planting.  </w:t>
            </w:r>
          </w:p>
          <w:p w14:paraId="08CDDAE4" w14:textId="77777777" w:rsidR="002D4DC4" w:rsidRPr="009D6846" w:rsidRDefault="002D4DC4" w:rsidP="00D94B15">
            <w:pPr>
              <w:numPr>
                <w:ilvl w:val="0"/>
                <w:numId w:val="68"/>
              </w:numPr>
              <w:spacing w:before="120" w:after="120" w:line="276" w:lineRule="auto"/>
              <w:rPr>
                <w:rFonts w:ascii="Times New Roman" w:eastAsia="Aptos" w:hAnsi="Times New Roman"/>
                <w:color w:val="000000" w:themeColor="text1"/>
                <w:sz w:val="18"/>
                <w:szCs w:val="18"/>
                <w:lang w:val="en-NZ" w:eastAsia="en-GB"/>
              </w:rPr>
            </w:pPr>
            <w:r w:rsidRPr="009D6846">
              <w:rPr>
                <w:rFonts w:ascii="Times New Roman" w:eastAsia="Aptos" w:hAnsi="Times New Roman"/>
                <w:b/>
                <w:color w:val="000000" w:themeColor="text1"/>
                <w:sz w:val="18"/>
                <w:szCs w:val="18"/>
                <w:lang w:eastAsia="en-GB"/>
              </w:rPr>
              <w:t>Commencement of earthworks</w:t>
            </w:r>
            <w:r w:rsidRPr="009D6846">
              <w:rPr>
                <w:rFonts w:ascii="Times New Roman" w:eastAsia="Aptos" w:hAnsi="Times New Roman"/>
                <w:color w:val="000000" w:themeColor="text1"/>
                <w:sz w:val="18"/>
                <w:szCs w:val="18"/>
                <w:lang w:eastAsia="en-GB"/>
              </w:rPr>
              <w:t xml:space="preserve">, including any topsoil stripping in Area C (previously </w:t>
            </w:r>
            <w:r w:rsidR="00E82A97" w:rsidRPr="009D6846">
              <w:rPr>
                <w:rFonts w:ascii="Times New Roman" w:eastAsia="Aptos" w:hAnsi="Times New Roman"/>
                <w:color w:val="000000" w:themeColor="text1"/>
                <w:sz w:val="18"/>
                <w:szCs w:val="18"/>
                <w:lang w:eastAsia="en-GB"/>
              </w:rPr>
              <w:t xml:space="preserve">undeveloped </w:t>
            </w:r>
            <w:r w:rsidRPr="009D6846">
              <w:rPr>
                <w:rFonts w:ascii="Times New Roman" w:eastAsia="Aptos" w:hAnsi="Times New Roman"/>
                <w:color w:val="000000" w:themeColor="text1"/>
                <w:sz w:val="18"/>
                <w:szCs w:val="18"/>
                <w:lang w:eastAsia="en-GB"/>
              </w:rPr>
              <w:t>areas of the Auckland Prison site).</w:t>
            </w:r>
          </w:p>
          <w:p w14:paraId="5C530BBB" w14:textId="77777777" w:rsidR="002D4DC4" w:rsidRPr="009D6846" w:rsidRDefault="002D4DC4">
            <w:pPr>
              <w:spacing w:before="120" w:after="120" w:line="276" w:lineRule="auto"/>
              <w:rPr>
                <w:rFonts w:ascii="Times New Roman" w:eastAsia="Aptos" w:hAnsi="Times New Roman"/>
                <w:color w:val="000000" w:themeColor="text1"/>
                <w:sz w:val="18"/>
                <w:szCs w:val="18"/>
                <w:lang w:val="en-NZ" w:eastAsia="en-GB"/>
              </w:rPr>
            </w:pPr>
            <w:r w:rsidRPr="009D6846">
              <w:rPr>
                <w:rFonts w:ascii="Times New Roman" w:eastAsia="Aptos" w:hAnsi="Times New Roman"/>
                <w:color w:val="000000" w:themeColor="text1"/>
                <w:sz w:val="18"/>
                <w:szCs w:val="18"/>
                <w:lang w:eastAsia="en-GB"/>
              </w:rPr>
              <w:t>This includes provision of safe and reasonable access to the site for cultural monitoring in relation to key project construction milestones, as set out above, including participation in relevant ecological and archaeological inductions. </w:t>
            </w:r>
          </w:p>
          <w:p w14:paraId="78F5F9E5" w14:textId="2C62388E" w:rsidR="002D4DC4" w:rsidRPr="009D6846" w:rsidRDefault="002D4DC4">
            <w:pPr>
              <w:spacing w:before="120" w:after="120" w:line="276" w:lineRule="auto"/>
              <w:rPr>
                <w:rFonts w:ascii="Times New Roman" w:eastAsia="Aptos" w:hAnsi="Times New Roman"/>
                <w:color w:val="000000" w:themeColor="text1"/>
                <w:sz w:val="18"/>
                <w:szCs w:val="18"/>
                <w:lang w:val="en-NZ" w:eastAsia="en-GB"/>
              </w:rPr>
            </w:pPr>
            <w:r w:rsidRPr="009D6846">
              <w:rPr>
                <w:rFonts w:ascii="Times New Roman" w:eastAsia="Aptos" w:hAnsi="Times New Roman"/>
                <w:color w:val="000000" w:themeColor="text1"/>
                <w:sz w:val="18"/>
                <w:szCs w:val="18"/>
                <w:lang w:eastAsia="en-GB"/>
              </w:rPr>
              <w:t xml:space="preserve">The Requiring Authority </w:t>
            </w:r>
            <w:r w:rsidR="00671209" w:rsidRPr="002F12AB">
              <w:rPr>
                <w:rFonts w:ascii="Times New Roman" w:eastAsia="Aptos" w:hAnsi="Times New Roman"/>
                <w:color w:val="000000" w:themeColor="text1"/>
                <w:sz w:val="18"/>
                <w:szCs w:val="18"/>
                <w:lang w:val="en-NZ" w:eastAsia="en-GB"/>
              </w:rPr>
              <w:t>must</w:t>
            </w:r>
            <w:r w:rsidRPr="009D6846">
              <w:rPr>
                <w:rFonts w:ascii="Times New Roman" w:eastAsia="Aptos" w:hAnsi="Times New Roman"/>
                <w:color w:val="000000" w:themeColor="text1"/>
                <w:sz w:val="18"/>
                <w:szCs w:val="18"/>
                <w:lang w:eastAsia="en-GB"/>
              </w:rPr>
              <w:t xml:space="preserve"> notify the [Iwi Forum] in writing at least 10 working days prior to each milestone listed above, unless otherwise agreed in writing. Notification </w:t>
            </w:r>
            <w:r w:rsidR="00671209" w:rsidRPr="002F12AB">
              <w:rPr>
                <w:rFonts w:ascii="Times New Roman" w:eastAsia="Aptos" w:hAnsi="Times New Roman"/>
                <w:color w:val="000000" w:themeColor="text1"/>
                <w:sz w:val="18"/>
                <w:szCs w:val="18"/>
                <w:lang w:val="en-NZ" w:eastAsia="en-GB"/>
              </w:rPr>
              <w:t>must</w:t>
            </w:r>
            <w:r w:rsidRPr="009D6846">
              <w:rPr>
                <w:rFonts w:ascii="Times New Roman" w:eastAsia="Aptos" w:hAnsi="Times New Roman"/>
                <w:color w:val="000000" w:themeColor="text1"/>
                <w:sz w:val="18"/>
                <w:szCs w:val="18"/>
                <w:lang w:eastAsia="en-GB"/>
              </w:rPr>
              <w:t xml:space="preserve"> include: </w:t>
            </w:r>
          </w:p>
          <w:p w14:paraId="0F80B4CA" w14:textId="77777777" w:rsidR="002D4DC4" w:rsidRPr="009D6846" w:rsidRDefault="002D4DC4" w:rsidP="00D94B15">
            <w:pPr>
              <w:numPr>
                <w:ilvl w:val="0"/>
                <w:numId w:val="69"/>
              </w:numPr>
              <w:spacing w:before="120" w:after="120" w:line="276" w:lineRule="auto"/>
              <w:rPr>
                <w:rFonts w:ascii="Times New Roman" w:eastAsia="Aptos" w:hAnsi="Times New Roman"/>
                <w:color w:val="000000" w:themeColor="text1"/>
                <w:sz w:val="18"/>
                <w:szCs w:val="18"/>
                <w:lang w:val="en-NZ" w:eastAsia="en-GB"/>
              </w:rPr>
            </w:pPr>
            <w:r w:rsidRPr="009D6846">
              <w:rPr>
                <w:rFonts w:ascii="Times New Roman" w:eastAsia="Aptos" w:hAnsi="Times New Roman"/>
                <w:color w:val="000000" w:themeColor="text1"/>
                <w:sz w:val="18"/>
                <w:szCs w:val="18"/>
                <w:lang w:eastAsia="en-GB"/>
              </w:rPr>
              <w:t>The proposed date and time of the activity. </w:t>
            </w:r>
          </w:p>
          <w:p w14:paraId="57A460C1" w14:textId="77777777" w:rsidR="002D4DC4" w:rsidRPr="009D6846" w:rsidRDefault="002D4DC4" w:rsidP="00D94B15">
            <w:pPr>
              <w:numPr>
                <w:ilvl w:val="0"/>
                <w:numId w:val="69"/>
              </w:numPr>
              <w:spacing w:before="120" w:after="120" w:line="276" w:lineRule="auto"/>
              <w:rPr>
                <w:rFonts w:ascii="Times New Roman" w:eastAsia="Aptos" w:hAnsi="Times New Roman"/>
                <w:color w:val="000000" w:themeColor="text1"/>
                <w:sz w:val="18"/>
                <w:szCs w:val="18"/>
                <w:lang w:val="en-NZ" w:eastAsia="en-GB"/>
              </w:rPr>
            </w:pPr>
            <w:r w:rsidRPr="009D6846">
              <w:rPr>
                <w:rFonts w:ascii="Times New Roman" w:eastAsia="Aptos" w:hAnsi="Times New Roman"/>
                <w:color w:val="000000" w:themeColor="text1"/>
                <w:sz w:val="18"/>
                <w:szCs w:val="18"/>
                <w:lang w:eastAsia="en-GB"/>
              </w:rPr>
              <w:t>A description of the works to be undertaken. </w:t>
            </w:r>
          </w:p>
          <w:p w14:paraId="5820AEDE" w14:textId="77777777" w:rsidR="002D4DC4" w:rsidRPr="009D6846" w:rsidRDefault="002D4DC4" w:rsidP="00D94B15">
            <w:pPr>
              <w:numPr>
                <w:ilvl w:val="0"/>
                <w:numId w:val="69"/>
              </w:numPr>
              <w:spacing w:before="120" w:after="120" w:line="276" w:lineRule="auto"/>
              <w:rPr>
                <w:rFonts w:ascii="Times New Roman" w:eastAsia="Aptos" w:hAnsi="Times New Roman"/>
                <w:color w:val="000000" w:themeColor="text1"/>
                <w:sz w:val="18"/>
                <w:szCs w:val="18"/>
                <w:lang w:val="en-NZ" w:eastAsia="en-GB"/>
              </w:rPr>
            </w:pPr>
            <w:r w:rsidRPr="009D6846">
              <w:rPr>
                <w:rFonts w:ascii="Times New Roman" w:eastAsia="Aptos" w:hAnsi="Times New Roman"/>
                <w:color w:val="000000" w:themeColor="text1"/>
                <w:sz w:val="18"/>
                <w:szCs w:val="18"/>
                <w:lang w:eastAsia="en-GB"/>
              </w:rPr>
              <w:t>Site plans or locations for monitoring access.</w:t>
            </w:r>
          </w:p>
          <w:p w14:paraId="78E163EB" w14:textId="77777777" w:rsidR="002D4DC4" w:rsidRPr="009D6846" w:rsidRDefault="002D4DC4" w:rsidP="00D94B15">
            <w:pPr>
              <w:numPr>
                <w:ilvl w:val="0"/>
                <w:numId w:val="69"/>
              </w:numPr>
              <w:spacing w:before="120" w:after="120" w:line="276" w:lineRule="auto"/>
              <w:rPr>
                <w:rFonts w:ascii="Times New Roman" w:eastAsia="Aptos" w:hAnsi="Times New Roman"/>
                <w:color w:val="000000" w:themeColor="text1"/>
                <w:sz w:val="18"/>
                <w:szCs w:val="18"/>
                <w:lang w:val="en-NZ" w:eastAsia="en-GB"/>
              </w:rPr>
            </w:pPr>
            <w:r w:rsidRPr="009D6846">
              <w:rPr>
                <w:rFonts w:ascii="Times New Roman" w:eastAsia="Aptos" w:hAnsi="Times New Roman"/>
                <w:color w:val="000000" w:themeColor="text1"/>
                <w:sz w:val="18"/>
                <w:szCs w:val="18"/>
                <w:lang w:eastAsia="en-GB"/>
              </w:rPr>
              <w:t>Health and safety requirements for site access. </w:t>
            </w:r>
          </w:p>
        </w:tc>
      </w:tr>
    </w:tbl>
    <w:p w14:paraId="510C617F" w14:textId="77777777" w:rsidR="00946ED2" w:rsidRPr="009D6846" w:rsidRDefault="00946ED2" w:rsidP="001B31D2">
      <w:pPr>
        <w:rPr>
          <w:rFonts w:ascii="Times New Roman" w:hAnsi="Times New Roman" w:cs="Times New Roman"/>
          <w:color w:val="000000" w:themeColor="text1"/>
        </w:rPr>
      </w:pPr>
    </w:p>
    <w:tbl>
      <w:tblPr>
        <w:tblStyle w:val="TableGrid"/>
        <w:tblW w:w="863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56"/>
        <w:gridCol w:w="7581"/>
      </w:tblGrid>
      <w:tr w:rsidR="00946ED2" w:rsidRPr="002F12AB" w14:paraId="7E3CAC2F" w14:textId="77777777" w:rsidTr="00F078A1">
        <w:tc>
          <w:tcPr>
            <w:tcW w:w="1056" w:type="dxa"/>
          </w:tcPr>
          <w:p w14:paraId="630513E2" w14:textId="77777777" w:rsidR="00946ED2" w:rsidRPr="009D6846" w:rsidRDefault="00946ED2">
            <w:pPr>
              <w:pStyle w:val="BodyText"/>
              <w:spacing w:before="120" w:after="120" w:line="276" w:lineRule="auto"/>
              <w:contextualSpacing/>
              <w:rPr>
                <w:rFonts w:ascii="Times New Roman" w:hAnsi="Times New Roman" w:cs="Times New Roman"/>
                <w:b/>
                <w:color w:val="000000" w:themeColor="text1"/>
                <w:sz w:val="18"/>
              </w:rPr>
            </w:pPr>
          </w:p>
        </w:tc>
        <w:tc>
          <w:tcPr>
            <w:tcW w:w="7581" w:type="dxa"/>
          </w:tcPr>
          <w:p w14:paraId="54D8C1A2" w14:textId="77777777" w:rsidR="00946ED2" w:rsidRPr="009D6846" w:rsidRDefault="00946ED2">
            <w:pPr>
              <w:spacing w:before="120" w:after="120" w:line="276" w:lineRule="auto"/>
              <w:contextualSpacing/>
              <w:rPr>
                <w:rFonts w:ascii="Times New Roman" w:hAnsi="Times New Roman" w:cs="Times New Roman"/>
                <w:b/>
                <w:bCs/>
                <w:color w:val="000000" w:themeColor="text1"/>
              </w:rPr>
            </w:pPr>
            <w:r w:rsidRPr="009D6846">
              <w:rPr>
                <w:rFonts w:ascii="Times New Roman" w:hAnsi="Times New Roman" w:cs="Times New Roman"/>
                <w:b/>
                <w:bCs/>
                <w:color w:val="000000" w:themeColor="text1"/>
              </w:rPr>
              <w:t>General Advice Notes:</w:t>
            </w:r>
          </w:p>
          <w:p w14:paraId="1A893959" w14:textId="77777777" w:rsidR="00946ED2" w:rsidRPr="009D6846" w:rsidRDefault="00946ED2" w:rsidP="00D94B15">
            <w:pPr>
              <w:pStyle w:val="ListParagraph"/>
              <w:numPr>
                <w:ilvl w:val="0"/>
                <w:numId w:val="84"/>
              </w:numPr>
              <w:spacing w:before="120" w:after="120" w:line="276" w:lineRule="auto"/>
              <w:contextualSpacing w:val="0"/>
              <w:rPr>
                <w:rFonts w:ascii="Times New Roman" w:hAnsi="Times New Roman" w:cs="Times New Roman"/>
                <w:i/>
                <w:iCs/>
                <w:color w:val="000000" w:themeColor="text1"/>
              </w:rPr>
            </w:pPr>
            <w:r w:rsidRPr="009D6846">
              <w:rPr>
                <w:rFonts w:ascii="Times New Roman" w:hAnsi="Times New Roman" w:cs="Times New Roman"/>
                <w:i/>
                <w:iCs/>
                <w:color w:val="000000" w:themeColor="text1"/>
              </w:rPr>
              <w:t xml:space="preserve">The </w:t>
            </w:r>
            <w:r w:rsidR="00583A27" w:rsidRPr="009D6846">
              <w:rPr>
                <w:rFonts w:ascii="Times New Roman" w:hAnsi="Times New Roman" w:cs="Times New Roman"/>
                <w:i/>
                <w:iCs/>
                <w:color w:val="000000" w:themeColor="text1"/>
              </w:rPr>
              <w:t>R</w:t>
            </w:r>
            <w:r w:rsidRPr="009D6846">
              <w:rPr>
                <w:rFonts w:ascii="Times New Roman" w:hAnsi="Times New Roman" w:cs="Times New Roman"/>
                <w:i/>
                <w:iCs/>
                <w:color w:val="000000" w:themeColor="text1"/>
              </w:rPr>
              <w:t xml:space="preserve">equiring </w:t>
            </w:r>
            <w:r w:rsidR="00583A27" w:rsidRPr="009D6846">
              <w:rPr>
                <w:rFonts w:ascii="Times New Roman" w:hAnsi="Times New Roman" w:cs="Times New Roman"/>
                <w:i/>
                <w:iCs/>
                <w:color w:val="000000" w:themeColor="text1"/>
              </w:rPr>
              <w:t>A</w:t>
            </w:r>
            <w:r w:rsidRPr="009D6846">
              <w:rPr>
                <w:rFonts w:ascii="Times New Roman" w:hAnsi="Times New Roman" w:cs="Times New Roman"/>
                <w:i/>
                <w:iCs/>
                <w:color w:val="000000" w:themeColor="text1"/>
              </w:rPr>
              <w:t>uthority is obliged to obtain all other necessary regional resource consents, and any other approvals, that may be required to undertake any proposed works provided for by the designation.</w:t>
            </w:r>
          </w:p>
          <w:p w14:paraId="1D69C87A" w14:textId="77777777" w:rsidR="00946ED2" w:rsidRPr="009D6846" w:rsidRDefault="00946ED2" w:rsidP="00D94B15">
            <w:pPr>
              <w:pStyle w:val="ListParagraph"/>
              <w:numPr>
                <w:ilvl w:val="0"/>
                <w:numId w:val="84"/>
              </w:numPr>
              <w:spacing w:before="120" w:after="120" w:line="276" w:lineRule="auto"/>
              <w:contextualSpacing w:val="0"/>
              <w:rPr>
                <w:rFonts w:ascii="Times New Roman" w:hAnsi="Times New Roman" w:cs="Times New Roman"/>
                <w:color w:val="000000" w:themeColor="text1"/>
              </w:rPr>
            </w:pPr>
            <w:r w:rsidRPr="009D6846">
              <w:rPr>
                <w:rFonts w:ascii="Times New Roman" w:hAnsi="Times New Roman" w:cs="Times New Roman"/>
                <w:i/>
                <w:iCs/>
                <w:color w:val="000000" w:themeColor="text1"/>
              </w:rPr>
              <w:t xml:space="preserve">The submission of an </w:t>
            </w:r>
            <w:r w:rsidR="00583A27" w:rsidRPr="009D6846">
              <w:rPr>
                <w:rFonts w:ascii="Times New Roman" w:hAnsi="Times New Roman" w:cs="Times New Roman"/>
                <w:i/>
                <w:iCs/>
                <w:color w:val="000000" w:themeColor="text1"/>
              </w:rPr>
              <w:t>O</w:t>
            </w:r>
            <w:r w:rsidRPr="009D6846">
              <w:rPr>
                <w:rFonts w:ascii="Times New Roman" w:hAnsi="Times New Roman" w:cs="Times New Roman"/>
                <w:i/>
                <w:iCs/>
                <w:color w:val="000000" w:themeColor="text1"/>
              </w:rPr>
              <w:t xml:space="preserve">utline </w:t>
            </w:r>
            <w:r w:rsidR="00583A27" w:rsidRPr="009D6846">
              <w:rPr>
                <w:rFonts w:ascii="Times New Roman" w:hAnsi="Times New Roman" w:cs="Times New Roman"/>
                <w:i/>
                <w:iCs/>
                <w:color w:val="000000" w:themeColor="text1"/>
              </w:rPr>
              <w:t>P</w:t>
            </w:r>
            <w:r w:rsidRPr="009D6846">
              <w:rPr>
                <w:rFonts w:ascii="Times New Roman" w:hAnsi="Times New Roman" w:cs="Times New Roman"/>
                <w:i/>
                <w:iCs/>
                <w:color w:val="000000" w:themeColor="text1"/>
              </w:rPr>
              <w:t xml:space="preserve">lan of </w:t>
            </w:r>
            <w:r w:rsidR="00583A27" w:rsidRPr="009D6846">
              <w:rPr>
                <w:rFonts w:ascii="Times New Roman" w:hAnsi="Times New Roman" w:cs="Times New Roman"/>
                <w:i/>
                <w:iCs/>
                <w:color w:val="000000" w:themeColor="text1"/>
              </w:rPr>
              <w:t>W</w:t>
            </w:r>
            <w:r w:rsidRPr="009D6846">
              <w:rPr>
                <w:rFonts w:ascii="Times New Roman" w:hAnsi="Times New Roman" w:cs="Times New Roman"/>
                <w:i/>
                <w:iCs/>
                <w:color w:val="000000" w:themeColor="text1"/>
              </w:rPr>
              <w:t xml:space="preserve">orks (OPW) to Auckland Council is a requirement of s176A of the Resource Management Act 1991 unless the </w:t>
            </w:r>
            <w:r w:rsidR="00583A27" w:rsidRPr="009D6846">
              <w:rPr>
                <w:rFonts w:ascii="Times New Roman" w:hAnsi="Times New Roman" w:cs="Times New Roman"/>
                <w:i/>
                <w:iCs/>
                <w:color w:val="000000" w:themeColor="text1"/>
              </w:rPr>
              <w:t>R</w:t>
            </w:r>
            <w:r w:rsidRPr="009D6846">
              <w:rPr>
                <w:rFonts w:ascii="Times New Roman" w:hAnsi="Times New Roman" w:cs="Times New Roman"/>
                <w:i/>
                <w:iCs/>
                <w:color w:val="000000" w:themeColor="text1"/>
              </w:rPr>
              <w:t xml:space="preserve">equiring </w:t>
            </w:r>
            <w:r w:rsidR="00583A27" w:rsidRPr="009D6846">
              <w:rPr>
                <w:rFonts w:ascii="Times New Roman" w:hAnsi="Times New Roman" w:cs="Times New Roman"/>
                <w:i/>
                <w:iCs/>
                <w:color w:val="000000" w:themeColor="text1"/>
              </w:rPr>
              <w:t>A</w:t>
            </w:r>
            <w:r w:rsidRPr="009D6846">
              <w:rPr>
                <w:rFonts w:ascii="Times New Roman" w:hAnsi="Times New Roman" w:cs="Times New Roman"/>
                <w:i/>
                <w:iCs/>
                <w:color w:val="000000" w:themeColor="text1"/>
              </w:rPr>
              <w:t>uthority requests an OPW waiver, and Auckland Council agrees to the waiver.</w:t>
            </w:r>
          </w:p>
        </w:tc>
      </w:tr>
    </w:tbl>
    <w:p w14:paraId="78A68C4B" w14:textId="77777777" w:rsidR="00946ED2" w:rsidRPr="009D6846" w:rsidRDefault="00946ED2" w:rsidP="001B31D2">
      <w:pPr>
        <w:rPr>
          <w:rFonts w:ascii="Times New Roman" w:hAnsi="Times New Roman" w:cs="Times New Roman"/>
          <w:color w:val="000000" w:themeColor="text1"/>
        </w:rPr>
        <w:sectPr w:rsidR="00946ED2" w:rsidRPr="009D6846" w:rsidSect="00F600EE">
          <w:headerReference w:type="even" r:id="rId14"/>
          <w:headerReference w:type="default" r:id="rId15"/>
          <w:footerReference w:type="even" r:id="rId16"/>
          <w:footerReference w:type="default" r:id="rId17"/>
          <w:headerReference w:type="first" r:id="rId18"/>
          <w:footerReference w:type="first" r:id="rId19"/>
          <w:type w:val="oddPage"/>
          <w:pgSz w:w="11906" w:h="16838" w:code="9"/>
          <w:pgMar w:top="1985" w:right="1701" w:bottom="1701" w:left="1701" w:header="709" w:footer="567" w:gutter="0"/>
          <w:pgNumType w:start="1"/>
          <w:cols w:space="708"/>
          <w:docGrid w:linePitch="360"/>
        </w:sectPr>
      </w:pPr>
    </w:p>
    <w:p w14:paraId="286117F4" w14:textId="77777777" w:rsidR="006B7A19" w:rsidRPr="009D6846" w:rsidRDefault="00F43AC3" w:rsidP="00F43AC3">
      <w:pPr>
        <w:ind w:left="1560"/>
        <w:rPr>
          <w:rFonts w:ascii="Times New Roman" w:hAnsi="Times New Roman" w:cs="Times New Roman"/>
          <w:b/>
          <w:color w:val="000000" w:themeColor="text1"/>
          <w:u w:val="single"/>
        </w:rPr>
      </w:pPr>
      <w:r w:rsidRPr="009D6846">
        <w:rPr>
          <w:rFonts w:ascii="Times New Roman" w:hAnsi="Times New Roman" w:cs="Times New Roman"/>
          <w:noProof/>
          <w:color w:val="000000" w:themeColor="text1"/>
        </w:rPr>
        <w:lastRenderedPageBreak/>
        <w:drawing>
          <wp:anchor distT="0" distB="0" distL="114300" distR="114300" simplePos="0" relativeHeight="251658240" behindDoc="1" locked="0" layoutInCell="1" allowOverlap="1" wp14:anchorId="53B69ED0" wp14:editId="7E3F451D">
            <wp:simplePos x="0" y="0"/>
            <wp:positionH relativeFrom="margin">
              <wp:posOffset>1074420</wp:posOffset>
            </wp:positionH>
            <wp:positionV relativeFrom="paragraph">
              <wp:posOffset>191325</wp:posOffset>
            </wp:positionV>
            <wp:extent cx="7765818" cy="5622863"/>
            <wp:effectExtent l="0" t="0" r="6985" b="0"/>
            <wp:wrapNone/>
            <wp:docPr id="553717363" name="Picture 1"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717363" name="Picture 1" descr="A map of a city&#10;&#10;AI-generated content may be incorrect."/>
                    <pic:cNvPicPr/>
                  </pic:nvPicPr>
                  <pic:blipFill>
                    <a:blip r:embed="rId20">
                      <a:extLst>
                        <a:ext uri="{28A0092B-C50C-407E-A947-70E740481C1C}">
                          <a14:useLocalDpi xmlns:a14="http://schemas.microsoft.com/office/drawing/2010/main" val="0"/>
                        </a:ext>
                      </a:extLst>
                    </a:blip>
                    <a:stretch>
                      <a:fillRect/>
                    </a:stretch>
                  </pic:blipFill>
                  <pic:spPr>
                    <a:xfrm>
                      <a:off x="0" y="0"/>
                      <a:ext cx="7765818" cy="5622863"/>
                    </a:xfrm>
                    <a:prstGeom prst="rect">
                      <a:avLst/>
                    </a:prstGeom>
                  </pic:spPr>
                </pic:pic>
              </a:graphicData>
            </a:graphic>
            <wp14:sizeRelH relativeFrom="margin">
              <wp14:pctWidth>0</wp14:pctWidth>
            </wp14:sizeRelH>
            <wp14:sizeRelV relativeFrom="margin">
              <wp14:pctHeight>0</wp14:pctHeight>
            </wp14:sizeRelV>
          </wp:anchor>
        </w:drawing>
      </w:r>
      <w:r w:rsidR="006B7A19" w:rsidRPr="009D6846">
        <w:rPr>
          <w:rFonts w:ascii="Times New Roman" w:hAnsi="Times New Roman" w:cs="Times New Roman"/>
          <w:b/>
          <w:bCs/>
          <w:color w:val="000000" w:themeColor="text1"/>
        </w:rPr>
        <w:t xml:space="preserve">   </w:t>
      </w:r>
      <w:r w:rsidR="006B7A19" w:rsidRPr="009D6846">
        <w:rPr>
          <w:rFonts w:ascii="Times New Roman" w:hAnsi="Times New Roman" w:cs="Times New Roman"/>
          <w:b/>
          <w:color w:val="000000" w:themeColor="text1"/>
          <w:u w:val="single"/>
        </w:rPr>
        <w:t>Figure A</w:t>
      </w:r>
      <w:r w:rsidR="00695893" w:rsidRPr="009D6846">
        <w:rPr>
          <w:rFonts w:ascii="Times New Roman" w:hAnsi="Times New Roman" w:cs="Times New Roman"/>
          <w:b/>
          <w:color w:val="000000" w:themeColor="text1"/>
          <w:u w:val="single"/>
        </w:rPr>
        <w:t>:</w:t>
      </w:r>
      <w:r w:rsidR="006B7A19" w:rsidRPr="009D6846">
        <w:rPr>
          <w:rFonts w:ascii="Times New Roman" w:hAnsi="Times New Roman" w:cs="Times New Roman"/>
          <w:b/>
          <w:color w:val="000000" w:themeColor="text1"/>
          <w:u w:val="single"/>
        </w:rPr>
        <w:t xml:space="preserve"> Designation Areas Plan</w:t>
      </w:r>
    </w:p>
    <w:p w14:paraId="2FE0A51D" w14:textId="77777777" w:rsidR="00695893" w:rsidRPr="009D6846" w:rsidRDefault="00F43AC3">
      <w:pPr>
        <w:rPr>
          <w:rFonts w:ascii="Times New Roman" w:hAnsi="Times New Roman" w:cs="Times New Roman"/>
          <w:color w:val="000000" w:themeColor="text1"/>
        </w:rPr>
      </w:pPr>
      <w:r w:rsidRPr="009D6846">
        <w:rPr>
          <w:rFonts w:ascii="Times New Roman" w:hAnsi="Times New Roman" w:cs="Times New Roman"/>
          <w:noProof/>
          <w:color w:val="000000" w:themeColor="text1"/>
        </w:rPr>
        <mc:AlternateContent>
          <mc:Choice Requires="wps">
            <w:drawing>
              <wp:anchor distT="0" distB="0" distL="114300" distR="114300" simplePos="0" relativeHeight="251658242" behindDoc="0" locked="0" layoutInCell="1" allowOverlap="1" wp14:anchorId="58A982B4" wp14:editId="4737998A">
                <wp:simplePos x="0" y="0"/>
                <wp:positionH relativeFrom="column">
                  <wp:posOffset>8412925</wp:posOffset>
                </wp:positionH>
                <wp:positionV relativeFrom="paragraph">
                  <wp:posOffset>5126355</wp:posOffset>
                </wp:positionV>
                <wp:extent cx="403761" cy="225631"/>
                <wp:effectExtent l="0" t="0" r="15875" b="22225"/>
                <wp:wrapNone/>
                <wp:docPr id="998575753" name="Rectangle 2"/>
                <wp:cNvGraphicFramePr/>
                <a:graphic xmlns:a="http://schemas.openxmlformats.org/drawingml/2006/main">
                  <a:graphicData uri="http://schemas.microsoft.com/office/word/2010/wordprocessingShape">
                    <wps:wsp>
                      <wps:cNvSpPr/>
                      <wps:spPr>
                        <a:xfrm>
                          <a:off x="0" y="0"/>
                          <a:ext cx="403761" cy="225631"/>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B6A7967" id="Rectangle 2" o:spid="_x0000_s1026" style="position:absolute;margin-left:662.45pt;margin-top:403.65pt;width:31.8pt;height:17.75pt;z-index:25165824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" fillcolor="white [3212]" strokecolor="white [3212]" strokeweight="2pt"/>
            </w:pict>
          </mc:Fallback>
        </mc:AlternateContent>
      </w:r>
      <w:r w:rsidR="00695893" w:rsidRPr="009D6846">
        <w:rPr>
          <w:rFonts w:ascii="Times New Roman" w:hAnsi="Times New Roman" w:cs="Times New Roman"/>
          <w:color w:val="000000" w:themeColor="text1"/>
        </w:rPr>
        <w:br w:type="page"/>
      </w:r>
    </w:p>
    <w:p w14:paraId="582B0939" w14:textId="77777777" w:rsidR="006B7A19" w:rsidRPr="009D6846" w:rsidRDefault="00F43AC3" w:rsidP="00F43AC3">
      <w:pPr>
        <w:ind w:left="1344"/>
        <w:rPr>
          <w:rFonts w:ascii="Times New Roman" w:hAnsi="Times New Roman" w:cs="Times New Roman"/>
          <w:b/>
          <w:color w:val="000000" w:themeColor="text1"/>
          <w:u w:val="single"/>
        </w:rPr>
      </w:pPr>
      <w:r w:rsidRPr="009D6846">
        <w:rPr>
          <w:rFonts w:ascii="Times New Roman" w:hAnsi="Times New Roman" w:cs="Times New Roman"/>
          <w:b/>
          <w:bCs/>
          <w:noProof/>
          <w:color w:val="000000" w:themeColor="text1"/>
        </w:rPr>
        <w:lastRenderedPageBreak/>
        <w:drawing>
          <wp:anchor distT="0" distB="0" distL="114300" distR="114300" simplePos="0" relativeHeight="251658241" behindDoc="1" locked="0" layoutInCell="1" allowOverlap="1" wp14:anchorId="797C3A10" wp14:editId="5163470D">
            <wp:simplePos x="0" y="0"/>
            <wp:positionH relativeFrom="margin">
              <wp:posOffset>926465</wp:posOffset>
            </wp:positionH>
            <wp:positionV relativeFrom="paragraph">
              <wp:posOffset>177355</wp:posOffset>
            </wp:positionV>
            <wp:extent cx="7919714" cy="5688281"/>
            <wp:effectExtent l="0" t="0" r="5715" b="8255"/>
            <wp:wrapNone/>
            <wp:docPr id="11161621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162199" name=""/>
                    <pic:cNvPicPr/>
                  </pic:nvPicPr>
                  <pic:blipFill>
                    <a:blip r:embed="rId21">
                      <a:extLst>
                        <a:ext uri="{28A0092B-C50C-407E-A947-70E740481C1C}">
                          <a14:useLocalDpi xmlns:a14="http://schemas.microsoft.com/office/drawing/2010/main" val="0"/>
                        </a:ext>
                      </a:extLst>
                    </a:blip>
                    <a:stretch>
                      <a:fillRect/>
                    </a:stretch>
                  </pic:blipFill>
                  <pic:spPr>
                    <a:xfrm>
                      <a:off x="0" y="0"/>
                      <a:ext cx="7919714" cy="5688281"/>
                    </a:xfrm>
                    <a:prstGeom prst="rect">
                      <a:avLst/>
                    </a:prstGeom>
                  </pic:spPr>
                </pic:pic>
              </a:graphicData>
            </a:graphic>
            <wp14:sizeRelH relativeFrom="margin">
              <wp14:pctWidth>0</wp14:pctWidth>
            </wp14:sizeRelH>
            <wp14:sizeRelV relativeFrom="margin">
              <wp14:pctHeight>0</wp14:pctHeight>
            </wp14:sizeRelV>
          </wp:anchor>
        </w:drawing>
      </w:r>
      <w:r w:rsidR="00695893" w:rsidRPr="009D6846">
        <w:rPr>
          <w:rFonts w:ascii="Times New Roman" w:hAnsi="Times New Roman" w:cs="Times New Roman"/>
          <w:b/>
          <w:bCs/>
          <w:color w:val="000000" w:themeColor="text1"/>
        </w:rPr>
        <w:t xml:space="preserve">    </w:t>
      </w:r>
      <w:r w:rsidR="00695893" w:rsidRPr="009D6846">
        <w:rPr>
          <w:rFonts w:ascii="Times New Roman" w:hAnsi="Times New Roman" w:cs="Times New Roman"/>
          <w:b/>
          <w:color w:val="000000" w:themeColor="text1"/>
          <w:u w:val="single"/>
        </w:rPr>
        <w:t>Figure B: Maximum Heights Plan</w:t>
      </w:r>
    </w:p>
    <w:p w14:paraId="060DB8AF" w14:textId="77777777" w:rsidR="00695893" w:rsidRPr="009D6846" w:rsidRDefault="00F43AC3">
      <w:pPr>
        <w:rPr>
          <w:rFonts w:ascii="Times New Roman" w:hAnsi="Times New Roman" w:cs="Times New Roman"/>
          <w:b/>
          <w:bCs/>
          <w:color w:val="000000" w:themeColor="text1"/>
        </w:rPr>
      </w:pPr>
      <w:r w:rsidRPr="009D6846">
        <w:rPr>
          <w:rFonts w:ascii="Times New Roman" w:hAnsi="Times New Roman" w:cs="Times New Roman"/>
          <w:noProof/>
          <w:color w:val="000000" w:themeColor="text1"/>
        </w:rPr>
        <mc:AlternateContent>
          <mc:Choice Requires="wps">
            <w:drawing>
              <wp:anchor distT="0" distB="0" distL="114300" distR="114300" simplePos="0" relativeHeight="251658243" behindDoc="0" locked="0" layoutInCell="1" allowOverlap="1" wp14:anchorId="38C7BE21" wp14:editId="78F68D47">
                <wp:simplePos x="0" y="0"/>
                <wp:positionH relativeFrom="column">
                  <wp:posOffset>8395855</wp:posOffset>
                </wp:positionH>
                <wp:positionV relativeFrom="paragraph">
                  <wp:posOffset>5212633</wp:posOffset>
                </wp:positionV>
                <wp:extent cx="403761" cy="225631"/>
                <wp:effectExtent l="0" t="0" r="15875" b="22225"/>
                <wp:wrapNone/>
                <wp:docPr id="269941944" name="Rectangle 2"/>
                <wp:cNvGraphicFramePr/>
                <a:graphic xmlns:a="http://schemas.openxmlformats.org/drawingml/2006/main">
                  <a:graphicData uri="http://schemas.microsoft.com/office/word/2010/wordprocessingShape">
                    <wps:wsp>
                      <wps:cNvSpPr/>
                      <wps:spPr>
                        <a:xfrm>
                          <a:off x="0" y="0"/>
                          <a:ext cx="403761" cy="225631"/>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B8BADB7" id="Rectangle 2" o:spid="_x0000_s1026" style="position:absolute;margin-left:661.1pt;margin-top:410.45pt;width:31.8pt;height:17.75pt;z-index:25165824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" fillcolor="white [3212]" strokecolor="white [3212]" strokeweight="2pt"/>
            </w:pict>
          </mc:Fallback>
        </mc:AlternateContent>
      </w:r>
      <w:r w:rsidR="00695893" w:rsidRPr="009D6846">
        <w:rPr>
          <w:rFonts w:ascii="Times New Roman" w:hAnsi="Times New Roman" w:cs="Times New Roman"/>
          <w:b/>
          <w:bCs/>
          <w:color w:val="000000" w:themeColor="text1"/>
        </w:rPr>
        <w:br w:type="page"/>
      </w:r>
    </w:p>
    <w:p w14:paraId="5772D768" w14:textId="77777777" w:rsidR="00D847C4" w:rsidRPr="009D6846" w:rsidRDefault="00695893" w:rsidP="00DB658F">
      <w:pPr>
        <w:spacing w:after="40"/>
        <w:ind w:left="1276"/>
        <w:rPr>
          <w:rFonts w:ascii="Times New Roman" w:hAnsi="Times New Roman" w:cs="Times New Roman"/>
          <w:b/>
          <w:color w:val="000000" w:themeColor="text1"/>
          <w:u w:val="single"/>
        </w:rPr>
      </w:pPr>
      <w:r w:rsidRPr="009D6846">
        <w:rPr>
          <w:rFonts w:ascii="Times New Roman" w:hAnsi="Times New Roman" w:cs="Times New Roman"/>
          <w:b/>
          <w:color w:val="000000" w:themeColor="text1"/>
        </w:rPr>
        <w:lastRenderedPageBreak/>
        <w:t xml:space="preserve">   </w:t>
      </w:r>
      <w:r w:rsidRPr="009D6846">
        <w:rPr>
          <w:rFonts w:ascii="Times New Roman" w:hAnsi="Times New Roman" w:cs="Times New Roman"/>
          <w:b/>
          <w:color w:val="000000" w:themeColor="text1"/>
          <w:u w:val="single"/>
        </w:rPr>
        <w:t>Figure C: Landscape Mitigation and Eco</w:t>
      </w:r>
      <w:r w:rsidR="004F033A" w:rsidRPr="009D6846">
        <w:rPr>
          <w:rFonts w:ascii="Times New Roman" w:hAnsi="Times New Roman" w:cs="Times New Roman"/>
          <w:b/>
          <w:color w:val="000000" w:themeColor="text1"/>
          <w:u w:val="single"/>
        </w:rPr>
        <w:t>logy Enhancement Plan (LMEEP)</w:t>
      </w:r>
      <w:r w:rsidRPr="009D6846">
        <w:rPr>
          <w:rFonts w:ascii="Times New Roman" w:hAnsi="Times New Roman" w:cs="Times New Roman"/>
          <w:b/>
          <w:color w:val="000000" w:themeColor="text1"/>
          <w:u w:val="single"/>
        </w:rPr>
        <w:t xml:space="preserve"> </w:t>
      </w:r>
    </w:p>
    <w:p w14:paraId="6BBE95B5" w14:textId="77777777" w:rsidR="00D81B0B" w:rsidRPr="009D6846" w:rsidRDefault="005B0EF0" w:rsidP="003F5864">
      <w:pPr>
        <w:ind w:left="1418"/>
        <w:rPr>
          <w:rFonts w:ascii="Times New Roman" w:hAnsi="Times New Roman" w:cs="Times New Roman"/>
          <w:b/>
          <w:color w:val="000000" w:themeColor="text1"/>
          <w:u w:val="single"/>
        </w:rPr>
      </w:pPr>
      <w:r w:rsidRPr="009D6846">
        <w:rPr>
          <w:rFonts w:ascii="Times New Roman" w:hAnsi="Times New Roman" w:cs="Times New Roman"/>
          <w:bCs/>
          <w:noProof/>
          <w:color w:val="000000" w:themeColor="text1"/>
        </w:rPr>
        <w:drawing>
          <wp:inline distT="0" distB="0" distL="0" distR="0" wp14:anchorId="0B2F17F4" wp14:editId="6E5E485A">
            <wp:extent cx="7762505" cy="5624423"/>
            <wp:effectExtent l="0" t="0" r="0" b="0"/>
            <wp:docPr id="11859271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92712" name="Picture 118592712"/>
                    <pic:cNvPicPr/>
                  </pic:nvPicPr>
                  <pic:blipFill rotWithShape="1">
                    <a:blip r:embed="rId22">
                      <a:extLst>
                        <a:ext uri="{28A0092B-C50C-407E-A947-70E740481C1C}">
                          <a14:useLocalDpi xmlns:a14="http://schemas.microsoft.com/office/drawing/2010/main" val="0"/>
                        </a:ext>
                      </a:extLst>
                    </a:blip>
                    <a:srcRect l="2678" t="1647" r="1364"/>
                    <a:stretch>
                      <a:fillRect/>
                    </a:stretch>
                  </pic:blipFill>
                  <pic:spPr bwMode="auto">
                    <a:xfrm>
                      <a:off x="0" y="0"/>
                      <a:ext cx="7779791" cy="5636948"/>
                    </a:xfrm>
                    <a:prstGeom prst="rect">
                      <a:avLst/>
                    </a:prstGeom>
                    <a:ln>
                      <a:noFill/>
                    </a:ln>
                    <a:extLst>
                      <a:ext uri="{53640926-AAD7-44D8-BBD7-CCE9431645EC}">
                        <a14:shadowObscured xmlns:a14="http://schemas.microsoft.com/office/drawing/2010/main"/>
                      </a:ext>
                    </a:extLst>
                  </pic:spPr>
                </pic:pic>
              </a:graphicData>
            </a:graphic>
          </wp:inline>
        </w:drawing>
      </w:r>
    </w:p>
    <w:sectPr w:rsidR="00D81B0B" w:rsidRPr="009D6846" w:rsidSect="00F43AC3">
      <w:headerReference w:type="even" r:id="rId23"/>
      <w:headerReference w:type="default" r:id="rId24"/>
      <w:footerReference w:type="even" r:id="rId25"/>
      <w:footerReference w:type="default" r:id="rId26"/>
      <w:pgSz w:w="16838" w:h="11906" w:orient="landscape" w:code="9"/>
      <w:pgMar w:top="720" w:right="720" w:bottom="720" w:left="720"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BF238A" w14:textId="77777777" w:rsidR="00930FB2" w:rsidRPr="008C4992" w:rsidRDefault="00930FB2" w:rsidP="00E649C0">
      <w:pPr>
        <w:spacing w:after="0" w:line="240" w:lineRule="auto"/>
      </w:pPr>
      <w:r w:rsidRPr="008C4992">
        <w:separator/>
      </w:r>
    </w:p>
  </w:endnote>
  <w:endnote w:type="continuationSeparator" w:id="0">
    <w:p w14:paraId="6A679BB6" w14:textId="77777777" w:rsidR="00930FB2" w:rsidRPr="008C4992" w:rsidRDefault="00930FB2" w:rsidP="00E649C0">
      <w:pPr>
        <w:spacing w:after="0" w:line="240" w:lineRule="auto"/>
      </w:pPr>
      <w:r w:rsidRPr="008C4992">
        <w:continuationSeparator/>
      </w:r>
    </w:p>
  </w:endnote>
  <w:endnote w:type="continuationNotice" w:id="1">
    <w:p w14:paraId="1F0ED1AC" w14:textId="77777777" w:rsidR="00930FB2" w:rsidRPr="008C4992" w:rsidRDefault="00930FB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heSansOfficeLF">
    <w:charset w:val="00"/>
    <w:family w:val="swiss"/>
    <w:pitch w:val="variable"/>
    <w:sig w:usb0="A000006F" w:usb1="1000204A" w:usb2="00000000" w:usb3="00000000" w:csb0="00000093"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30"/>
      <w:gridCol w:w="2830"/>
      <w:gridCol w:w="2830"/>
    </w:tblGrid>
    <w:tr w:rsidR="51FA2916" w:rsidRPr="008C4992" w14:paraId="67B13009" w14:textId="77777777" w:rsidTr="51FA2916">
      <w:trPr>
        <w:trHeight w:val="300"/>
      </w:trPr>
      <w:tc>
        <w:tcPr>
          <w:tcW w:w="2830" w:type="dxa"/>
        </w:tcPr>
        <w:p w14:paraId="2EF97B33" w14:textId="77777777" w:rsidR="51FA2916" w:rsidRPr="008C4992" w:rsidRDefault="51FA2916" w:rsidP="51FA2916">
          <w:pPr>
            <w:pStyle w:val="Header"/>
            <w:ind w:left="-115"/>
          </w:pPr>
        </w:p>
      </w:tc>
      <w:tc>
        <w:tcPr>
          <w:tcW w:w="2830" w:type="dxa"/>
        </w:tcPr>
        <w:p w14:paraId="33F80D99" w14:textId="77777777" w:rsidR="51FA2916" w:rsidRPr="008C4992" w:rsidRDefault="51FA2916" w:rsidP="51FA2916">
          <w:pPr>
            <w:pStyle w:val="Header"/>
            <w:jc w:val="center"/>
          </w:pPr>
        </w:p>
      </w:tc>
      <w:tc>
        <w:tcPr>
          <w:tcW w:w="2830" w:type="dxa"/>
        </w:tcPr>
        <w:p w14:paraId="4E2E77A7" w14:textId="77777777" w:rsidR="51FA2916" w:rsidRPr="008C4992" w:rsidRDefault="51FA2916" w:rsidP="51FA2916">
          <w:pPr>
            <w:pStyle w:val="Header"/>
            <w:ind w:right="-115"/>
            <w:jc w:val="right"/>
          </w:pPr>
        </w:p>
      </w:tc>
    </w:tr>
  </w:tbl>
  <w:p w14:paraId="138CB877" w14:textId="73CD7DEE" w:rsidR="00D8337C" w:rsidRPr="008C4992" w:rsidRDefault="00166221" w:rsidP="0076758D">
    <w:pPr>
      <w:pStyle w:val="Footer"/>
      <w:tabs>
        <w:tab w:val="clear" w:pos="4513"/>
      </w:tabs>
      <w:jc w:val="right"/>
    </w:pPr>
    <w:r w:rsidRPr="008C4992">
      <w:rPr>
        <w:sz w:val="20"/>
        <w:szCs w:val="20"/>
      </w:rPr>
      <w:fldChar w:fldCharType="begin"/>
    </w:r>
    <w:r w:rsidRPr="008C4992">
      <w:rPr>
        <w:sz w:val="20"/>
        <w:szCs w:val="20"/>
      </w:rPr>
      <w:instrText xml:space="preserve"> PAGE   \* MERGEFORMAT </w:instrText>
    </w:r>
    <w:r w:rsidRPr="008C4992">
      <w:rPr>
        <w:sz w:val="20"/>
        <w:szCs w:val="20"/>
      </w:rPr>
      <w:fldChar w:fldCharType="separate"/>
    </w:r>
    <w:r w:rsidRPr="008C4992">
      <w:rPr>
        <w:sz w:val="20"/>
        <w:szCs w:val="20"/>
      </w:rPr>
      <w:t>1</w:t>
    </w:r>
    <w:r w:rsidRPr="008C4992">
      <w:rPr>
        <w:sz w:val="20"/>
        <w:szCs w:val="20"/>
      </w:rPr>
      <w:fldChar w:fldCharType="end"/>
    </w:r>
    <w:r w:rsidRPr="008C4992">
      <w:tab/>
    </w:r>
  </w:p>
  <w:p w14:paraId="188D75FD" w14:textId="6909A4D7" w:rsidR="005630A3" w:rsidRPr="008C4992" w:rsidRDefault="005630A3" w:rsidP="005630A3">
    <w:pPr>
      <w:pStyle w:val="Footer"/>
      <w:tabs>
        <w:tab w:val="clear" w:pos="4513"/>
      </w:tabs>
      <w:jc w:val="right"/>
    </w:pPr>
    <w:r w:rsidRPr="008C4992">
      <w:fldChar w:fldCharType="begin"/>
    </w:r>
    <w:r w:rsidRPr="008C4992">
      <w:instrText xml:space="preserve"> DOCPROPERTY iManageFooter \* MERGEFORMAT </w:instrText>
    </w:r>
    <w:r w:rsidRPr="008C4992">
      <w:fldChar w:fldCharType="separate"/>
    </w:r>
    <w:r w:rsidR="00490414">
      <w:t>431968.11#11422174v1</w:t>
    </w:r>
    <w:r w:rsidRPr="008C4992">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987626"/>
      <w:docPartObj>
        <w:docPartGallery w:val="Page Numbers (Bottom of Page)"/>
        <w:docPartUnique/>
      </w:docPartObj>
    </w:sdtPr>
    <w:sdtEndPr/>
    <w:sdtContent>
      <w:p w14:paraId="036394F1" w14:textId="77777777" w:rsidR="00205F93" w:rsidRPr="008C4992" w:rsidRDefault="00205F93">
        <w:pPr>
          <w:pStyle w:val="Footer"/>
          <w:jc w:val="center"/>
        </w:pPr>
        <w:r w:rsidRPr="008C4992">
          <w:fldChar w:fldCharType="begin"/>
        </w:r>
        <w:r w:rsidRPr="008C4992">
          <w:instrText xml:space="preserve"> PAGE   \* MERGEFORMAT </w:instrText>
        </w:r>
        <w:r w:rsidRPr="008C4992">
          <w:fldChar w:fldCharType="separate"/>
        </w:r>
        <w:r w:rsidRPr="008C4992">
          <w:t>2</w:t>
        </w:r>
        <w:r w:rsidRPr="008C4992">
          <w:fldChar w:fldCharType="end"/>
        </w:r>
      </w:p>
    </w:sdtContent>
  </w:sdt>
  <w:p w14:paraId="1E5580B9" w14:textId="77777777" w:rsidR="00762677" w:rsidRDefault="00762677" w:rsidP="00762677">
    <w:pPr>
      <w:pStyle w:val="Footer"/>
    </w:pPr>
  </w:p>
  <w:p w14:paraId="51380243" w14:textId="77777777" w:rsidR="00B66795" w:rsidRPr="008C4992" w:rsidRDefault="00B66795" w:rsidP="00B6679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925D5" w14:textId="2D64F791" w:rsidR="0099189A" w:rsidRPr="008C4992" w:rsidRDefault="00DE4BBD" w:rsidP="00DE4BBD">
    <w:pPr>
      <w:pStyle w:val="Footer"/>
      <w:rPr>
        <w:sz w:val="20"/>
        <w:szCs w:val="20"/>
      </w:rPr>
    </w:pPr>
    <w:r w:rsidRPr="008C4992">
      <w:tab/>
    </w:r>
    <w:r w:rsidRPr="008C4992">
      <w:tab/>
    </w:r>
    <w:r w:rsidRPr="008C4992">
      <w:rPr>
        <w:sz w:val="20"/>
        <w:szCs w:val="20"/>
      </w:rPr>
      <w:fldChar w:fldCharType="begin"/>
    </w:r>
    <w:r w:rsidRPr="008C4992">
      <w:rPr>
        <w:sz w:val="20"/>
        <w:szCs w:val="20"/>
      </w:rPr>
      <w:instrText xml:space="preserve"> PAGE   \* MERGEFORMAT </w:instrText>
    </w:r>
    <w:r w:rsidRPr="008C4992">
      <w:rPr>
        <w:sz w:val="20"/>
        <w:szCs w:val="20"/>
      </w:rPr>
      <w:fldChar w:fldCharType="separate"/>
    </w:r>
    <w:r w:rsidRPr="008C4992">
      <w:rPr>
        <w:sz w:val="20"/>
        <w:szCs w:val="20"/>
      </w:rPr>
      <w:t>3</w:t>
    </w:r>
    <w:r w:rsidRPr="008C4992">
      <w:rPr>
        <w:sz w:val="20"/>
        <w:szCs w:val="20"/>
      </w:rPr>
      <w:fldChar w:fldCharType="end"/>
    </w:r>
  </w:p>
  <w:p w14:paraId="5E6D3BE9" w14:textId="77777777" w:rsidR="005630A3" w:rsidRPr="008C4992" w:rsidRDefault="005630A3" w:rsidP="005630A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380"/>
      <w:gridCol w:w="4380"/>
      <w:gridCol w:w="4380"/>
    </w:tblGrid>
    <w:tr w:rsidR="51FA2916" w:rsidRPr="008C4992" w14:paraId="7345D9C9" w14:textId="77777777" w:rsidTr="51FA2916">
      <w:trPr>
        <w:trHeight w:val="300"/>
      </w:trPr>
      <w:tc>
        <w:tcPr>
          <w:tcW w:w="4380" w:type="dxa"/>
        </w:tcPr>
        <w:p w14:paraId="7F206A57" w14:textId="77777777" w:rsidR="51FA2916" w:rsidRPr="008C4992" w:rsidRDefault="51FA2916" w:rsidP="51FA2916">
          <w:pPr>
            <w:pStyle w:val="Header"/>
            <w:ind w:left="-115"/>
          </w:pPr>
        </w:p>
      </w:tc>
      <w:tc>
        <w:tcPr>
          <w:tcW w:w="4380" w:type="dxa"/>
        </w:tcPr>
        <w:p w14:paraId="199C84B1" w14:textId="77777777" w:rsidR="51FA2916" w:rsidRPr="008C4992" w:rsidRDefault="51FA2916" w:rsidP="51FA2916">
          <w:pPr>
            <w:pStyle w:val="Header"/>
            <w:jc w:val="center"/>
          </w:pPr>
        </w:p>
      </w:tc>
      <w:tc>
        <w:tcPr>
          <w:tcW w:w="4380" w:type="dxa"/>
        </w:tcPr>
        <w:p w14:paraId="249B4229" w14:textId="77777777" w:rsidR="51FA2916" w:rsidRPr="008C4992" w:rsidRDefault="51FA2916" w:rsidP="51FA2916">
          <w:pPr>
            <w:pStyle w:val="Header"/>
            <w:ind w:right="-115"/>
            <w:jc w:val="right"/>
          </w:pPr>
        </w:p>
      </w:tc>
    </w:tr>
  </w:tbl>
  <w:p w14:paraId="59C0EB61" w14:textId="77777777" w:rsidR="007E0082" w:rsidRPr="008C4992" w:rsidRDefault="007E0082" w:rsidP="007E0082">
    <w:pPr>
      <w:pStyle w:val="Footer"/>
      <w:tabs>
        <w:tab w:val="clear" w:pos="9026"/>
        <w:tab w:val="right" w:pos="13467"/>
      </w:tabs>
      <w:ind w:left="1560"/>
      <w:jc w:val="both"/>
    </w:pPr>
    <w:r w:rsidRPr="008C4992">
      <w:t xml:space="preserve">Appendix 2: Amendments to Proposed Designation Conditions </w:t>
    </w:r>
  </w:p>
  <w:p w14:paraId="5912CFB7" w14:textId="77777777" w:rsidR="007E0082" w:rsidRPr="008C4992" w:rsidRDefault="007E0082" w:rsidP="007E0082">
    <w:pPr>
      <w:pStyle w:val="Footer"/>
      <w:tabs>
        <w:tab w:val="clear" w:pos="9026"/>
        <w:tab w:val="right" w:pos="13467"/>
      </w:tabs>
      <w:ind w:left="1560"/>
      <w:jc w:val="both"/>
    </w:pPr>
    <w:r w:rsidRPr="008C4992">
      <w:t>Auckland Prison Capacity Increase | Substantive Application</w:t>
    </w:r>
    <w:r w:rsidRPr="008C4992">
      <w:tab/>
    </w:r>
    <w:r w:rsidRPr="008C4992">
      <w:tab/>
    </w:r>
    <w:r w:rsidRPr="008C4992">
      <w:rPr>
        <w:sz w:val="20"/>
        <w:szCs w:val="20"/>
      </w:rPr>
      <w:fldChar w:fldCharType="begin"/>
    </w:r>
    <w:r w:rsidRPr="008C4992">
      <w:rPr>
        <w:sz w:val="20"/>
        <w:szCs w:val="20"/>
      </w:rPr>
      <w:instrText xml:space="preserve"> PAGE   \* MERGEFORMAT </w:instrText>
    </w:r>
    <w:r w:rsidRPr="008C4992">
      <w:rPr>
        <w:sz w:val="20"/>
        <w:szCs w:val="20"/>
      </w:rPr>
      <w:fldChar w:fldCharType="separate"/>
    </w:r>
    <w:r w:rsidRPr="008C4992">
      <w:rPr>
        <w:sz w:val="20"/>
        <w:szCs w:val="20"/>
      </w:rPr>
      <w:t>33</w:t>
    </w:r>
    <w:r w:rsidRPr="008C4992">
      <w:rPr>
        <w:sz w:val="20"/>
        <w:szCs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380"/>
      <w:gridCol w:w="4380"/>
      <w:gridCol w:w="4380"/>
    </w:tblGrid>
    <w:tr w:rsidR="51FA2916" w:rsidRPr="008C4992" w14:paraId="108BE292" w14:textId="77777777" w:rsidTr="51FA2916">
      <w:trPr>
        <w:trHeight w:val="300"/>
      </w:trPr>
      <w:tc>
        <w:tcPr>
          <w:tcW w:w="4380" w:type="dxa"/>
        </w:tcPr>
        <w:p w14:paraId="35D2FAAE" w14:textId="77777777" w:rsidR="51FA2916" w:rsidRPr="008C4992" w:rsidRDefault="51FA2916" w:rsidP="51FA2916">
          <w:pPr>
            <w:pStyle w:val="Header"/>
            <w:ind w:left="-115"/>
          </w:pPr>
        </w:p>
      </w:tc>
      <w:tc>
        <w:tcPr>
          <w:tcW w:w="4380" w:type="dxa"/>
        </w:tcPr>
        <w:p w14:paraId="79E7AAE4" w14:textId="77777777" w:rsidR="51FA2916" w:rsidRPr="008C4992" w:rsidRDefault="51FA2916" w:rsidP="51FA2916">
          <w:pPr>
            <w:pStyle w:val="Header"/>
            <w:jc w:val="center"/>
          </w:pPr>
        </w:p>
      </w:tc>
      <w:tc>
        <w:tcPr>
          <w:tcW w:w="4380" w:type="dxa"/>
        </w:tcPr>
        <w:p w14:paraId="4793EA2F" w14:textId="77777777" w:rsidR="51FA2916" w:rsidRPr="008C4992" w:rsidRDefault="51FA2916" w:rsidP="51FA2916">
          <w:pPr>
            <w:pStyle w:val="Header"/>
            <w:ind w:right="-115"/>
            <w:jc w:val="right"/>
          </w:pPr>
        </w:p>
      </w:tc>
    </w:tr>
  </w:tbl>
  <w:p w14:paraId="617FB82E" w14:textId="77777777" w:rsidR="0076758D" w:rsidRPr="008C4992" w:rsidRDefault="00F43AC3" w:rsidP="007E0082">
    <w:pPr>
      <w:pStyle w:val="Footer"/>
      <w:tabs>
        <w:tab w:val="clear" w:pos="9026"/>
        <w:tab w:val="right" w:pos="13467"/>
      </w:tabs>
      <w:ind w:left="1560"/>
      <w:jc w:val="both"/>
    </w:pPr>
    <w:r w:rsidRPr="008C4992">
      <w:t xml:space="preserve">Appendix </w:t>
    </w:r>
    <w:r w:rsidR="0076758D" w:rsidRPr="008C4992">
      <w:t xml:space="preserve">2: Amendments to Proposed Designation Conditions </w:t>
    </w:r>
  </w:p>
  <w:p w14:paraId="7BC99EF0" w14:textId="77777777" w:rsidR="51FA2916" w:rsidRPr="008C4992" w:rsidRDefault="00F43AC3" w:rsidP="007E0082">
    <w:pPr>
      <w:pStyle w:val="Footer"/>
      <w:tabs>
        <w:tab w:val="clear" w:pos="9026"/>
        <w:tab w:val="right" w:pos="13467"/>
      </w:tabs>
      <w:ind w:left="1560"/>
      <w:jc w:val="both"/>
    </w:pPr>
    <w:r w:rsidRPr="008C4992">
      <w:t>Auckland Prison Capacity Increase | Substantive Application</w:t>
    </w:r>
    <w:r w:rsidRPr="008C4992">
      <w:tab/>
    </w:r>
    <w:r w:rsidRPr="008C4992">
      <w:tab/>
    </w:r>
    <w:r w:rsidRPr="008C4992">
      <w:rPr>
        <w:sz w:val="20"/>
        <w:szCs w:val="20"/>
      </w:rPr>
      <w:fldChar w:fldCharType="begin"/>
    </w:r>
    <w:r w:rsidRPr="008C4992">
      <w:rPr>
        <w:sz w:val="20"/>
        <w:szCs w:val="20"/>
      </w:rPr>
      <w:instrText xml:space="preserve"> PAGE   \* MERGEFORMAT </w:instrText>
    </w:r>
    <w:r w:rsidRPr="008C4992">
      <w:rPr>
        <w:sz w:val="20"/>
        <w:szCs w:val="20"/>
      </w:rPr>
      <w:fldChar w:fldCharType="separate"/>
    </w:r>
    <w:r w:rsidRPr="008C4992">
      <w:rPr>
        <w:sz w:val="20"/>
        <w:szCs w:val="20"/>
      </w:rPr>
      <w:t>31</w:t>
    </w:r>
    <w:r w:rsidRPr="008C4992">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9F93CE" w14:textId="77777777" w:rsidR="00930FB2" w:rsidRPr="008C4992" w:rsidRDefault="00930FB2" w:rsidP="00E649C0">
      <w:pPr>
        <w:spacing w:after="0" w:line="240" w:lineRule="auto"/>
      </w:pPr>
      <w:r w:rsidRPr="008C4992">
        <w:separator/>
      </w:r>
    </w:p>
  </w:footnote>
  <w:footnote w:type="continuationSeparator" w:id="0">
    <w:p w14:paraId="415E1636" w14:textId="77777777" w:rsidR="00930FB2" w:rsidRPr="008C4992" w:rsidRDefault="00930FB2" w:rsidP="00E649C0">
      <w:pPr>
        <w:spacing w:after="0" w:line="240" w:lineRule="auto"/>
      </w:pPr>
      <w:r w:rsidRPr="008C4992">
        <w:continuationSeparator/>
      </w:r>
    </w:p>
  </w:footnote>
  <w:footnote w:type="continuationNotice" w:id="1">
    <w:p w14:paraId="41A5A147" w14:textId="77777777" w:rsidR="00930FB2" w:rsidRPr="008C4992" w:rsidRDefault="00930FB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10672" w14:textId="77777777" w:rsidR="00207986" w:rsidRPr="008C4992" w:rsidRDefault="00207986" w:rsidP="00207986">
    <w:pPr>
      <w:pStyle w:val="Header"/>
      <w:rPr>
        <w:b/>
        <w:bCs/>
        <w:sz w:val="24"/>
        <w:szCs w:val="24"/>
      </w:rPr>
    </w:pPr>
  </w:p>
  <w:p w14:paraId="50F10AD2" w14:textId="77777777" w:rsidR="51FA2916" w:rsidRPr="008C4992" w:rsidRDefault="51FA2916" w:rsidP="51FA2916">
    <w:pPr>
      <w:pStyle w:val="Header"/>
      <w:rPr>
        <w:b/>
        <w:bCs/>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2C0CF" w14:textId="77777777" w:rsidR="00207986" w:rsidRPr="008C4992" w:rsidRDefault="00207986">
    <w:pPr>
      <w:pStyle w:val="Header"/>
      <w:rPr>
        <w:b/>
        <w:sz w:val="20"/>
        <w:szCs w:val="20"/>
      </w:rPr>
    </w:pPr>
  </w:p>
  <w:p w14:paraId="46FB83FD" w14:textId="77777777" w:rsidR="00207986" w:rsidRPr="008C4992" w:rsidRDefault="00207986">
    <w:pPr>
      <w:pStyle w:val="Header"/>
      <w:rPr>
        <w:b/>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2B5C9" w14:textId="77777777" w:rsidR="00912D38" w:rsidRPr="008C4992" w:rsidRDefault="00912D38" w:rsidP="00AC4FEC">
    <w:pPr>
      <w:pStyle w:val="Header"/>
      <w:rPr>
        <w:b/>
        <w:bCs/>
        <w:sz w:val="24"/>
        <w:szCs w:val="24"/>
      </w:rPr>
    </w:pPr>
  </w:p>
  <w:p w14:paraId="1B44CD7E" w14:textId="77777777" w:rsidR="00AC4FEC" w:rsidRPr="008C4992" w:rsidRDefault="00AC4FEC" w:rsidP="00AC4FEC">
    <w:pPr>
      <w:pStyle w:val="Header"/>
      <w:rPr>
        <w:b/>
        <w:bCs/>
        <w:sz w:val="24"/>
        <w:szCs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380"/>
      <w:gridCol w:w="4380"/>
      <w:gridCol w:w="4380"/>
    </w:tblGrid>
    <w:tr w:rsidR="51FA2916" w:rsidRPr="008C4992" w14:paraId="0CB423BE" w14:textId="77777777" w:rsidTr="51FA2916">
      <w:trPr>
        <w:trHeight w:val="300"/>
      </w:trPr>
      <w:tc>
        <w:tcPr>
          <w:tcW w:w="4380" w:type="dxa"/>
        </w:tcPr>
        <w:p w14:paraId="634AE688" w14:textId="77777777" w:rsidR="51FA2916" w:rsidRPr="008C4992" w:rsidRDefault="51FA2916" w:rsidP="51FA2916">
          <w:pPr>
            <w:pStyle w:val="Header"/>
            <w:ind w:left="-115"/>
          </w:pPr>
        </w:p>
      </w:tc>
      <w:tc>
        <w:tcPr>
          <w:tcW w:w="4380" w:type="dxa"/>
        </w:tcPr>
        <w:p w14:paraId="4B7ADA1B" w14:textId="77777777" w:rsidR="51FA2916" w:rsidRPr="008C4992" w:rsidRDefault="51FA2916" w:rsidP="51FA2916">
          <w:pPr>
            <w:pStyle w:val="Header"/>
            <w:jc w:val="center"/>
          </w:pPr>
        </w:p>
      </w:tc>
      <w:tc>
        <w:tcPr>
          <w:tcW w:w="4380" w:type="dxa"/>
        </w:tcPr>
        <w:p w14:paraId="430E0A76" w14:textId="77777777" w:rsidR="51FA2916" w:rsidRPr="008C4992" w:rsidRDefault="51FA2916" w:rsidP="51FA2916">
          <w:pPr>
            <w:pStyle w:val="Header"/>
            <w:ind w:right="-115"/>
            <w:jc w:val="right"/>
          </w:pPr>
        </w:p>
      </w:tc>
    </w:tr>
  </w:tbl>
  <w:p w14:paraId="75CBDF73" w14:textId="77777777" w:rsidR="51FA2916" w:rsidRPr="008C4992" w:rsidRDefault="51FA2916" w:rsidP="51FA291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380"/>
      <w:gridCol w:w="4380"/>
      <w:gridCol w:w="4380"/>
    </w:tblGrid>
    <w:tr w:rsidR="51FA2916" w:rsidRPr="008C4992" w14:paraId="019D7590" w14:textId="77777777" w:rsidTr="51FA2916">
      <w:trPr>
        <w:trHeight w:val="300"/>
      </w:trPr>
      <w:tc>
        <w:tcPr>
          <w:tcW w:w="4380" w:type="dxa"/>
        </w:tcPr>
        <w:p w14:paraId="53855647" w14:textId="77777777" w:rsidR="51FA2916" w:rsidRPr="008C4992" w:rsidRDefault="51FA2916" w:rsidP="51FA2916">
          <w:pPr>
            <w:pStyle w:val="Header"/>
            <w:ind w:left="-115"/>
          </w:pPr>
        </w:p>
      </w:tc>
      <w:tc>
        <w:tcPr>
          <w:tcW w:w="4380" w:type="dxa"/>
        </w:tcPr>
        <w:p w14:paraId="3D4BC227" w14:textId="77777777" w:rsidR="51FA2916" w:rsidRPr="008C4992" w:rsidRDefault="51FA2916" w:rsidP="51FA2916">
          <w:pPr>
            <w:pStyle w:val="Header"/>
            <w:jc w:val="center"/>
          </w:pPr>
        </w:p>
      </w:tc>
      <w:tc>
        <w:tcPr>
          <w:tcW w:w="4380" w:type="dxa"/>
        </w:tcPr>
        <w:p w14:paraId="1E641C46" w14:textId="77777777" w:rsidR="51FA2916" w:rsidRPr="008C4992" w:rsidRDefault="51FA2916" w:rsidP="51FA2916">
          <w:pPr>
            <w:pStyle w:val="Header"/>
            <w:ind w:right="-115"/>
            <w:jc w:val="right"/>
          </w:pPr>
        </w:p>
      </w:tc>
    </w:tr>
  </w:tbl>
  <w:p w14:paraId="10B3B768" w14:textId="77777777" w:rsidR="51FA2916" w:rsidRPr="008C4992" w:rsidRDefault="51FA2916" w:rsidP="51FA29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165C5"/>
    <w:multiLevelType w:val="multilevel"/>
    <w:tmpl w:val="614C0CE4"/>
    <w:lvl w:ilvl="0">
      <w:start w:val="1"/>
      <w:numFmt w:val="lowerLetter"/>
      <w:lvlText w:val="(%1)"/>
      <w:lvlJc w:val="left"/>
      <w:pPr>
        <w:tabs>
          <w:tab w:val="num" w:pos="244"/>
        </w:tabs>
        <w:ind w:left="244" w:hanging="360"/>
      </w:pPr>
      <w:rPr>
        <w:rFonts w:asciiTheme="minorHAnsi" w:hAnsiTheme="minorHAnsi" w:cstheme="minorHAnsi" w:hint="default"/>
        <w:b w:val="0"/>
        <w:i w:val="0"/>
        <w:iCs/>
        <w:strike w:val="0"/>
        <w:dstrike w:val="0"/>
        <w:color w:val="000000"/>
        <w:sz w:val="18"/>
        <w:szCs w:val="18"/>
        <w:u w:val="none" w:color="000000"/>
        <w:vertAlign w:val="baseline"/>
      </w:rPr>
    </w:lvl>
    <w:lvl w:ilvl="1">
      <w:start w:val="1"/>
      <w:numFmt w:val="lowerRoman"/>
      <w:lvlText w:val="%2."/>
      <w:lvlJc w:val="left"/>
      <w:pPr>
        <w:ind w:left="1324" w:hanging="720"/>
      </w:pPr>
      <w:rPr>
        <w:rFonts w:hint="default"/>
      </w:rPr>
    </w:lvl>
    <w:lvl w:ilvl="2" w:tentative="1">
      <w:start w:val="1"/>
      <w:numFmt w:val="lowerLetter"/>
      <w:lvlText w:val="%3."/>
      <w:lvlJc w:val="left"/>
      <w:pPr>
        <w:tabs>
          <w:tab w:val="num" w:pos="1684"/>
        </w:tabs>
        <w:ind w:left="1684" w:hanging="360"/>
      </w:pPr>
    </w:lvl>
    <w:lvl w:ilvl="3" w:tentative="1">
      <w:start w:val="1"/>
      <w:numFmt w:val="lowerLetter"/>
      <w:lvlText w:val="%4."/>
      <w:lvlJc w:val="left"/>
      <w:pPr>
        <w:tabs>
          <w:tab w:val="num" w:pos="2404"/>
        </w:tabs>
        <w:ind w:left="2404" w:hanging="360"/>
      </w:pPr>
    </w:lvl>
    <w:lvl w:ilvl="4" w:tentative="1">
      <w:start w:val="1"/>
      <w:numFmt w:val="lowerLetter"/>
      <w:lvlText w:val="%5."/>
      <w:lvlJc w:val="left"/>
      <w:pPr>
        <w:tabs>
          <w:tab w:val="num" w:pos="3124"/>
        </w:tabs>
        <w:ind w:left="3124" w:hanging="360"/>
      </w:pPr>
    </w:lvl>
    <w:lvl w:ilvl="5" w:tentative="1">
      <w:start w:val="1"/>
      <w:numFmt w:val="lowerLetter"/>
      <w:lvlText w:val="%6."/>
      <w:lvlJc w:val="left"/>
      <w:pPr>
        <w:tabs>
          <w:tab w:val="num" w:pos="3844"/>
        </w:tabs>
        <w:ind w:left="3844" w:hanging="360"/>
      </w:pPr>
    </w:lvl>
    <w:lvl w:ilvl="6" w:tentative="1">
      <w:start w:val="1"/>
      <w:numFmt w:val="lowerLetter"/>
      <w:lvlText w:val="%7."/>
      <w:lvlJc w:val="left"/>
      <w:pPr>
        <w:tabs>
          <w:tab w:val="num" w:pos="4564"/>
        </w:tabs>
        <w:ind w:left="4564" w:hanging="360"/>
      </w:pPr>
    </w:lvl>
    <w:lvl w:ilvl="7" w:tentative="1">
      <w:start w:val="1"/>
      <w:numFmt w:val="lowerLetter"/>
      <w:lvlText w:val="%8."/>
      <w:lvlJc w:val="left"/>
      <w:pPr>
        <w:tabs>
          <w:tab w:val="num" w:pos="5284"/>
        </w:tabs>
        <w:ind w:left="5284" w:hanging="360"/>
      </w:pPr>
    </w:lvl>
    <w:lvl w:ilvl="8" w:tentative="1">
      <w:start w:val="1"/>
      <w:numFmt w:val="lowerLetter"/>
      <w:lvlText w:val="%9."/>
      <w:lvlJc w:val="left"/>
      <w:pPr>
        <w:tabs>
          <w:tab w:val="num" w:pos="6004"/>
        </w:tabs>
        <w:ind w:left="6004" w:hanging="360"/>
      </w:pPr>
    </w:lvl>
  </w:abstractNum>
  <w:abstractNum w:abstractNumId="1" w15:restartNumberingAfterBreak="0">
    <w:nsid w:val="019C7B06"/>
    <w:multiLevelType w:val="hybridMultilevel"/>
    <w:tmpl w:val="29F62716"/>
    <w:lvl w:ilvl="0" w:tplc="D09EEA60">
      <w:start w:val="1"/>
      <w:numFmt w:val="lowerLetter"/>
      <w:lvlText w:val="(%1)"/>
      <w:lvlJc w:val="left"/>
      <w:pPr>
        <w:ind w:left="1080" w:hanging="360"/>
      </w:pPr>
      <w:rPr>
        <w:b w:val="0"/>
        <w:bCs w:val="0"/>
        <w:i/>
        <w:iCs/>
        <w:sz w:val="18"/>
        <w:szCs w:val="16"/>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0535027B"/>
    <w:multiLevelType w:val="hybridMultilevel"/>
    <w:tmpl w:val="9D9A8A54"/>
    <w:lvl w:ilvl="0" w:tplc="FFFFFFFF">
      <w:start w:val="1"/>
      <w:numFmt w:val="lowerLetter"/>
      <w:lvlText w:val="(%1)"/>
      <w:lvlJc w:val="left"/>
      <w:pPr>
        <w:ind w:left="1080" w:hanging="360"/>
      </w:pPr>
      <w:rPr>
        <w:b w:val="0"/>
        <w:bCs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06006897"/>
    <w:multiLevelType w:val="hybridMultilevel"/>
    <w:tmpl w:val="2F3C56DA"/>
    <w:lvl w:ilvl="0" w:tplc="572EF8CC">
      <w:start w:val="1"/>
      <w:numFmt w:val="lowerLetter"/>
      <w:lvlText w:val="(%1)"/>
      <w:lvlJc w:val="left"/>
      <w:pPr>
        <w:ind w:left="1080" w:hanging="360"/>
      </w:pPr>
      <w:rPr>
        <w:rFonts w:asciiTheme="minorHAnsi" w:hAnsiTheme="minorHAnsi" w:cstheme="minorHAnsi" w:hint="default"/>
        <w:b w:val="0"/>
        <w:i w:val="0"/>
        <w:iCs/>
        <w:strike w:val="0"/>
        <w:dstrike w:val="0"/>
        <w:color w:val="000000"/>
        <w:sz w:val="18"/>
        <w:szCs w:val="18"/>
        <w:u w:val="none" w:color="000000"/>
        <w:vertAlign w:val="baseline"/>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4" w15:restartNumberingAfterBreak="0">
    <w:nsid w:val="0A4122E4"/>
    <w:multiLevelType w:val="hybridMultilevel"/>
    <w:tmpl w:val="4236A4D0"/>
    <w:lvl w:ilvl="0" w:tplc="5114E348">
      <w:start w:val="1"/>
      <w:numFmt w:val="lowerLetter"/>
      <w:lvlText w:val="(%1)"/>
      <w:lvlJc w:val="left"/>
      <w:pPr>
        <w:ind w:left="720" w:hanging="360"/>
      </w:pPr>
      <w:rPr>
        <w:rFonts w:asciiTheme="minorHAnsi" w:eastAsiaTheme="minorHAnsi" w:hAnsiTheme="minorHAnsi" w:cstheme="minorHAnsi"/>
        <w:b w:val="0"/>
        <w:bCs/>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 w15:restartNumberingAfterBreak="0">
    <w:nsid w:val="0EFA3229"/>
    <w:multiLevelType w:val="hybridMultilevel"/>
    <w:tmpl w:val="A1863A52"/>
    <w:lvl w:ilvl="0" w:tplc="B20642D0">
      <w:start w:val="1"/>
      <w:numFmt w:val="lowerRoman"/>
      <w:lvlText w:val="(%1)"/>
      <w:lvlJc w:val="left"/>
      <w:pPr>
        <w:ind w:left="1080" w:hanging="360"/>
      </w:pPr>
      <w:rPr>
        <w:rFonts w:ascii="Arial" w:eastAsiaTheme="minorHAnsi" w:hAnsi="Arial" w:cstheme="minorBidi"/>
        <w:b w:val="0"/>
        <w:bCs w:val="0"/>
        <w:i/>
        <w:iCs/>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6" w15:restartNumberingAfterBreak="0">
    <w:nsid w:val="11B15941"/>
    <w:multiLevelType w:val="hybridMultilevel"/>
    <w:tmpl w:val="3F864A3A"/>
    <w:lvl w:ilvl="0" w:tplc="10B0984A">
      <w:start w:val="1"/>
      <w:numFmt w:val="lowerLetter"/>
      <w:lvlText w:val="(%1)"/>
      <w:lvlJc w:val="left"/>
      <w:pPr>
        <w:ind w:left="1080" w:hanging="360"/>
      </w:pPr>
      <w:rPr>
        <w:rFonts w:ascii="Times New Roman" w:hAnsi="Times New Roman" w:cs="Times New Roman" w:hint="default"/>
        <w:b w:val="0"/>
        <w:i w:val="0"/>
        <w:iCs/>
        <w:strike w:val="0"/>
        <w:dstrike w:val="0"/>
        <w:color w:val="000000"/>
        <w:sz w:val="18"/>
        <w:szCs w:val="18"/>
        <w:u w:val="none" w:color="000000"/>
        <w:vertAlign w:val="baseline"/>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7" w15:restartNumberingAfterBreak="0">
    <w:nsid w:val="13ED1FAC"/>
    <w:multiLevelType w:val="hybridMultilevel"/>
    <w:tmpl w:val="775A1C80"/>
    <w:lvl w:ilvl="0" w:tplc="B684864C">
      <w:start w:val="1"/>
      <w:numFmt w:val="lowerLetter"/>
      <w:lvlText w:val="(%1)"/>
      <w:lvlJc w:val="left"/>
      <w:pPr>
        <w:ind w:left="1080" w:hanging="360"/>
      </w:pPr>
      <w:rPr>
        <w:sz w:val="18"/>
        <w:szCs w:val="18"/>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8" w15:restartNumberingAfterBreak="0">
    <w:nsid w:val="143021A8"/>
    <w:multiLevelType w:val="hybridMultilevel"/>
    <w:tmpl w:val="E362A55A"/>
    <w:lvl w:ilvl="0" w:tplc="46F2FDDC">
      <w:start w:val="1"/>
      <w:numFmt w:val="bullet"/>
      <w:lvlText w:val=""/>
      <w:lvlJc w:val="left"/>
      <w:pPr>
        <w:ind w:left="720" w:hanging="360"/>
      </w:pPr>
      <w:rPr>
        <w:rFonts w:ascii="Symbol" w:hAnsi="Symbol" w:hint="default"/>
      </w:rPr>
    </w:lvl>
    <w:lvl w:ilvl="1" w:tplc="FF642D76">
      <w:start w:val="1"/>
      <w:numFmt w:val="bullet"/>
      <w:pStyle w:val="BulletAlevel2"/>
      <w:lvlText w:val="–"/>
      <w:lvlJc w:val="left"/>
      <w:pPr>
        <w:ind w:left="1440" w:hanging="360"/>
      </w:pPr>
      <w:rPr>
        <w:rFonts w:ascii="TheSansOfficeLF" w:hAnsi="TheSansOfficeLF" w:hint="default"/>
      </w:rPr>
    </w:lvl>
    <w:lvl w:ilvl="2" w:tplc="E5DA8A38">
      <w:start w:val="1"/>
      <w:numFmt w:val="bullet"/>
      <w:pStyle w:val="BulletAlevel3"/>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15FE6D37"/>
    <w:multiLevelType w:val="multilevel"/>
    <w:tmpl w:val="24D44626"/>
    <w:lvl w:ilvl="0">
      <w:start w:val="1"/>
      <w:numFmt w:val="lowerLetter"/>
      <w:lvlText w:val="(%1)"/>
      <w:lvlJc w:val="left"/>
      <w:pPr>
        <w:tabs>
          <w:tab w:val="num" w:pos="720"/>
        </w:tabs>
        <w:ind w:left="720" w:hanging="360"/>
      </w:pPr>
      <w:rPr>
        <w:rFonts w:asciiTheme="minorHAnsi" w:hAnsiTheme="minorHAnsi" w:cstheme="minorHAnsi" w:hint="default"/>
        <w:b w:val="0"/>
        <w:i/>
        <w:iCs w:val="0"/>
        <w:strike w:val="0"/>
        <w:dstrike w:val="0"/>
        <w:color w:val="000000"/>
        <w:sz w:val="18"/>
        <w:szCs w:val="18"/>
        <w:u w:val="none" w:color="000000"/>
        <w:vertAlign w:val="baseline"/>
      </w:rPr>
    </w:lvl>
    <w:lvl w:ilvl="1">
      <w:start w:val="1"/>
      <w:numFmt w:val="lowerRoman"/>
      <w:lvlText w:val="(%2)"/>
      <w:lvlJc w:val="left"/>
      <w:pPr>
        <w:ind w:left="1800" w:hanging="720"/>
      </w:pPr>
      <w:rPr>
        <w:rFonts w:ascii="Arial" w:eastAsiaTheme="minorHAnsi" w:hAnsi="Arial" w:cstheme="minorBidi"/>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178922FF"/>
    <w:multiLevelType w:val="hybridMultilevel"/>
    <w:tmpl w:val="5AC47FB0"/>
    <w:lvl w:ilvl="0" w:tplc="F48AE95C">
      <w:start w:val="1"/>
      <w:numFmt w:val="lowerLetter"/>
      <w:lvlText w:val="(%1)"/>
      <w:lvlJc w:val="left"/>
      <w:pPr>
        <w:ind w:left="1080" w:hanging="360"/>
      </w:pPr>
      <w:rPr>
        <w:rFonts w:ascii="Times New Roman" w:hAnsi="Times New Roman" w:cs="Times New Roman" w:hint="default"/>
        <w:b w:val="0"/>
        <w:i w:val="0"/>
        <w:iCs/>
        <w:strike w:val="0"/>
        <w:dstrike w:val="0"/>
        <w:color w:val="000000"/>
        <w:sz w:val="18"/>
        <w:szCs w:val="18"/>
        <w:u w:val="none" w:color="000000"/>
        <w:vertAlign w:val="baseline"/>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11" w15:restartNumberingAfterBreak="0">
    <w:nsid w:val="19033EA3"/>
    <w:multiLevelType w:val="hybridMultilevel"/>
    <w:tmpl w:val="84900510"/>
    <w:lvl w:ilvl="0" w:tplc="7E48168A">
      <w:start w:val="1"/>
      <w:numFmt w:val="lowerLetter"/>
      <w:lvlText w:val="(%1)"/>
      <w:lvlJc w:val="left"/>
      <w:pPr>
        <w:ind w:left="1080" w:hanging="360"/>
      </w:pPr>
      <w:rPr>
        <w:rFonts w:asciiTheme="minorHAnsi" w:hAnsiTheme="minorHAnsi" w:cstheme="minorHAnsi" w:hint="default"/>
        <w:b w:val="0"/>
        <w:i w:val="0"/>
        <w:iCs/>
        <w:strike w:val="0"/>
        <w:dstrike w:val="0"/>
        <w:color w:val="000000"/>
        <w:sz w:val="18"/>
        <w:szCs w:val="18"/>
        <w:u w:val="none" w:color="000000"/>
        <w:vertAlign w:val="baseline"/>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12" w15:restartNumberingAfterBreak="0">
    <w:nsid w:val="19B158CD"/>
    <w:multiLevelType w:val="hybridMultilevel"/>
    <w:tmpl w:val="C55CE8F6"/>
    <w:lvl w:ilvl="0" w:tplc="D6CE5EA8">
      <w:start w:val="1"/>
      <w:numFmt w:val="lowerLetter"/>
      <w:lvlText w:val="(%1)"/>
      <w:lvlJc w:val="left"/>
      <w:pPr>
        <w:ind w:left="1080" w:hanging="360"/>
      </w:pPr>
      <w:rPr>
        <w:rFonts w:ascii="Times New Roman" w:hAnsi="Times New Roman" w:cs="Times New Roman" w:hint="default"/>
        <w:b w:val="0"/>
        <w:i w:val="0"/>
        <w:iCs/>
        <w:strike w:val="0"/>
        <w:dstrike w:val="0"/>
        <w:color w:val="000000"/>
        <w:sz w:val="18"/>
        <w:szCs w:val="18"/>
        <w:u w:val="none" w:color="000000"/>
        <w:vertAlign w:val="baseline"/>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13" w15:restartNumberingAfterBreak="0">
    <w:nsid w:val="1C2023C7"/>
    <w:multiLevelType w:val="hybridMultilevel"/>
    <w:tmpl w:val="8C9E2366"/>
    <w:lvl w:ilvl="0" w:tplc="1B2E1BF6">
      <w:start w:val="1"/>
      <w:numFmt w:val="lowerLetter"/>
      <w:lvlText w:val="(%1)"/>
      <w:lvlJc w:val="left"/>
      <w:pPr>
        <w:ind w:left="1080" w:hanging="360"/>
      </w:p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14" w15:restartNumberingAfterBreak="0">
    <w:nsid w:val="1C5E7FB8"/>
    <w:multiLevelType w:val="hybridMultilevel"/>
    <w:tmpl w:val="895E4E1A"/>
    <w:lvl w:ilvl="0" w:tplc="251E4774">
      <w:start w:val="2"/>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5" w15:restartNumberingAfterBreak="0">
    <w:nsid w:val="1D115BDB"/>
    <w:multiLevelType w:val="hybridMultilevel"/>
    <w:tmpl w:val="F9DE50EA"/>
    <w:lvl w:ilvl="0" w:tplc="14090001">
      <w:start w:val="1"/>
      <w:numFmt w:val="bullet"/>
      <w:lvlText w:val=""/>
      <w:lvlJc w:val="left"/>
      <w:pPr>
        <w:ind w:left="360" w:hanging="360"/>
      </w:pPr>
      <w:rPr>
        <w:rFonts w:ascii="Symbol" w:hAnsi="Symbol" w:hint="default"/>
        <w:b w:val="0"/>
        <w:i/>
        <w:iCs w:val="0"/>
        <w:strike w:val="0"/>
        <w:dstrike w:val="0"/>
        <w:color w:val="000000"/>
        <w:sz w:val="18"/>
        <w:szCs w:val="18"/>
        <w:u w:val="none" w:color="000000"/>
        <w:vertAlign w:val="baseline"/>
      </w:rPr>
    </w:lvl>
    <w:lvl w:ilvl="1" w:tplc="FFFFFFFF" w:tentative="1">
      <w:start w:val="1"/>
      <w:numFmt w:val="lowerLetter"/>
      <w:lvlText w:val="%2."/>
      <w:lvlJc w:val="left"/>
      <w:pPr>
        <w:ind w:left="720" w:hanging="360"/>
      </w:pPr>
    </w:lvl>
    <w:lvl w:ilvl="2" w:tplc="FFFFFFFF" w:tentative="1">
      <w:start w:val="1"/>
      <w:numFmt w:val="lowerRoman"/>
      <w:lvlText w:val="%3."/>
      <w:lvlJc w:val="right"/>
      <w:pPr>
        <w:ind w:left="1440" w:hanging="180"/>
      </w:pPr>
    </w:lvl>
    <w:lvl w:ilvl="3" w:tplc="FFFFFFFF" w:tentative="1">
      <w:start w:val="1"/>
      <w:numFmt w:val="decimal"/>
      <w:lvlText w:val="%4."/>
      <w:lvlJc w:val="left"/>
      <w:pPr>
        <w:ind w:left="2160" w:hanging="360"/>
      </w:pPr>
    </w:lvl>
    <w:lvl w:ilvl="4" w:tplc="FFFFFFFF" w:tentative="1">
      <w:start w:val="1"/>
      <w:numFmt w:val="lowerLetter"/>
      <w:lvlText w:val="%5."/>
      <w:lvlJc w:val="left"/>
      <w:pPr>
        <w:ind w:left="2880" w:hanging="360"/>
      </w:pPr>
    </w:lvl>
    <w:lvl w:ilvl="5" w:tplc="FFFFFFFF" w:tentative="1">
      <w:start w:val="1"/>
      <w:numFmt w:val="lowerRoman"/>
      <w:lvlText w:val="%6."/>
      <w:lvlJc w:val="right"/>
      <w:pPr>
        <w:ind w:left="3600" w:hanging="180"/>
      </w:pPr>
    </w:lvl>
    <w:lvl w:ilvl="6" w:tplc="FFFFFFFF" w:tentative="1">
      <w:start w:val="1"/>
      <w:numFmt w:val="decimal"/>
      <w:lvlText w:val="%7."/>
      <w:lvlJc w:val="left"/>
      <w:pPr>
        <w:ind w:left="4320" w:hanging="360"/>
      </w:pPr>
    </w:lvl>
    <w:lvl w:ilvl="7" w:tplc="FFFFFFFF" w:tentative="1">
      <w:start w:val="1"/>
      <w:numFmt w:val="lowerLetter"/>
      <w:lvlText w:val="%8."/>
      <w:lvlJc w:val="left"/>
      <w:pPr>
        <w:ind w:left="5040" w:hanging="360"/>
      </w:pPr>
    </w:lvl>
    <w:lvl w:ilvl="8" w:tplc="FFFFFFFF" w:tentative="1">
      <w:start w:val="1"/>
      <w:numFmt w:val="lowerRoman"/>
      <w:lvlText w:val="%9."/>
      <w:lvlJc w:val="right"/>
      <w:pPr>
        <w:ind w:left="5760" w:hanging="180"/>
      </w:pPr>
    </w:lvl>
  </w:abstractNum>
  <w:abstractNum w:abstractNumId="16" w15:restartNumberingAfterBreak="0">
    <w:nsid w:val="1DB01459"/>
    <w:multiLevelType w:val="hybridMultilevel"/>
    <w:tmpl w:val="B7DE4142"/>
    <w:lvl w:ilvl="0" w:tplc="0860AA58">
      <w:start w:val="5"/>
      <w:numFmt w:val="lowerLetter"/>
      <w:lvlText w:val="(%1)"/>
      <w:lvlJc w:val="left"/>
      <w:pPr>
        <w:ind w:left="720" w:hanging="360"/>
      </w:pPr>
      <w:rPr>
        <w:rFonts w:ascii="Times New Roman" w:hAnsi="Times New Roman" w:cs="Times New Roman" w:hint="default"/>
        <w:b w:val="0"/>
        <w:i w:val="0"/>
        <w:iCs/>
        <w:strike w:val="0"/>
        <w:dstrike w:val="0"/>
        <w:color w:val="000000"/>
        <w:sz w:val="18"/>
        <w:szCs w:val="18"/>
        <w:u w:val="none" w:color="000000"/>
        <w:vertAlign w:val="baseline"/>
      </w:r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7" w15:restartNumberingAfterBreak="0">
    <w:nsid w:val="1F1D6444"/>
    <w:multiLevelType w:val="hybridMultilevel"/>
    <w:tmpl w:val="8E4ED6A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207A16DF"/>
    <w:multiLevelType w:val="hybridMultilevel"/>
    <w:tmpl w:val="9322E4EA"/>
    <w:lvl w:ilvl="0" w:tplc="840666A8">
      <w:start w:val="1"/>
      <w:numFmt w:val="lowerRoman"/>
      <w:lvlText w:val="(%1)"/>
      <w:lvlJc w:val="left"/>
      <w:pPr>
        <w:ind w:left="1080" w:hanging="72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9" w15:restartNumberingAfterBreak="0">
    <w:nsid w:val="23507C11"/>
    <w:multiLevelType w:val="hybridMultilevel"/>
    <w:tmpl w:val="C44C15C4"/>
    <w:lvl w:ilvl="0" w:tplc="826CC932">
      <w:start w:val="1"/>
      <w:numFmt w:val="lowerLetter"/>
      <w:lvlText w:val="(%1)"/>
      <w:lvlJc w:val="left"/>
      <w:pPr>
        <w:ind w:left="1080" w:hanging="360"/>
      </w:pPr>
      <w:rPr>
        <w:rFonts w:ascii="Times New Roman" w:hAnsi="Times New Roman" w:cs="Times New Roman" w:hint="default"/>
        <w:b w:val="0"/>
        <w:i w:val="0"/>
        <w:iCs/>
        <w:strike w:val="0"/>
        <w:dstrike w:val="0"/>
        <w:color w:val="000000"/>
        <w:sz w:val="18"/>
        <w:szCs w:val="18"/>
        <w:u w:val="none" w:color="000000"/>
        <w:vertAlign w:val="baseline"/>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20" w15:restartNumberingAfterBreak="0">
    <w:nsid w:val="24841AAE"/>
    <w:multiLevelType w:val="hybridMultilevel"/>
    <w:tmpl w:val="7A9A08AE"/>
    <w:lvl w:ilvl="0" w:tplc="FFFFFFFF">
      <w:start w:val="1"/>
      <w:numFmt w:val="lowerLetter"/>
      <w:lvlText w:val="(%1)"/>
      <w:lvlJc w:val="left"/>
      <w:pPr>
        <w:ind w:left="720" w:hanging="360"/>
      </w:pPr>
      <w:rPr>
        <w:rFonts w:ascii="Arial" w:hAnsi="Arial" w:hint="default"/>
        <w:b w:val="0"/>
        <w:i w:val="0"/>
        <w:sz w:val="2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1" w15:restartNumberingAfterBreak="0">
    <w:nsid w:val="24FA466D"/>
    <w:multiLevelType w:val="hybridMultilevel"/>
    <w:tmpl w:val="393E75D2"/>
    <w:lvl w:ilvl="0" w:tplc="FFFFFFFF">
      <w:start w:val="1"/>
      <w:numFmt w:val="lowerRoman"/>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2" w15:restartNumberingAfterBreak="0">
    <w:nsid w:val="25C06CC7"/>
    <w:multiLevelType w:val="multilevel"/>
    <w:tmpl w:val="77240A04"/>
    <w:lvl w:ilvl="0">
      <w:start w:val="1"/>
      <w:numFmt w:val="lowerLetter"/>
      <w:lvlText w:val="(%1)"/>
      <w:lvlJc w:val="left"/>
      <w:pPr>
        <w:tabs>
          <w:tab w:val="num" w:pos="720"/>
        </w:tabs>
        <w:ind w:left="720" w:hanging="360"/>
      </w:pPr>
      <w:rPr>
        <w:rFonts w:ascii="Times New Roman" w:eastAsiaTheme="minorHAnsi" w:hAnsi="Times New Roman" w:cs="Times New Roman" w:hint="default"/>
      </w:rPr>
    </w:lvl>
    <w:lvl w:ilvl="1">
      <w:start w:val="1"/>
      <w:numFmt w:val="lowerLetter"/>
      <w:lvlText w:val="(%2)"/>
      <w:lvlJc w:val="left"/>
      <w:pPr>
        <w:ind w:left="1440" w:hanging="360"/>
      </w:pPr>
      <w:rPr>
        <w:rFonts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261640B0"/>
    <w:multiLevelType w:val="hybridMultilevel"/>
    <w:tmpl w:val="771E5E10"/>
    <w:lvl w:ilvl="0" w:tplc="8490F1EC">
      <w:start w:val="1"/>
      <w:numFmt w:val="lowerLetter"/>
      <w:lvlText w:val="(%1)"/>
      <w:lvlJc w:val="left"/>
      <w:pPr>
        <w:ind w:left="1080" w:hanging="360"/>
      </w:pPr>
    </w:lvl>
    <w:lvl w:ilvl="1" w:tplc="14090019">
      <w:start w:val="1"/>
      <w:numFmt w:val="lowerLetter"/>
      <w:lvlText w:val="%2."/>
      <w:lvlJc w:val="left"/>
      <w:pPr>
        <w:ind w:left="1800" w:hanging="360"/>
      </w:pPr>
    </w:lvl>
    <w:lvl w:ilvl="2" w:tplc="1409001B">
      <w:start w:val="1"/>
      <w:numFmt w:val="lowerRoman"/>
      <w:lvlText w:val="%3."/>
      <w:lvlJc w:val="right"/>
      <w:pPr>
        <w:ind w:left="2520" w:hanging="180"/>
      </w:pPr>
    </w:lvl>
    <w:lvl w:ilvl="3" w:tplc="1409000F">
      <w:start w:val="1"/>
      <w:numFmt w:val="decimal"/>
      <w:lvlText w:val="%4."/>
      <w:lvlJc w:val="left"/>
      <w:pPr>
        <w:ind w:left="3240" w:hanging="360"/>
      </w:pPr>
    </w:lvl>
    <w:lvl w:ilvl="4" w:tplc="14090019">
      <w:start w:val="1"/>
      <w:numFmt w:val="lowerLetter"/>
      <w:lvlText w:val="%5."/>
      <w:lvlJc w:val="left"/>
      <w:pPr>
        <w:ind w:left="3960" w:hanging="360"/>
      </w:pPr>
    </w:lvl>
    <w:lvl w:ilvl="5" w:tplc="1409001B">
      <w:start w:val="1"/>
      <w:numFmt w:val="lowerRoman"/>
      <w:lvlText w:val="%6."/>
      <w:lvlJc w:val="right"/>
      <w:pPr>
        <w:ind w:left="4680" w:hanging="180"/>
      </w:pPr>
    </w:lvl>
    <w:lvl w:ilvl="6" w:tplc="1409000F">
      <w:start w:val="1"/>
      <w:numFmt w:val="decimal"/>
      <w:lvlText w:val="%7."/>
      <w:lvlJc w:val="left"/>
      <w:pPr>
        <w:ind w:left="5400" w:hanging="360"/>
      </w:pPr>
    </w:lvl>
    <w:lvl w:ilvl="7" w:tplc="14090019">
      <w:start w:val="1"/>
      <w:numFmt w:val="lowerLetter"/>
      <w:lvlText w:val="%8."/>
      <w:lvlJc w:val="left"/>
      <w:pPr>
        <w:ind w:left="6120" w:hanging="360"/>
      </w:pPr>
    </w:lvl>
    <w:lvl w:ilvl="8" w:tplc="1409001B">
      <w:start w:val="1"/>
      <w:numFmt w:val="lowerRoman"/>
      <w:lvlText w:val="%9."/>
      <w:lvlJc w:val="right"/>
      <w:pPr>
        <w:ind w:left="6840" w:hanging="180"/>
      </w:pPr>
    </w:lvl>
  </w:abstractNum>
  <w:abstractNum w:abstractNumId="24" w15:restartNumberingAfterBreak="0">
    <w:nsid w:val="26287C07"/>
    <w:multiLevelType w:val="hybridMultilevel"/>
    <w:tmpl w:val="CBC019E4"/>
    <w:lvl w:ilvl="0" w:tplc="FE9E9294">
      <w:start w:val="1"/>
      <w:numFmt w:val="lowerRoman"/>
      <w:lvlText w:val="(%1)"/>
      <w:lvlJc w:val="left"/>
      <w:pPr>
        <w:ind w:left="2160" w:hanging="720"/>
      </w:pPr>
      <w:rPr>
        <w:rFonts w:hint="default"/>
      </w:rPr>
    </w:lvl>
    <w:lvl w:ilvl="1" w:tplc="14090019" w:tentative="1">
      <w:start w:val="1"/>
      <w:numFmt w:val="lowerLetter"/>
      <w:lvlText w:val="%2."/>
      <w:lvlJc w:val="left"/>
      <w:pPr>
        <w:ind w:left="2520" w:hanging="360"/>
      </w:pPr>
    </w:lvl>
    <w:lvl w:ilvl="2" w:tplc="1409001B" w:tentative="1">
      <w:start w:val="1"/>
      <w:numFmt w:val="lowerRoman"/>
      <w:lvlText w:val="%3."/>
      <w:lvlJc w:val="right"/>
      <w:pPr>
        <w:ind w:left="3240" w:hanging="180"/>
      </w:pPr>
    </w:lvl>
    <w:lvl w:ilvl="3" w:tplc="1409000F" w:tentative="1">
      <w:start w:val="1"/>
      <w:numFmt w:val="decimal"/>
      <w:lvlText w:val="%4."/>
      <w:lvlJc w:val="left"/>
      <w:pPr>
        <w:ind w:left="3960" w:hanging="360"/>
      </w:pPr>
    </w:lvl>
    <w:lvl w:ilvl="4" w:tplc="14090019" w:tentative="1">
      <w:start w:val="1"/>
      <w:numFmt w:val="lowerLetter"/>
      <w:lvlText w:val="%5."/>
      <w:lvlJc w:val="left"/>
      <w:pPr>
        <w:ind w:left="4680" w:hanging="360"/>
      </w:pPr>
    </w:lvl>
    <w:lvl w:ilvl="5" w:tplc="1409001B" w:tentative="1">
      <w:start w:val="1"/>
      <w:numFmt w:val="lowerRoman"/>
      <w:lvlText w:val="%6."/>
      <w:lvlJc w:val="right"/>
      <w:pPr>
        <w:ind w:left="5400" w:hanging="180"/>
      </w:pPr>
    </w:lvl>
    <w:lvl w:ilvl="6" w:tplc="1409000F" w:tentative="1">
      <w:start w:val="1"/>
      <w:numFmt w:val="decimal"/>
      <w:lvlText w:val="%7."/>
      <w:lvlJc w:val="left"/>
      <w:pPr>
        <w:ind w:left="6120" w:hanging="360"/>
      </w:pPr>
    </w:lvl>
    <w:lvl w:ilvl="7" w:tplc="14090019" w:tentative="1">
      <w:start w:val="1"/>
      <w:numFmt w:val="lowerLetter"/>
      <w:lvlText w:val="%8."/>
      <w:lvlJc w:val="left"/>
      <w:pPr>
        <w:ind w:left="6840" w:hanging="360"/>
      </w:pPr>
    </w:lvl>
    <w:lvl w:ilvl="8" w:tplc="1409001B" w:tentative="1">
      <w:start w:val="1"/>
      <w:numFmt w:val="lowerRoman"/>
      <w:lvlText w:val="%9."/>
      <w:lvlJc w:val="right"/>
      <w:pPr>
        <w:ind w:left="7560" w:hanging="180"/>
      </w:pPr>
    </w:lvl>
  </w:abstractNum>
  <w:abstractNum w:abstractNumId="25" w15:restartNumberingAfterBreak="0">
    <w:nsid w:val="2A87473B"/>
    <w:multiLevelType w:val="hybridMultilevel"/>
    <w:tmpl w:val="2AE853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6" w15:restartNumberingAfterBreak="0">
    <w:nsid w:val="2E7B5303"/>
    <w:multiLevelType w:val="hybridMultilevel"/>
    <w:tmpl w:val="D6565844"/>
    <w:lvl w:ilvl="0" w:tplc="FFFFFFFF">
      <w:start w:val="1"/>
      <w:numFmt w:val="lowerRoman"/>
      <w:lvlText w:val="(%1)"/>
      <w:lvlJc w:val="left"/>
      <w:pPr>
        <w:ind w:left="1080" w:hanging="360"/>
      </w:pPr>
      <w:rPr>
        <w:rFonts w:hint="default"/>
        <w:b w:val="0"/>
        <w:i/>
        <w:iCs w:val="0"/>
        <w:sz w:val="18"/>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7" w15:restartNumberingAfterBreak="0">
    <w:nsid w:val="2F8F3D67"/>
    <w:multiLevelType w:val="hybridMultilevel"/>
    <w:tmpl w:val="C3D2DF7C"/>
    <w:lvl w:ilvl="0" w:tplc="FFFFFFFF">
      <w:start w:val="1"/>
      <w:numFmt w:val="lowerLetter"/>
      <w:lvlText w:val="(%1)"/>
      <w:lvlJc w:val="left"/>
      <w:pPr>
        <w:ind w:left="1080" w:hanging="360"/>
      </w:pPr>
      <w:rPr>
        <w:b w:val="0"/>
        <w:bCs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8" w15:restartNumberingAfterBreak="0">
    <w:nsid w:val="310007E1"/>
    <w:multiLevelType w:val="hybridMultilevel"/>
    <w:tmpl w:val="0B7028D8"/>
    <w:lvl w:ilvl="0" w:tplc="FF947B7A">
      <w:start w:val="1"/>
      <w:numFmt w:val="bullet"/>
      <w:pStyle w:val="BulletAlevel1"/>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9" w15:restartNumberingAfterBreak="0">
    <w:nsid w:val="315C4A80"/>
    <w:multiLevelType w:val="hybridMultilevel"/>
    <w:tmpl w:val="B38ECE06"/>
    <w:lvl w:ilvl="0" w:tplc="BA664D94">
      <w:start w:val="3"/>
      <w:numFmt w:val="lowerLetter"/>
      <w:lvlText w:val="(%1)"/>
      <w:lvlJc w:val="left"/>
      <w:pPr>
        <w:ind w:left="1080" w:hanging="360"/>
      </w:pPr>
      <w:rPr>
        <w:rFonts w:hint="default"/>
        <w:b w:val="0"/>
        <w:bCs w:val="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0" w15:restartNumberingAfterBreak="0">
    <w:nsid w:val="328F5705"/>
    <w:multiLevelType w:val="hybridMultilevel"/>
    <w:tmpl w:val="B14A03B6"/>
    <w:lvl w:ilvl="0" w:tplc="A2483A7C">
      <w:start w:val="1"/>
      <w:numFmt w:val="lowerLetter"/>
      <w:lvlText w:val="(%1)"/>
      <w:lvlJc w:val="left"/>
      <w:pPr>
        <w:ind w:left="1080" w:hanging="360"/>
      </w:pPr>
      <w:rPr>
        <w:rFonts w:asciiTheme="minorHAnsi" w:hAnsiTheme="minorHAnsi" w:cstheme="minorHAnsi" w:hint="default"/>
        <w:b w:val="0"/>
        <w:i w:val="0"/>
        <w:iCs/>
        <w:strike w:val="0"/>
        <w:dstrike w:val="0"/>
        <w:color w:val="000000"/>
        <w:sz w:val="18"/>
        <w:szCs w:val="18"/>
        <w:u w:val="none" w:color="000000"/>
        <w:vertAlign w:val="baseline"/>
      </w:rPr>
    </w:lvl>
    <w:lvl w:ilvl="1" w:tplc="14090019">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31" w15:restartNumberingAfterBreak="0">
    <w:nsid w:val="330B5A44"/>
    <w:multiLevelType w:val="hybridMultilevel"/>
    <w:tmpl w:val="1AC2EB6E"/>
    <w:lvl w:ilvl="0" w:tplc="7B5CF73C">
      <w:start w:val="1"/>
      <w:numFmt w:val="lowerLetter"/>
      <w:lvlText w:val="(%1)"/>
      <w:lvlJc w:val="left"/>
      <w:pPr>
        <w:ind w:left="1080" w:hanging="360"/>
      </w:pPr>
      <w:rPr>
        <w:rFonts w:ascii="Times New Roman" w:hAnsi="Times New Roman" w:cs="Times New Roman" w:hint="default"/>
        <w:b w:val="0"/>
        <w:i w:val="0"/>
        <w:iCs/>
        <w:strike w:val="0"/>
        <w:dstrike w:val="0"/>
        <w:color w:val="000000"/>
        <w:sz w:val="18"/>
        <w:szCs w:val="18"/>
        <w:u w:val="none" w:color="000000"/>
        <w:vertAlign w:val="baseline"/>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32" w15:restartNumberingAfterBreak="0">
    <w:nsid w:val="34295832"/>
    <w:multiLevelType w:val="hybridMultilevel"/>
    <w:tmpl w:val="744E4A52"/>
    <w:lvl w:ilvl="0" w:tplc="88FE0FC4">
      <w:start w:val="1"/>
      <w:numFmt w:val="lowerLetter"/>
      <w:lvlText w:val="(%1)"/>
      <w:lvlJc w:val="left"/>
      <w:pPr>
        <w:ind w:left="1080" w:hanging="360"/>
      </w:pPr>
      <w:rPr>
        <w:rFonts w:ascii="Times New Roman" w:hAnsi="Times New Roman" w:cs="Times New Roman" w:hint="default"/>
        <w:b w:val="0"/>
        <w:i w:val="0"/>
        <w:iCs/>
        <w:strike w:val="0"/>
        <w:dstrike w:val="0"/>
        <w:color w:val="000000"/>
        <w:sz w:val="18"/>
        <w:szCs w:val="18"/>
        <w:u w:val="none" w:color="000000"/>
        <w:vertAlign w:val="baseline"/>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33" w15:restartNumberingAfterBreak="0">
    <w:nsid w:val="342B11CD"/>
    <w:multiLevelType w:val="hybridMultilevel"/>
    <w:tmpl w:val="EA36D8E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4" w15:restartNumberingAfterBreak="0">
    <w:nsid w:val="36BD2922"/>
    <w:multiLevelType w:val="hybridMultilevel"/>
    <w:tmpl w:val="4880EE64"/>
    <w:lvl w:ilvl="0" w:tplc="3580EB1A">
      <w:start w:val="1"/>
      <w:numFmt w:val="lowerRoman"/>
      <w:lvlText w:val="(%1)"/>
      <w:lvlJc w:val="left"/>
      <w:pPr>
        <w:ind w:left="1800" w:hanging="720"/>
      </w:pPr>
      <w:rPr>
        <w:rFonts w:ascii="Times New Roman" w:eastAsia="Times New Roman" w:hAnsi="Times New Roman" w:cs="Times New Roman" w:hint="default"/>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35" w15:restartNumberingAfterBreak="0">
    <w:nsid w:val="377C4643"/>
    <w:multiLevelType w:val="hybridMultilevel"/>
    <w:tmpl w:val="D026B6BE"/>
    <w:lvl w:ilvl="0" w:tplc="34A04C2A">
      <w:start w:val="1"/>
      <w:numFmt w:val="lowerLetter"/>
      <w:lvlText w:val="(%1)"/>
      <w:lvlJc w:val="left"/>
      <w:pPr>
        <w:ind w:left="1080" w:hanging="360"/>
      </w:pPr>
      <w:rPr>
        <w:rFonts w:ascii="Times New Roman" w:eastAsia="Aptos" w:hAnsi="Times New Roman" w:cs="Times New Roman" w:hint="default"/>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36" w15:restartNumberingAfterBreak="0">
    <w:nsid w:val="39581183"/>
    <w:multiLevelType w:val="hybridMultilevel"/>
    <w:tmpl w:val="AD96FB4E"/>
    <w:lvl w:ilvl="0" w:tplc="9DDEEEE6">
      <w:start w:val="1"/>
      <w:numFmt w:val="lowerLetter"/>
      <w:lvlText w:val="(%1)"/>
      <w:lvlJc w:val="left"/>
      <w:pPr>
        <w:ind w:left="1080" w:hanging="360"/>
      </w:pPr>
      <w:rPr>
        <w:rFonts w:ascii="Times New Roman" w:hAnsi="Times New Roman" w:cs="Times New Roman" w:hint="default"/>
        <w:b w:val="0"/>
        <w:i w:val="0"/>
        <w:iCs/>
        <w:strike w:val="0"/>
        <w:dstrike w:val="0"/>
        <w:color w:val="000000"/>
        <w:sz w:val="18"/>
        <w:szCs w:val="18"/>
        <w:u w:val="none" w:color="000000"/>
        <w:vertAlign w:val="baseline"/>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37" w15:restartNumberingAfterBreak="0">
    <w:nsid w:val="3AE80CCF"/>
    <w:multiLevelType w:val="hybridMultilevel"/>
    <w:tmpl w:val="BD8884CE"/>
    <w:lvl w:ilvl="0" w:tplc="6BD2BC5C">
      <w:start w:val="1"/>
      <w:numFmt w:val="lowerLetter"/>
      <w:lvlText w:val="(%1)"/>
      <w:lvlJc w:val="left"/>
      <w:pPr>
        <w:ind w:left="1080" w:hanging="360"/>
      </w:pPr>
      <w:rPr>
        <w:rFonts w:ascii="Times New Roman" w:eastAsia="Aptos" w:hAnsi="Times New Roman" w:cs="Times New Roman" w:hint="default"/>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38" w15:restartNumberingAfterBreak="0">
    <w:nsid w:val="3BFB480F"/>
    <w:multiLevelType w:val="multilevel"/>
    <w:tmpl w:val="CF8CE796"/>
    <w:lvl w:ilvl="0">
      <w:start w:val="1"/>
      <w:numFmt w:val="bullet"/>
      <w:lvlText w:val=""/>
      <w:lvlJc w:val="left"/>
      <w:pPr>
        <w:tabs>
          <w:tab w:val="num" w:pos="360"/>
        </w:tabs>
        <w:ind w:left="360" w:hanging="360"/>
      </w:pPr>
      <w:rPr>
        <w:rFonts w:ascii="Symbol" w:hAnsi="Symbol" w:hint="default"/>
        <w:b w:val="0"/>
        <w:i w:val="0"/>
        <w:iCs/>
        <w:strike w:val="0"/>
        <w:dstrike w:val="0"/>
        <w:color w:val="000000"/>
        <w:sz w:val="18"/>
        <w:szCs w:val="18"/>
        <w:u w:val="none" w:color="000000"/>
        <w:vertAlign w:val="baseline"/>
      </w:rPr>
    </w:lvl>
    <w:lvl w:ilvl="1">
      <w:start w:val="1"/>
      <w:numFmt w:val="lowerRoman"/>
      <w:lvlText w:val="%2."/>
      <w:lvlJc w:val="left"/>
      <w:pPr>
        <w:ind w:left="1440" w:hanging="720"/>
      </w:pPr>
      <w:rPr>
        <w:rFonts w:hint="default"/>
      </w:rPr>
    </w:lvl>
    <w:lvl w:ilvl="2" w:tentative="1">
      <w:start w:val="1"/>
      <w:numFmt w:val="lowerLetter"/>
      <w:lvlText w:val="%3."/>
      <w:lvlJc w:val="left"/>
      <w:pPr>
        <w:tabs>
          <w:tab w:val="num" w:pos="1800"/>
        </w:tabs>
        <w:ind w:left="1800" w:hanging="360"/>
      </w:pPr>
    </w:lvl>
    <w:lvl w:ilvl="3" w:tentative="1">
      <w:start w:val="1"/>
      <w:numFmt w:val="lowerLetter"/>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Letter"/>
      <w:lvlText w:val="%6."/>
      <w:lvlJc w:val="left"/>
      <w:pPr>
        <w:tabs>
          <w:tab w:val="num" w:pos="3960"/>
        </w:tabs>
        <w:ind w:left="3960" w:hanging="360"/>
      </w:pPr>
    </w:lvl>
    <w:lvl w:ilvl="6" w:tentative="1">
      <w:start w:val="1"/>
      <w:numFmt w:val="lowerLetter"/>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Letter"/>
      <w:lvlText w:val="%9."/>
      <w:lvlJc w:val="left"/>
      <w:pPr>
        <w:tabs>
          <w:tab w:val="num" w:pos="6120"/>
        </w:tabs>
        <w:ind w:left="6120" w:hanging="360"/>
      </w:pPr>
    </w:lvl>
  </w:abstractNum>
  <w:abstractNum w:abstractNumId="39" w15:restartNumberingAfterBreak="0">
    <w:nsid w:val="3C9F72F9"/>
    <w:multiLevelType w:val="hybridMultilevel"/>
    <w:tmpl w:val="DA4040F8"/>
    <w:lvl w:ilvl="0" w:tplc="F502F7CC">
      <w:start w:val="1"/>
      <w:numFmt w:val="lowerLetter"/>
      <w:lvlText w:val="(%1)"/>
      <w:lvlJc w:val="left"/>
      <w:pPr>
        <w:ind w:left="720" w:hanging="360"/>
      </w:pPr>
      <w:rPr>
        <w:rFonts w:hint="default"/>
      </w:r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0" w15:restartNumberingAfterBreak="0">
    <w:nsid w:val="3D896F10"/>
    <w:multiLevelType w:val="hybridMultilevel"/>
    <w:tmpl w:val="12EA15EA"/>
    <w:lvl w:ilvl="0" w:tplc="45AC6D48">
      <w:start w:val="1"/>
      <w:numFmt w:val="lowerRoman"/>
      <w:lvlText w:val="(%1)"/>
      <w:lvlJc w:val="left"/>
      <w:pPr>
        <w:ind w:left="1233" w:hanging="360"/>
      </w:pPr>
      <w:rPr>
        <w:rFonts w:hint="default"/>
        <w:u w:val="single"/>
      </w:rPr>
    </w:lvl>
    <w:lvl w:ilvl="1" w:tplc="14090019" w:tentative="1">
      <w:start w:val="1"/>
      <w:numFmt w:val="lowerLetter"/>
      <w:lvlText w:val="%2."/>
      <w:lvlJc w:val="left"/>
      <w:pPr>
        <w:ind w:left="1953" w:hanging="360"/>
      </w:pPr>
    </w:lvl>
    <w:lvl w:ilvl="2" w:tplc="1409001B" w:tentative="1">
      <w:start w:val="1"/>
      <w:numFmt w:val="lowerRoman"/>
      <w:lvlText w:val="%3."/>
      <w:lvlJc w:val="right"/>
      <w:pPr>
        <w:ind w:left="2673" w:hanging="180"/>
      </w:pPr>
    </w:lvl>
    <w:lvl w:ilvl="3" w:tplc="1409000F" w:tentative="1">
      <w:start w:val="1"/>
      <w:numFmt w:val="decimal"/>
      <w:lvlText w:val="%4."/>
      <w:lvlJc w:val="left"/>
      <w:pPr>
        <w:ind w:left="3393" w:hanging="360"/>
      </w:pPr>
    </w:lvl>
    <w:lvl w:ilvl="4" w:tplc="14090019" w:tentative="1">
      <w:start w:val="1"/>
      <w:numFmt w:val="lowerLetter"/>
      <w:lvlText w:val="%5."/>
      <w:lvlJc w:val="left"/>
      <w:pPr>
        <w:ind w:left="4113" w:hanging="360"/>
      </w:pPr>
    </w:lvl>
    <w:lvl w:ilvl="5" w:tplc="1409001B" w:tentative="1">
      <w:start w:val="1"/>
      <w:numFmt w:val="lowerRoman"/>
      <w:lvlText w:val="%6."/>
      <w:lvlJc w:val="right"/>
      <w:pPr>
        <w:ind w:left="4833" w:hanging="180"/>
      </w:pPr>
    </w:lvl>
    <w:lvl w:ilvl="6" w:tplc="1409000F" w:tentative="1">
      <w:start w:val="1"/>
      <w:numFmt w:val="decimal"/>
      <w:lvlText w:val="%7."/>
      <w:lvlJc w:val="left"/>
      <w:pPr>
        <w:ind w:left="5553" w:hanging="360"/>
      </w:pPr>
    </w:lvl>
    <w:lvl w:ilvl="7" w:tplc="14090019" w:tentative="1">
      <w:start w:val="1"/>
      <w:numFmt w:val="lowerLetter"/>
      <w:lvlText w:val="%8."/>
      <w:lvlJc w:val="left"/>
      <w:pPr>
        <w:ind w:left="6273" w:hanging="360"/>
      </w:pPr>
    </w:lvl>
    <w:lvl w:ilvl="8" w:tplc="1409001B" w:tentative="1">
      <w:start w:val="1"/>
      <w:numFmt w:val="lowerRoman"/>
      <w:lvlText w:val="%9."/>
      <w:lvlJc w:val="right"/>
      <w:pPr>
        <w:ind w:left="6993" w:hanging="180"/>
      </w:pPr>
    </w:lvl>
  </w:abstractNum>
  <w:abstractNum w:abstractNumId="41" w15:restartNumberingAfterBreak="0">
    <w:nsid w:val="3F3810D4"/>
    <w:multiLevelType w:val="hybridMultilevel"/>
    <w:tmpl w:val="9E1C4620"/>
    <w:lvl w:ilvl="0" w:tplc="6516899C">
      <w:start w:val="1"/>
      <w:numFmt w:val="lowerRoman"/>
      <w:lvlText w:val="(%1)"/>
      <w:lvlJc w:val="left"/>
      <w:pPr>
        <w:ind w:left="1570" w:hanging="360"/>
      </w:pPr>
      <w:rPr>
        <w:rFonts w:hint="default"/>
      </w:rPr>
    </w:lvl>
    <w:lvl w:ilvl="1" w:tplc="14090019" w:tentative="1">
      <w:start w:val="1"/>
      <w:numFmt w:val="lowerLetter"/>
      <w:lvlText w:val="%2."/>
      <w:lvlJc w:val="left"/>
      <w:pPr>
        <w:ind w:left="2290" w:hanging="360"/>
      </w:pPr>
    </w:lvl>
    <w:lvl w:ilvl="2" w:tplc="1409001B" w:tentative="1">
      <w:start w:val="1"/>
      <w:numFmt w:val="lowerRoman"/>
      <w:lvlText w:val="%3."/>
      <w:lvlJc w:val="right"/>
      <w:pPr>
        <w:ind w:left="3010" w:hanging="180"/>
      </w:pPr>
    </w:lvl>
    <w:lvl w:ilvl="3" w:tplc="1409000F" w:tentative="1">
      <w:start w:val="1"/>
      <w:numFmt w:val="decimal"/>
      <w:lvlText w:val="%4."/>
      <w:lvlJc w:val="left"/>
      <w:pPr>
        <w:ind w:left="3730" w:hanging="360"/>
      </w:pPr>
    </w:lvl>
    <w:lvl w:ilvl="4" w:tplc="14090019" w:tentative="1">
      <w:start w:val="1"/>
      <w:numFmt w:val="lowerLetter"/>
      <w:lvlText w:val="%5."/>
      <w:lvlJc w:val="left"/>
      <w:pPr>
        <w:ind w:left="4450" w:hanging="360"/>
      </w:pPr>
    </w:lvl>
    <w:lvl w:ilvl="5" w:tplc="1409001B" w:tentative="1">
      <w:start w:val="1"/>
      <w:numFmt w:val="lowerRoman"/>
      <w:lvlText w:val="%6."/>
      <w:lvlJc w:val="right"/>
      <w:pPr>
        <w:ind w:left="5170" w:hanging="180"/>
      </w:pPr>
    </w:lvl>
    <w:lvl w:ilvl="6" w:tplc="1409000F" w:tentative="1">
      <w:start w:val="1"/>
      <w:numFmt w:val="decimal"/>
      <w:lvlText w:val="%7."/>
      <w:lvlJc w:val="left"/>
      <w:pPr>
        <w:ind w:left="5890" w:hanging="360"/>
      </w:pPr>
    </w:lvl>
    <w:lvl w:ilvl="7" w:tplc="14090019" w:tentative="1">
      <w:start w:val="1"/>
      <w:numFmt w:val="lowerLetter"/>
      <w:lvlText w:val="%8."/>
      <w:lvlJc w:val="left"/>
      <w:pPr>
        <w:ind w:left="6610" w:hanging="360"/>
      </w:pPr>
    </w:lvl>
    <w:lvl w:ilvl="8" w:tplc="1409001B" w:tentative="1">
      <w:start w:val="1"/>
      <w:numFmt w:val="lowerRoman"/>
      <w:lvlText w:val="%9."/>
      <w:lvlJc w:val="right"/>
      <w:pPr>
        <w:ind w:left="7330" w:hanging="180"/>
      </w:pPr>
    </w:lvl>
  </w:abstractNum>
  <w:abstractNum w:abstractNumId="42" w15:restartNumberingAfterBreak="0">
    <w:nsid w:val="40D73475"/>
    <w:multiLevelType w:val="hybridMultilevel"/>
    <w:tmpl w:val="DF80CB6C"/>
    <w:lvl w:ilvl="0" w:tplc="C660CA58">
      <w:start w:val="1"/>
      <w:numFmt w:val="lowerLetter"/>
      <w:lvlText w:val="(%1)"/>
      <w:lvlJc w:val="left"/>
      <w:pPr>
        <w:ind w:left="720" w:hanging="360"/>
      </w:pPr>
      <w:rPr>
        <w:rFonts w:ascii="Arial" w:hAnsi="Arial" w:hint="default"/>
        <w:b w:val="0"/>
        <w:i w:val="0"/>
        <w:sz w:val="18"/>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3" w15:restartNumberingAfterBreak="0">
    <w:nsid w:val="416A5267"/>
    <w:multiLevelType w:val="hybridMultilevel"/>
    <w:tmpl w:val="9D9A8A54"/>
    <w:lvl w:ilvl="0" w:tplc="FFFFFFFF">
      <w:start w:val="1"/>
      <w:numFmt w:val="lowerLetter"/>
      <w:lvlText w:val="(%1)"/>
      <w:lvlJc w:val="left"/>
      <w:pPr>
        <w:ind w:left="1080" w:hanging="360"/>
      </w:pPr>
      <w:rPr>
        <w:b w:val="0"/>
        <w:bCs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4" w15:restartNumberingAfterBreak="0">
    <w:nsid w:val="443C00F5"/>
    <w:multiLevelType w:val="hybridMultilevel"/>
    <w:tmpl w:val="C6E85F7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5" w15:restartNumberingAfterBreak="0">
    <w:nsid w:val="445D741E"/>
    <w:multiLevelType w:val="hybridMultilevel"/>
    <w:tmpl w:val="6824BE76"/>
    <w:lvl w:ilvl="0" w:tplc="645EF4D4">
      <w:start w:val="1"/>
      <w:numFmt w:val="lowerLetter"/>
      <w:lvlText w:val="(%1)"/>
      <w:lvlJc w:val="left"/>
      <w:pPr>
        <w:ind w:left="1080" w:hanging="360"/>
      </w:pPr>
      <w:rPr>
        <w:rFonts w:ascii="Times New Roman" w:hAnsi="Times New Roman" w:cs="Times New Roman" w:hint="default"/>
        <w:b w:val="0"/>
        <w:i w:val="0"/>
        <w:iCs/>
        <w:strike w:val="0"/>
        <w:dstrike w:val="0"/>
        <w:color w:val="000000"/>
        <w:sz w:val="18"/>
        <w:szCs w:val="18"/>
        <w:u w:val="none" w:color="000000"/>
        <w:vertAlign w:val="baseline"/>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46" w15:restartNumberingAfterBreak="0">
    <w:nsid w:val="452A1B1D"/>
    <w:multiLevelType w:val="hybridMultilevel"/>
    <w:tmpl w:val="9322E4EA"/>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453A01C6"/>
    <w:multiLevelType w:val="hybridMultilevel"/>
    <w:tmpl w:val="E79498A4"/>
    <w:lvl w:ilvl="0" w:tplc="14090001">
      <w:start w:val="1"/>
      <w:numFmt w:val="bullet"/>
      <w:lvlText w:val=""/>
      <w:lvlJc w:val="left"/>
      <w:pPr>
        <w:ind w:left="360" w:hanging="360"/>
      </w:pPr>
      <w:rPr>
        <w:rFonts w:ascii="Symbol" w:hAnsi="Symbol" w:hint="default"/>
        <w:b w:val="0"/>
        <w:i/>
        <w:iCs w:val="0"/>
        <w:sz w:val="18"/>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8" w15:restartNumberingAfterBreak="0">
    <w:nsid w:val="478B7185"/>
    <w:multiLevelType w:val="hybridMultilevel"/>
    <w:tmpl w:val="80B2CE48"/>
    <w:lvl w:ilvl="0" w:tplc="1AFCB22A">
      <w:start w:val="1"/>
      <w:numFmt w:val="lowerLetter"/>
      <w:lvlText w:val="(%1)"/>
      <w:lvlJc w:val="left"/>
      <w:pPr>
        <w:ind w:left="1080" w:hanging="360"/>
      </w:pPr>
      <w:rPr>
        <w:rFonts w:ascii="Times New Roman" w:hAnsi="Times New Roman" w:cs="Times New Roman" w:hint="default"/>
        <w:b w:val="0"/>
        <w:i w:val="0"/>
        <w:iCs/>
        <w:strike w:val="0"/>
        <w:dstrike w:val="0"/>
        <w:color w:val="000000"/>
        <w:sz w:val="18"/>
        <w:szCs w:val="18"/>
        <w:u w:val="none" w:color="000000"/>
        <w:vertAlign w:val="baseline"/>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49" w15:restartNumberingAfterBreak="0">
    <w:nsid w:val="4D6D2549"/>
    <w:multiLevelType w:val="hybridMultilevel"/>
    <w:tmpl w:val="354E39C4"/>
    <w:lvl w:ilvl="0" w:tplc="4212127E">
      <w:start w:val="1"/>
      <w:numFmt w:val="upp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0" w15:restartNumberingAfterBreak="0">
    <w:nsid w:val="4F2158B7"/>
    <w:multiLevelType w:val="hybridMultilevel"/>
    <w:tmpl w:val="E02EDF00"/>
    <w:lvl w:ilvl="0" w:tplc="14090001">
      <w:start w:val="1"/>
      <w:numFmt w:val="bullet"/>
      <w:lvlText w:val=""/>
      <w:lvlJc w:val="left"/>
      <w:pPr>
        <w:ind w:left="360" w:hanging="360"/>
      </w:pPr>
      <w:rPr>
        <w:rFonts w:ascii="Symbol" w:hAnsi="Symbol" w:hint="default"/>
        <w:b w:val="0"/>
        <w:bCs w:val="0"/>
        <w:i/>
        <w:iCs/>
        <w:sz w:val="18"/>
        <w:szCs w:val="16"/>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1" w15:restartNumberingAfterBreak="0">
    <w:nsid w:val="51D50E04"/>
    <w:multiLevelType w:val="hybridMultilevel"/>
    <w:tmpl w:val="F64085AC"/>
    <w:lvl w:ilvl="0" w:tplc="7834DFC2">
      <w:start w:val="1"/>
      <w:numFmt w:val="lowerLetter"/>
      <w:lvlText w:val="(%1)"/>
      <w:lvlJc w:val="left"/>
      <w:pPr>
        <w:ind w:left="1080" w:hanging="360"/>
      </w:pPr>
      <w:rPr>
        <w:b/>
        <w:b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2" w15:restartNumberingAfterBreak="0">
    <w:nsid w:val="538016E6"/>
    <w:multiLevelType w:val="hybridMultilevel"/>
    <w:tmpl w:val="6828586C"/>
    <w:lvl w:ilvl="0" w:tplc="72303BF4">
      <w:start w:val="1"/>
      <w:numFmt w:val="lowerRoman"/>
      <w:lvlText w:val="(%1)"/>
      <w:lvlJc w:val="left"/>
      <w:pPr>
        <w:ind w:left="2160" w:hanging="720"/>
      </w:pPr>
      <w:rPr>
        <w:rFonts w:hint="default"/>
      </w:rPr>
    </w:lvl>
    <w:lvl w:ilvl="1" w:tplc="14090019" w:tentative="1">
      <w:start w:val="1"/>
      <w:numFmt w:val="lowerLetter"/>
      <w:lvlText w:val="%2."/>
      <w:lvlJc w:val="left"/>
      <w:pPr>
        <w:ind w:left="2520" w:hanging="360"/>
      </w:pPr>
    </w:lvl>
    <w:lvl w:ilvl="2" w:tplc="1409001B" w:tentative="1">
      <w:start w:val="1"/>
      <w:numFmt w:val="lowerRoman"/>
      <w:lvlText w:val="%3."/>
      <w:lvlJc w:val="right"/>
      <w:pPr>
        <w:ind w:left="3240" w:hanging="180"/>
      </w:pPr>
    </w:lvl>
    <w:lvl w:ilvl="3" w:tplc="1409000F" w:tentative="1">
      <w:start w:val="1"/>
      <w:numFmt w:val="decimal"/>
      <w:lvlText w:val="%4."/>
      <w:lvlJc w:val="left"/>
      <w:pPr>
        <w:ind w:left="3960" w:hanging="360"/>
      </w:pPr>
    </w:lvl>
    <w:lvl w:ilvl="4" w:tplc="14090019" w:tentative="1">
      <w:start w:val="1"/>
      <w:numFmt w:val="lowerLetter"/>
      <w:lvlText w:val="%5."/>
      <w:lvlJc w:val="left"/>
      <w:pPr>
        <w:ind w:left="4680" w:hanging="360"/>
      </w:pPr>
    </w:lvl>
    <w:lvl w:ilvl="5" w:tplc="1409001B" w:tentative="1">
      <w:start w:val="1"/>
      <w:numFmt w:val="lowerRoman"/>
      <w:lvlText w:val="%6."/>
      <w:lvlJc w:val="right"/>
      <w:pPr>
        <w:ind w:left="5400" w:hanging="180"/>
      </w:pPr>
    </w:lvl>
    <w:lvl w:ilvl="6" w:tplc="1409000F" w:tentative="1">
      <w:start w:val="1"/>
      <w:numFmt w:val="decimal"/>
      <w:lvlText w:val="%7."/>
      <w:lvlJc w:val="left"/>
      <w:pPr>
        <w:ind w:left="6120" w:hanging="360"/>
      </w:pPr>
    </w:lvl>
    <w:lvl w:ilvl="7" w:tplc="14090019" w:tentative="1">
      <w:start w:val="1"/>
      <w:numFmt w:val="lowerLetter"/>
      <w:lvlText w:val="%8."/>
      <w:lvlJc w:val="left"/>
      <w:pPr>
        <w:ind w:left="6840" w:hanging="360"/>
      </w:pPr>
    </w:lvl>
    <w:lvl w:ilvl="8" w:tplc="1409001B" w:tentative="1">
      <w:start w:val="1"/>
      <w:numFmt w:val="lowerRoman"/>
      <w:lvlText w:val="%9."/>
      <w:lvlJc w:val="right"/>
      <w:pPr>
        <w:ind w:left="7560" w:hanging="180"/>
      </w:pPr>
    </w:lvl>
  </w:abstractNum>
  <w:abstractNum w:abstractNumId="53" w15:restartNumberingAfterBreak="0">
    <w:nsid w:val="542F5F78"/>
    <w:multiLevelType w:val="multilevel"/>
    <w:tmpl w:val="60C00214"/>
    <w:lvl w:ilvl="0">
      <w:start w:val="1"/>
      <w:numFmt w:val="decimal"/>
      <w:pStyle w:val="Heading1"/>
      <w:lvlText w:val="%1.0"/>
      <w:lvlJc w:val="left"/>
      <w:pPr>
        <w:tabs>
          <w:tab w:val="num" w:pos="851"/>
        </w:tabs>
        <w:ind w:left="851" w:hanging="851"/>
      </w:pPr>
      <w:rPr>
        <w:rFonts w:hint="default"/>
      </w:rPr>
    </w:lvl>
    <w:lvl w:ilvl="1">
      <w:start w:val="1"/>
      <w:numFmt w:val="decimal"/>
      <w:pStyle w:val="Heading2"/>
      <w:lvlText w:val="%1.%2"/>
      <w:lvlJc w:val="left"/>
      <w:pPr>
        <w:tabs>
          <w:tab w:val="num" w:pos="851"/>
        </w:tabs>
        <w:ind w:left="851" w:hanging="851"/>
      </w:pPr>
      <w:rPr>
        <w:rFonts w:hint="default"/>
      </w:rPr>
    </w:lvl>
    <w:lvl w:ilvl="2">
      <w:start w:val="1"/>
      <w:numFmt w:val="decimal"/>
      <w:pStyle w:val="Heading3"/>
      <w:lvlText w:val="%1.%2.%3"/>
      <w:lvlJc w:val="left"/>
      <w:pPr>
        <w:tabs>
          <w:tab w:val="num" w:pos="1701"/>
        </w:tabs>
        <w:ind w:left="1701" w:hanging="850"/>
      </w:pPr>
      <w:rPr>
        <w:rFonts w:hint="default"/>
      </w:rPr>
    </w:lvl>
    <w:lvl w:ilvl="3">
      <w:start w:val="1"/>
      <w:numFmt w:val="decimal"/>
      <w:pStyle w:val="Heading4"/>
      <w:lvlText w:val="%1.%2.%3.%4"/>
      <w:lvlJc w:val="left"/>
      <w:pPr>
        <w:tabs>
          <w:tab w:val="num" w:pos="2552"/>
        </w:tabs>
        <w:ind w:left="2552" w:hanging="851"/>
      </w:pPr>
      <w:rPr>
        <w:rFonts w:hint="default"/>
      </w:rPr>
    </w:lvl>
    <w:lvl w:ilvl="4">
      <w:start w:val="1"/>
      <w:numFmt w:val="decimal"/>
      <w:pStyle w:val="Heading5"/>
      <w:lvlText w:val="%1.%2.%3.%4.%5"/>
      <w:lvlJc w:val="left"/>
      <w:pPr>
        <w:tabs>
          <w:tab w:val="num" w:pos="3402"/>
        </w:tabs>
        <w:ind w:left="3402" w:hanging="850"/>
      </w:pPr>
      <w:rPr>
        <w:rFonts w:hint="default"/>
      </w:rPr>
    </w:lvl>
    <w:lvl w:ilvl="5">
      <w:start w:val="1"/>
      <w:numFmt w:val="decimal"/>
      <w:pStyle w:val="Heading6"/>
      <w:lvlText w:val="%1.%2.%3.%4.%5.%6"/>
      <w:lvlJc w:val="left"/>
      <w:pPr>
        <w:tabs>
          <w:tab w:val="num" w:pos="4253"/>
        </w:tabs>
        <w:ind w:left="4253" w:hanging="851"/>
      </w:pPr>
      <w:rPr>
        <w:rFonts w:hint="default"/>
      </w:rPr>
    </w:lvl>
    <w:lvl w:ilvl="6">
      <w:start w:val="1"/>
      <w:numFmt w:val="decimal"/>
      <w:pStyle w:val="Heading7"/>
      <w:lvlText w:val="%1.%2.%3.%4.%5.%6.%7"/>
      <w:lvlJc w:val="left"/>
      <w:pPr>
        <w:tabs>
          <w:tab w:val="num" w:pos="5103"/>
        </w:tabs>
        <w:ind w:left="5103" w:hanging="850"/>
      </w:pPr>
      <w:rPr>
        <w:rFonts w:hint="default"/>
      </w:rPr>
    </w:lvl>
    <w:lvl w:ilvl="7">
      <w:start w:val="1"/>
      <w:numFmt w:val="decimal"/>
      <w:pStyle w:val="Heading8"/>
      <w:lvlText w:val="%1.%2.%3.%4.%5.%6.%7.%8"/>
      <w:lvlJc w:val="left"/>
      <w:pPr>
        <w:tabs>
          <w:tab w:val="num" w:pos="5954"/>
        </w:tabs>
        <w:ind w:left="5954" w:hanging="851"/>
      </w:pPr>
      <w:rPr>
        <w:rFonts w:hint="default"/>
      </w:rPr>
    </w:lvl>
    <w:lvl w:ilvl="8">
      <w:start w:val="1"/>
      <w:numFmt w:val="decimal"/>
      <w:pStyle w:val="Heading9"/>
      <w:lvlText w:val="%1.%2.%3.%4.%5.%6.%7.%8.%9"/>
      <w:lvlJc w:val="left"/>
      <w:pPr>
        <w:tabs>
          <w:tab w:val="num" w:pos="6804"/>
        </w:tabs>
        <w:ind w:left="6804" w:hanging="850"/>
      </w:pPr>
      <w:rPr>
        <w:rFonts w:hint="default"/>
      </w:rPr>
    </w:lvl>
  </w:abstractNum>
  <w:abstractNum w:abstractNumId="54" w15:restartNumberingAfterBreak="0">
    <w:nsid w:val="547559BB"/>
    <w:multiLevelType w:val="hybridMultilevel"/>
    <w:tmpl w:val="F31AE3DC"/>
    <w:lvl w:ilvl="0" w:tplc="2ACAE80A">
      <w:start w:val="1"/>
      <w:numFmt w:val="lowerLetter"/>
      <w:lvlText w:val="(%1)"/>
      <w:lvlJc w:val="left"/>
      <w:pPr>
        <w:ind w:left="1080" w:hanging="360"/>
      </w:pPr>
      <w:rPr>
        <w:rFonts w:ascii="Aptos" w:eastAsia="Aptos" w:hAnsi="Aptos" w:cs="Aptos"/>
      </w:rPr>
    </w:lvl>
    <w:lvl w:ilvl="1" w:tplc="14090019">
      <w:start w:val="1"/>
      <w:numFmt w:val="lowerLetter"/>
      <w:lvlText w:val="%2."/>
      <w:lvlJc w:val="left"/>
      <w:pPr>
        <w:ind w:left="1800" w:hanging="360"/>
      </w:pPr>
    </w:lvl>
    <w:lvl w:ilvl="2" w:tplc="1409001B">
      <w:start w:val="1"/>
      <w:numFmt w:val="lowerRoman"/>
      <w:lvlText w:val="%3."/>
      <w:lvlJc w:val="right"/>
      <w:pPr>
        <w:ind w:left="2520" w:hanging="180"/>
      </w:pPr>
    </w:lvl>
    <w:lvl w:ilvl="3" w:tplc="1409000F">
      <w:start w:val="1"/>
      <w:numFmt w:val="decimal"/>
      <w:lvlText w:val="%4."/>
      <w:lvlJc w:val="left"/>
      <w:pPr>
        <w:ind w:left="3240" w:hanging="360"/>
      </w:pPr>
    </w:lvl>
    <w:lvl w:ilvl="4" w:tplc="14090019">
      <w:start w:val="1"/>
      <w:numFmt w:val="lowerLetter"/>
      <w:lvlText w:val="%5."/>
      <w:lvlJc w:val="left"/>
      <w:pPr>
        <w:ind w:left="3960" w:hanging="360"/>
      </w:pPr>
    </w:lvl>
    <w:lvl w:ilvl="5" w:tplc="1409001B">
      <w:start w:val="1"/>
      <w:numFmt w:val="lowerRoman"/>
      <w:lvlText w:val="%6."/>
      <w:lvlJc w:val="right"/>
      <w:pPr>
        <w:ind w:left="4680" w:hanging="180"/>
      </w:pPr>
    </w:lvl>
    <w:lvl w:ilvl="6" w:tplc="1409000F">
      <w:start w:val="1"/>
      <w:numFmt w:val="decimal"/>
      <w:lvlText w:val="%7."/>
      <w:lvlJc w:val="left"/>
      <w:pPr>
        <w:ind w:left="5400" w:hanging="360"/>
      </w:pPr>
    </w:lvl>
    <w:lvl w:ilvl="7" w:tplc="14090019">
      <w:start w:val="1"/>
      <w:numFmt w:val="lowerLetter"/>
      <w:lvlText w:val="%8."/>
      <w:lvlJc w:val="left"/>
      <w:pPr>
        <w:ind w:left="6120" w:hanging="360"/>
      </w:pPr>
    </w:lvl>
    <w:lvl w:ilvl="8" w:tplc="1409001B">
      <w:start w:val="1"/>
      <w:numFmt w:val="lowerRoman"/>
      <w:lvlText w:val="%9."/>
      <w:lvlJc w:val="right"/>
      <w:pPr>
        <w:ind w:left="6840" w:hanging="180"/>
      </w:pPr>
    </w:lvl>
  </w:abstractNum>
  <w:abstractNum w:abstractNumId="55" w15:restartNumberingAfterBreak="0">
    <w:nsid w:val="556F3AB8"/>
    <w:multiLevelType w:val="hybridMultilevel"/>
    <w:tmpl w:val="7E3E8860"/>
    <w:lvl w:ilvl="0" w:tplc="352AF8FE">
      <w:start w:val="1"/>
      <w:numFmt w:val="lowerLetter"/>
      <w:lvlText w:val="(%1)"/>
      <w:lvlJc w:val="left"/>
      <w:pPr>
        <w:ind w:left="720" w:hanging="360"/>
      </w:pPr>
      <w:rPr>
        <w:rFonts w:ascii="Times New Roman" w:hAnsi="Times New Roman" w:cs="Times New Roman" w:hint="default"/>
        <w:b w:val="0"/>
        <w:bCs/>
        <w:i w:val="0"/>
        <w:sz w:val="18"/>
        <w:szCs w:val="1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55AF543B"/>
    <w:multiLevelType w:val="hybridMultilevel"/>
    <w:tmpl w:val="393E75D2"/>
    <w:lvl w:ilvl="0" w:tplc="FFFFFFFF">
      <w:start w:val="1"/>
      <w:numFmt w:val="lowerRoman"/>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7" w15:restartNumberingAfterBreak="0">
    <w:nsid w:val="562A6375"/>
    <w:multiLevelType w:val="hybridMultilevel"/>
    <w:tmpl w:val="A970BE5C"/>
    <w:lvl w:ilvl="0" w:tplc="14090001">
      <w:start w:val="1"/>
      <w:numFmt w:val="bullet"/>
      <w:lvlText w:val=""/>
      <w:lvlJc w:val="left"/>
      <w:pPr>
        <w:ind w:left="360" w:hanging="360"/>
      </w:pPr>
      <w:rPr>
        <w:rFonts w:ascii="Symbol" w:hAnsi="Symbol" w:hint="default"/>
      </w:rPr>
    </w:lvl>
    <w:lvl w:ilvl="1" w:tplc="14090003">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58" w15:restartNumberingAfterBreak="0">
    <w:nsid w:val="59031CD2"/>
    <w:multiLevelType w:val="hybridMultilevel"/>
    <w:tmpl w:val="F796B962"/>
    <w:lvl w:ilvl="0" w:tplc="FFFFFFFF">
      <w:start w:val="1"/>
      <w:numFmt w:val="lowerRoman"/>
      <w:lvlText w:val="(%1)"/>
      <w:lvlJc w:val="left"/>
      <w:pPr>
        <w:ind w:left="1080" w:hanging="360"/>
      </w:pPr>
      <w:rPr>
        <w:rFonts w:ascii="Arial" w:eastAsiaTheme="minorHAnsi" w:hAnsi="Arial" w:cstheme="minorBidi"/>
        <w:b w:val="0"/>
        <w:bCs w:val="0"/>
        <w:i w:val="0"/>
        <w:iCs/>
        <w:strike w:val="0"/>
        <w:dstrike w:val="0"/>
        <w:color w:val="000000"/>
        <w:sz w:val="18"/>
        <w:szCs w:val="18"/>
        <w:u w:val="none" w:color="000000"/>
        <w:vertAlign w:val="baseli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9" w15:restartNumberingAfterBreak="0">
    <w:nsid w:val="5C4E53CA"/>
    <w:multiLevelType w:val="hybridMultilevel"/>
    <w:tmpl w:val="E80CCEC6"/>
    <w:lvl w:ilvl="0" w:tplc="0EECDECC">
      <w:start w:val="1"/>
      <w:numFmt w:val="lowerRoman"/>
      <w:lvlText w:val="(%1)"/>
      <w:lvlJc w:val="left"/>
      <w:pPr>
        <w:ind w:left="1800" w:hanging="720"/>
      </w:pPr>
    </w:lvl>
    <w:lvl w:ilvl="1" w:tplc="14090019">
      <w:start w:val="1"/>
      <w:numFmt w:val="lowerLetter"/>
      <w:lvlText w:val="%2."/>
      <w:lvlJc w:val="left"/>
      <w:pPr>
        <w:ind w:left="2160" w:hanging="360"/>
      </w:pPr>
    </w:lvl>
    <w:lvl w:ilvl="2" w:tplc="1409001B">
      <w:start w:val="1"/>
      <w:numFmt w:val="lowerRoman"/>
      <w:lvlText w:val="%3."/>
      <w:lvlJc w:val="right"/>
      <w:pPr>
        <w:ind w:left="2880" w:hanging="180"/>
      </w:pPr>
    </w:lvl>
    <w:lvl w:ilvl="3" w:tplc="1409000F">
      <w:start w:val="1"/>
      <w:numFmt w:val="decimal"/>
      <w:lvlText w:val="%4."/>
      <w:lvlJc w:val="left"/>
      <w:pPr>
        <w:ind w:left="3600" w:hanging="360"/>
      </w:pPr>
    </w:lvl>
    <w:lvl w:ilvl="4" w:tplc="14090019">
      <w:start w:val="1"/>
      <w:numFmt w:val="lowerLetter"/>
      <w:lvlText w:val="%5."/>
      <w:lvlJc w:val="left"/>
      <w:pPr>
        <w:ind w:left="4320" w:hanging="360"/>
      </w:pPr>
    </w:lvl>
    <w:lvl w:ilvl="5" w:tplc="1409001B">
      <w:start w:val="1"/>
      <w:numFmt w:val="lowerRoman"/>
      <w:lvlText w:val="%6."/>
      <w:lvlJc w:val="right"/>
      <w:pPr>
        <w:ind w:left="5040" w:hanging="180"/>
      </w:pPr>
    </w:lvl>
    <w:lvl w:ilvl="6" w:tplc="1409000F">
      <w:start w:val="1"/>
      <w:numFmt w:val="decimal"/>
      <w:lvlText w:val="%7."/>
      <w:lvlJc w:val="left"/>
      <w:pPr>
        <w:ind w:left="5760" w:hanging="360"/>
      </w:pPr>
    </w:lvl>
    <w:lvl w:ilvl="7" w:tplc="14090019">
      <w:start w:val="1"/>
      <w:numFmt w:val="lowerLetter"/>
      <w:lvlText w:val="%8."/>
      <w:lvlJc w:val="left"/>
      <w:pPr>
        <w:ind w:left="6480" w:hanging="360"/>
      </w:pPr>
    </w:lvl>
    <w:lvl w:ilvl="8" w:tplc="1409001B">
      <w:start w:val="1"/>
      <w:numFmt w:val="lowerRoman"/>
      <w:lvlText w:val="%9."/>
      <w:lvlJc w:val="right"/>
      <w:pPr>
        <w:ind w:left="7200" w:hanging="180"/>
      </w:pPr>
    </w:lvl>
  </w:abstractNum>
  <w:abstractNum w:abstractNumId="60" w15:restartNumberingAfterBreak="0">
    <w:nsid w:val="5EC8715F"/>
    <w:multiLevelType w:val="hybridMultilevel"/>
    <w:tmpl w:val="F29A908C"/>
    <w:lvl w:ilvl="0" w:tplc="415007D6">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1" w15:restartNumberingAfterBreak="0">
    <w:nsid w:val="6099083D"/>
    <w:multiLevelType w:val="multilevel"/>
    <w:tmpl w:val="42004A4A"/>
    <w:lvl w:ilvl="0">
      <w:start w:val="1"/>
      <w:numFmt w:val="lowerLetter"/>
      <w:lvlText w:val="(%1)"/>
      <w:lvlJc w:val="left"/>
      <w:pPr>
        <w:tabs>
          <w:tab w:val="num" w:pos="966"/>
        </w:tabs>
        <w:ind w:left="966" w:hanging="360"/>
      </w:pPr>
    </w:lvl>
    <w:lvl w:ilvl="1">
      <w:start w:val="1"/>
      <w:numFmt w:val="lowerLetter"/>
      <w:lvlText w:val="(%2)"/>
      <w:lvlJc w:val="left"/>
      <w:pPr>
        <w:ind w:left="1686" w:hanging="360"/>
      </w:pPr>
      <w:rPr>
        <w:rFonts w:hint="default"/>
      </w:rPr>
    </w:lvl>
    <w:lvl w:ilvl="2" w:tentative="1">
      <w:start w:val="1"/>
      <w:numFmt w:val="lowerLetter"/>
      <w:lvlText w:val="%3."/>
      <w:lvlJc w:val="left"/>
      <w:pPr>
        <w:tabs>
          <w:tab w:val="num" w:pos="2406"/>
        </w:tabs>
        <w:ind w:left="2406" w:hanging="360"/>
      </w:pPr>
    </w:lvl>
    <w:lvl w:ilvl="3" w:tentative="1">
      <w:start w:val="1"/>
      <w:numFmt w:val="lowerLetter"/>
      <w:lvlText w:val="%4."/>
      <w:lvlJc w:val="left"/>
      <w:pPr>
        <w:tabs>
          <w:tab w:val="num" w:pos="3126"/>
        </w:tabs>
        <w:ind w:left="3126" w:hanging="360"/>
      </w:pPr>
    </w:lvl>
    <w:lvl w:ilvl="4" w:tentative="1">
      <w:start w:val="1"/>
      <w:numFmt w:val="lowerLetter"/>
      <w:lvlText w:val="%5."/>
      <w:lvlJc w:val="left"/>
      <w:pPr>
        <w:tabs>
          <w:tab w:val="num" w:pos="3846"/>
        </w:tabs>
        <w:ind w:left="3846" w:hanging="360"/>
      </w:pPr>
    </w:lvl>
    <w:lvl w:ilvl="5" w:tentative="1">
      <w:start w:val="1"/>
      <w:numFmt w:val="lowerLetter"/>
      <w:lvlText w:val="%6."/>
      <w:lvlJc w:val="left"/>
      <w:pPr>
        <w:tabs>
          <w:tab w:val="num" w:pos="4566"/>
        </w:tabs>
        <w:ind w:left="4566" w:hanging="360"/>
      </w:pPr>
    </w:lvl>
    <w:lvl w:ilvl="6" w:tentative="1">
      <w:start w:val="1"/>
      <w:numFmt w:val="lowerLetter"/>
      <w:lvlText w:val="%7."/>
      <w:lvlJc w:val="left"/>
      <w:pPr>
        <w:tabs>
          <w:tab w:val="num" w:pos="5286"/>
        </w:tabs>
        <w:ind w:left="5286" w:hanging="360"/>
      </w:pPr>
    </w:lvl>
    <w:lvl w:ilvl="7" w:tentative="1">
      <w:start w:val="1"/>
      <w:numFmt w:val="lowerLetter"/>
      <w:lvlText w:val="%8."/>
      <w:lvlJc w:val="left"/>
      <w:pPr>
        <w:tabs>
          <w:tab w:val="num" w:pos="6006"/>
        </w:tabs>
        <w:ind w:left="6006" w:hanging="360"/>
      </w:pPr>
    </w:lvl>
    <w:lvl w:ilvl="8" w:tentative="1">
      <w:start w:val="1"/>
      <w:numFmt w:val="lowerLetter"/>
      <w:lvlText w:val="%9."/>
      <w:lvlJc w:val="left"/>
      <w:pPr>
        <w:tabs>
          <w:tab w:val="num" w:pos="6726"/>
        </w:tabs>
        <w:ind w:left="6726" w:hanging="360"/>
      </w:pPr>
    </w:lvl>
  </w:abstractNum>
  <w:abstractNum w:abstractNumId="62" w15:restartNumberingAfterBreak="0">
    <w:nsid w:val="60B55553"/>
    <w:multiLevelType w:val="hybridMultilevel"/>
    <w:tmpl w:val="ECF64592"/>
    <w:lvl w:ilvl="0" w:tplc="52DAF0D4">
      <w:start w:val="1"/>
      <w:numFmt w:val="lowerLetter"/>
      <w:lvlText w:val="(%1)"/>
      <w:lvlJc w:val="left"/>
      <w:pPr>
        <w:ind w:left="360" w:hanging="360"/>
      </w:pPr>
      <w:rPr>
        <w:rFonts w:ascii="Times New Roman" w:eastAsiaTheme="minorHAnsi" w:hAnsi="Times New Roman" w:cs="Times New Roman" w:hint="default"/>
        <w:b w:val="0"/>
        <w:bCs w:val="0"/>
        <w:i w:val="0"/>
        <w:iCs/>
        <w:strike w:val="0"/>
        <w:dstrike w:val="0"/>
        <w:color w:val="000000"/>
        <w:sz w:val="18"/>
        <w:szCs w:val="18"/>
        <w:u w:val="none" w:color="000000"/>
        <w:vertAlign w:val="baseline"/>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3" w15:restartNumberingAfterBreak="0">
    <w:nsid w:val="60D9315D"/>
    <w:multiLevelType w:val="multilevel"/>
    <w:tmpl w:val="27B6C9CA"/>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ind w:left="1080" w:hanging="360"/>
      </w:pPr>
      <w:rPr>
        <w:rFonts w:hint="default"/>
      </w:rPr>
    </w:lvl>
    <w:lvl w:ilvl="2" w:tentative="1">
      <w:start w:val="1"/>
      <w:numFmt w:val="lowerLetter"/>
      <w:lvlText w:val="%3."/>
      <w:lvlJc w:val="left"/>
      <w:pPr>
        <w:tabs>
          <w:tab w:val="num" w:pos="1800"/>
        </w:tabs>
        <w:ind w:left="1800" w:hanging="360"/>
      </w:pPr>
    </w:lvl>
    <w:lvl w:ilvl="3" w:tentative="1">
      <w:start w:val="1"/>
      <w:numFmt w:val="lowerLetter"/>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Letter"/>
      <w:lvlText w:val="%6."/>
      <w:lvlJc w:val="left"/>
      <w:pPr>
        <w:tabs>
          <w:tab w:val="num" w:pos="3960"/>
        </w:tabs>
        <w:ind w:left="3960" w:hanging="360"/>
      </w:pPr>
    </w:lvl>
    <w:lvl w:ilvl="6" w:tentative="1">
      <w:start w:val="1"/>
      <w:numFmt w:val="lowerLetter"/>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Letter"/>
      <w:lvlText w:val="%9."/>
      <w:lvlJc w:val="left"/>
      <w:pPr>
        <w:tabs>
          <w:tab w:val="num" w:pos="6120"/>
        </w:tabs>
        <w:ind w:left="6120" w:hanging="360"/>
      </w:pPr>
    </w:lvl>
  </w:abstractNum>
  <w:abstractNum w:abstractNumId="64" w15:restartNumberingAfterBreak="0">
    <w:nsid w:val="60E16A90"/>
    <w:multiLevelType w:val="hybridMultilevel"/>
    <w:tmpl w:val="B16E3ED4"/>
    <w:lvl w:ilvl="0" w:tplc="6516899C">
      <w:start w:val="1"/>
      <w:numFmt w:val="lowerRoman"/>
      <w:lvlText w:val="(%1)"/>
      <w:lvlJc w:val="left"/>
      <w:pPr>
        <w:ind w:left="1080" w:hanging="360"/>
      </w:pPr>
      <w:rPr>
        <w:rFonts w:hint="default"/>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65" w15:restartNumberingAfterBreak="0">
    <w:nsid w:val="610D7D18"/>
    <w:multiLevelType w:val="hybridMultilevel"/>
    <w:tmpl w:val="A630F40C"/>
    <w:lvl w:ilvl="0" w:tplc="FFFFFFFF">
      <w:start w:val="1"/>
      <w:numFmt w:val="lowerLetter"/>
      <w:lvlText w:val="(%1)"/>
      <w:lvlJc w:val="left"/>
      <w:pPr>
        <w:ind w:left="1080" w:hanging="720"/>
      </w:pPr>
      <w:rPr>
        <w:rFonts w:ascii="Arial" w:hAnsi="Arial" w:hint="default"/>
        <w:b w:val="0"/>
        <w:i w:val="0"/>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63255C41"/>
    <w:multiLevelType w:val="hybridMultilevel"/>
    <w:tmpl w:val="ACCEC618"/>
    <w:lvl w:ilvl="0" w:tplc="33B8A77A">
      <w:start w:val="1"/>
      <w:numFmt w:val="lowerLetter"/>
      <w:lvlText w:val="(%1)"/>
      <w:lvlJc w:val="left"/>
      <w:pPr>
        <w:ind w:left="1080" w:hanging="360"/>
      </w:pPr>
      <w:rPr>
        <w:rFonts w:ascii="Aptos" w:eastAsia="Aptos" w:hAnsi="Aptos" w:cs="Aptos"/>
      </w:rPr>
    </w:lvl>
    <w:lvl w:ilvl="1" w:tplc="14090019">
      <w:start w:val="1"/>
      <w:numFmt w:val="lowerLetter"/>
      <w:lvlText w:val="%2."/>
      <w:lvlJc w:val="left"/>
      <w:pPr>
        <w:ind w:left="1800" w:hanging="360"/>
      </w:pPr>
    </w:lvl>
    <w:lvl w:ilvl="2" w:tplc="1409001B">
      <w:start w:val="1"/>
      <w:numFmt w:val="lowerRoman"/>
      <w:lvlText w:val="%3."/>
      <w:lvlJc w:val="right"/>
      <w:pPr>
        <w:ind w:left="2520" w:hanging="180"/>
      </w:pPr>
    </w:lvl>
    <w:lvl w:ilvl="3" w:tplc="1409000F">
      <w:start w:val="1"/>
      <w:numFmt w:val="decimal"/>
      <w:lvlText w:val="%4."/>
      <w:lvlJc w:val="left"/>
      <w:pPr>
        <w:ind w:left="3240" w:hanging="360"/>
      </w:pPr>
    </w:lvl>
    <w:lvl w:ilvl="4" w:tplc="14090019">
      <w:start w:val="1"/>
      <w:numFmt w:val="lowerLetter"/>
      <w:lvlText w:val="%5."/>
      <w:lvlJc w:val="left"/>
      <w:pPr>
        <w:ind w:left="3960" w:hanging="360"/>
      </w:pPr>
    </w:lvl>
    <w:lvl w:ilvl="5" w:tplc="1409001B">
      <w:start w:val="1"/>
      <w:numFmt w:val="lowerRoman"/>
      <w:lvlText w:val="%6."/>
      <w:lvlJc w:val="right"/>
      <w:pPr>
        <w:ind w:left="4680" w:hanging="180"/>
      </w:pPr>
    </w:lvl>
    <w:lvl w:ilvl="6" w:tplc="1409000F">
      <w:start w:val="1"/>
      <w:numFmt w:val="decimal"/>
      <w:lvlText w:val="%7."/>
      <w:lvlJc w:val="left"/>
      <w:pPr>
        <w:ind w:left="5400" w:hanging="360"/>
      </w:pPr>
    </w:lvl>
    <w:lvl w:ilvl="7" w:tplc="14090019">
      <w:start w:val="1"/>
      <w:numFmt w:val="lowerLetter"/>
      <w:lvlText w:val="%8."/>
      <w:lvlJc w:val="left"/>
      <w:pPr>
        <w:ind w:left="6120" w:hanging="360"/>
      </w:pPr>
    </w:lvl>
    <w:lvl w:ilvl="8" w:tplc="1409001B">
      <w:start w:val="1"/>
      <w:numFmt w:val="lowerRoman"/>
      <w:lvlText w:val="%9."/>
      <w:lvlJc w:val="right"/>
      <w:pPr>
        <w:ind w:left="6840" w:hanging="180"/>
      </w:pPr>
    </w:lvl>
  </w:abstractNum>
  <w:abstractNum w:abstractNumId="67" w15:restartNumberingAfterBreak="0">
    <w:nsid w:val="64985E9C"/>
    <w:multiLevelType w:val="hybridMultilevel"/>
    <w:tmpl w:val="B7048A8C"/>
    <w:lvl w:ilvl="0" w:tplc="1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8" w15:restartNumberingAfterBreak="0">
    <w:nsid w:val="65BF0EAE"/>
    <w:multiLevelType w:val="hybridMultilevel"/>
    <w:tmpl w:val="018CC472"/>
    <w:lvl w:ilvl="0" w:tplc="04EC4C88">
      <w:start w:val="1"/>
      <w:numFmt w:val="lowerLetter"/>
      <w:lvlText w:val="(%1)"/>
      <w:lvlJc w:val="left"/>
      <w:pPr>
        <w:ind w:left="1080" w:hanging="360"/>
      </w:pPr>
      <w:rPr>
        <w:rFonts w:asciiTheme="minorHAnsi" w:hAnsiTheme="minorHAnsi" w:cstheme="minorHAnsi" w:hint="default"/>
        <w:b w:val="0"/>
        <w:i w:val="0"/>
        <w:iCs/>
        <w:strike w:val="0"/>
        <w:dstrike w:val="0"/>
        <w:color w:val="000000"/>
        <w:sz w:val="18"/>
        <w:szCs w:val="18"/>
        <w:u w:val="none" w:color="000000"/>
        <w:vertAlign w:val="baseline"/>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69" w15:restartNumberingAfterBreak="0">
    <w:nsid w:val="66244157"/>
    <w:multiLevelType w:val="hybridMultilevel"/>
    <w:tmpl w:val="A9D6022A"/>
    <w:lvl w:ilvl="0" w:tplc="AC5CE368">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0" w15:restartNumberingAfterBreak="0">
    <w:nsid w:val="66260E56"/>
    <w:multiLevelType w:val="hybridMultilevel"/>
    <w:tmpl w:val="7B70EF96"/>
    <w:lvl w:ilvl="0" w:tplc="FA08AD36">
      <w:start w:val="1"/>
      <w:numFmt w:val="lowerRoman"/>
      <w:lvlText w:val="(%1)"/>
      <w:lvlJc w:val="left"/>
      <w:pPr>
        <w:ind w:left="1800" w:hanging="720"/>
      </w:pPr>
      <w:rPr>
        <w:rFonts w:ascii="Calibri" w:eastAsia="Times New Roman" w:hAnsi="Calibri" w:cs="Times New Roman" w:hint="default"/>
      </w:rPr>
    </w:lvl>
    <w:lvl w:ilvl="1" w:tplc="14090019">
      <w:start w:val="1"/>
      <w:numFmt w:val="lowerLetter"/>
      <w:lvlText w:val="%2."/>
      <w:lvlJc w:val="left"/>
      <w:pPr>
        <w:ind w:left="2160" w:hanging="360"/>
      </w:pPr>
    </w:lvl>
    <w:lvl w:ilvl="2" w:tplc="1409001B">
      <w:start w:val="1"/>
      <w:numFmt w:val="lowerRoman"/>
      <w:lvlText w:val="%3."/>
      <w:lvlJc w:val="right"/>
      <w:pPr>
        <w:ind w:left="2880" w:hanging="180"/>
      </w:pPr>
    </w:lvl>
    <w:lvl w:ilvl="3" w:tplc="1409000F">
      <w:start w:val="1"/>
      <w:numFmt w:val="decimal"/>
      <w:lvlText w:val="%4."/>
      <w:lvlJc w:val="left"/>
      <w:pPr>
        <w:ind w:left="3600" w:hanging="360"/>
      </w:pPr>
    </w:lvl>
    <w:lvl w:ilvl="4" w:tplc="14090019">
      <w:start w:val="1"/>
      <w:numFmt w:val="lowerLetter"/>
      <w:lvlText w:val="%5."/>
      <w:lvlJc w:val="left"/>
      <w:pPr>
        <w:ind w:left="4320" w:hanging="360"/>
      </w:pPr>
    </w:lvl>
    <w:lvl w:ilvl="5" w:tplc="1409001B">
      <w:start w:val="1"/>
      <w:numFmt w:val="lowerRoman"/>
      <w:lvlText w:val="%6."/>
      <w:lvlJc w:val="right"/>
      <w:pPr>
        <w:ind w:left="5040" w:hanging="180"/>
      </w:pPr>
    </w:lvl>
    <w:lvl w:ilvl="6" w:tplc="1409000F">
      <w:start w:val="1"/>
      <w:numFmt w:val="decimal"/>
      <w:lvlText w:val="%7."/>
      <w:lvlJc w:val="left"/>
      <w:pPr>
        <w:ind w:left="5760" w:hanging="360"/>
      </w:pPr>
    </w:lvl>
    <w:lvl w:ilvl="7" w:tplc="14090019">
      <w:start w:val="1"/>
      <w:numFmt w:val="lowerLetter"/>
      <w:lvlText w:val="%8."/>
      <w:lvlJc w:val="left"/>
      <w:pPr>
        <w:ind w:left="6480" w:hanging="360"/>
      </w:pPr>
    </w:lvl>
    <w:lvl w:ilvl="8" w:tplc="1409001B">
      <w:start w:val="1"/>
      <w:numFmt w:val="lowerRoman"/>
      <w:lvlText w:val="%9."/>
      <w:lvlJc w:val="right"/>
      <w:pPr>
        <w:ind w:left="7200" w:hanging="180"/>
      </w:pPr>
    </w:lvl>
  </w:abstractNum>
  <w:abstractNum w:abstractNumId="71" w15:restartNumberingAfterBreak="0">
    <w:nsid w:val="66504E2F"/>
    <w:multiLevelType w:val="hybridMultilevel"/>
    <w:tmpl w:val="F93C2E1C"/>
    <w:lvl w:ilvl="0" w:tplc="2E04A72A">
      <w:start w:val="1"/>
      <w:numFmt w:val="upperLetter"/>
      <w:lvlText w:val="%1."/>
      <w:lvlJc w:val="left"/>
      <w:pPr>
        <w:ind w:left="1080" w:hanging="360"/>
      </w:pPr>
      <w:rPr>
        <w:rFonts w:ascii="Times New Roman" w:eastAsiaTheme="minorHAnsi" w:hAnsi="Times New Roman" w:cs="Times New Roman" w:hint="default"/>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72" w15:restartNumberingAfterBreak="0">
    <w:nsid w:val="6691040E"/>
    <w:multiLevelType w:val="hybridMultilevel"/>
    <w:tmpl w:val="3BA81FA8"/>
    <w:lvl w:ilvl="0" w:tplc="EB081F30">
      <w:start w:val="1"/>
      <w:numFmt w:val="decimal"/>
      <w:lvlText w:val="(%1)"/>
      <w:lvlJc w:val="left"/>
      <w:pPr>
        <w:ind w:left="360" w:hanging="360"/>
      </w:pPr>
      <w:rPr>
        <w:rFonts w:ascii="Times New Roman" w:eastAsia="Aptos" w:hAnsi="Times New Roman" w:cs="Times New Roman" w:hint="default"/>
        <w:sz w:val="18"/>
        <w:szCs w:val="18"/>
      </w:rPr>
    </w:lvl>
    <w:lvl w:ilvl="1" w:tplc="14090019">
      <w:start w:val="1"/>
      <w:numFmt w:val="lowerLetter"/>
      <w:lvlText w:val="%2."/>
      <w:lvlJc w:val="left"/>
      <w:pPr>
        <w:ind w:left="1080" w:hanging="360"/>
      </w:pPr>
    </w:lvl>
    <w:lvl w:ilvl="2" w:tplc="1409001B">
      <w:start w:val="1"/>
      <w:numFmt w:val="lowerRoman"/>
      <w:lvlText w:val="%3."/>
      <w:lvlJc w:val="right"/>
      <w:pPr>
        <w:ind w:left="1800" w:hanging="180"/>
      </w:pPr>
    </w:lvl>
    <w:lvl w:ilvl="3" w:tplc="1409000F">
      <w:start w:val="1"/>
      <w:numFmt w:val="decimal"/>
      <w:lvlText w:val="%4."/>
      <w:lvlJc w:val="left"/>
      <w:pPr>
        <w:ind w:left="2520" w:hanging="360"/>
      </w:pPr>
    </w:lvl>
    <w:lvl w:ilvl="4" w:tplc="14090019">
      <w:start w:val="1"/>
      <w:numFmt w:val="lowerLetter"/>
      <w:lvlText w:val="%5."/>
      <w:lvlJc w:val="left"/>
      <w:pPr>
        <w:ind w:left="3240" w:hanging="360"/>
      </w:pPr>
    </w:lvl>
    <w:lvl w:ilvl="5" w:tplc="1409001B">
      <w:start w:val="1"/>
      <w:numFmt w:val="lowerRoman"/>
      <w:lvlText w:val="%6."/>
      <w:lvlJc w:val="right"/>
      <w:pPr>
        <w:ind w:left="3960" w:hanging="180"/>
      </w:pPr>
    </w:lvl>
    <w:lvl w:ilvl="6" w:tplc="1409000F">
      <w:start w:val="1"/>
      <w:numFmt w:val="decimal"/>
      <w:lvlText w:val="%7."/>
      <w:lvlJc w:val="left"/>
      <w:pPr>
        <w:ind w:left="4680" w:hanging="360"/>
      </w:pPr>
    </w:lvl>
    <w:lvl w:ilvl="7" w:tplc="14090019">
      <w:start w:val="1"/>
      <w:numFmt w:val="lowerLetter"/>
      <w:lvlText w:val="%8."/>
      <w:lvlJc w:val="left"/>
      <w:pPr>
        <w:ind w:left="5400" w:hanging="360"/>
      </w:pPr>
    </w:lvl>
    <w:lvl w:ilvl="8" w:tplc="1409001B">
      <w:start w:val="1"/>
      <w:numFmt w:val="lowerRoman"/>
      <w:lvlText w:val="%9."/>
      <w:lvlJc w:val="right"/>
      <w:pPr>
        <w:ind w:left="6120" w:hanging="180"/>
      </w:pPr>
    </w:lvl>
  </w:abstractNum>
  <w:abstractNum w:abstractNumId="73" w15:restartNumberingAfterBreak="0">
    <w:nsid w:val="669B21CF"/>
    <w:multiLevelType w:val="hybridMultilevel"/>
    <w:tmpl w:val="58A88600"/>
    <w:lvl w:ilvl="0" w:tplc="511CEF2E">
      <w:start w:val="1"/>
      <w:numFmt w:val="lowerLetter"/>
      <w:lvlText w:val="(%1)"/>
      <w:lvlJc w:val="left"/>
      <w:pPr>
        <w:ind w:left="360" w:hanging="360"/>
      </w:pPr>
    </w:lvl>
    <w:lvl w:ilvl="1" w:tplc="14090019">
      <w:start w:val="1"/>
      <w:numFmt w:val="lowerLetter"/>
      <w:lvlText w:val="%2."/>
      <w:lvlJc w:val="left"/>
      <w:pPr>
        <w:ind w:left="1080" w:hanging="360"/>
      </w:pPr>
    </w:lvl>
    <w:lvl w:ilvl="2" w:tplc="1409001B">
      <w:start w:val="1"/>
      <w:numFmt w:val="lowerRoman"/>
      <w:lvlText w:val="%3."/>
      <w:lvlJc w:val="right"/>
      <w:pPr>
        <w:ind w:left="1800" w:hanging="180"/>
      </w:pPr>
    </w:lvl>
    <w:lvl w:ilvl="3" w:tplc="1409000F">
      <w:start w:val="1"/>
      <w:numFmt w:val="decimal"/>
      <w:lvlText w:val="%4."/>
      <w:lvlJc w:val="left"/>
      <w:pPr>
        <w:ind w:left="2520" w:hanging="360"/>
      </w:pPr>
    </w:lvl>
    <w:lvl w:ilvl="4" w:tplc="14090019">
      <w:start w:val="1"/>
      <w:numFmt w:val="lowerLetter"/>
      <w:lvlText w:val="%5."/>
      <w:lvlJc w:val="left"/>
      <w:pPr>
        <w:ind w:left="3240" w:hanging="360"/>
      </w:pPr>
    </w:lvl>
    <w:lvl w:ilvl="5" w:tplc="1409001B">
      <w:start w:val="1"/>
      <w:numFmt w:val="lowerRoman"/>
      <w:lvlText w:val="%6."/>
      <w:lvlJc w:val="right"/>
      <w:pPr>
        <w:ind w:left="3960" w:hanging="180"/>
      </w:pPr>
    </w:lvl>
    <w:lvl w:ilvl="6" w:tplc="1409000F">
      <w:start w:val="1"/>
      <w:numFmt w:val="decimal"/>
      <w:lvlText w:val="%7."/>
      <w:lvlJc w:val="left"/>
      <w:pPr>
        <w:ind w:left="4680" w:hanging="360"/>
      </w:pPr>
    </w:lvl>
    <w:lvl w:ilvl="7" w:tplc="14090019">
      <w:start w:val="1"/>
      <w:numFmt w:val="lowerLetter"/>
      <w:lvlText w:val="%8."/>
      <w:lvlJc w:val="left"/>
      <w:pPr>
        <w:ind w:left="5400" w:hanging="360"/>
      </w:pPr>
    </w:lvl>
    <w:lvl w:ilvl="8" w:tplc="1409001B">
      <w:start w:val="1"/>
      <w:numFmt w:val="lowerRoman"/>
      <w:lvlText w:val="%9."/>
      <w:lvlJc w:val="right"/>
      <w:pPr>
        <w:ind w:left="6120" w:hanging="180"/>
      </w:pPr>
    </w:lvl>
  </w:abstractNum>
  <w:abstractNum w:abstractNumId="74" w15:restartNumberingAfterBreak="0">
    <w:nsid w:val="685C4F57"/>
    <w:multiLevelType w:val="hybridMultilevel"/>
    <w:tmpl w:val="95B6FC52"/>
    <w:lvl w:ilvl="0" w:tplc="58D6805A">
      <w:start w:val="1"/>
      <w:numFmt w:val="lowerLetter"/>
      <w:lvlText w:val="(%1)"/>
      <w:lvlJc w:val="left"/>
      <w:pPr>
        <w:ind w:left="1080" w:hanging="360"/>
      </w:pPr>
      <w:rPr>
        <w:rFonts w:asciiTheme="minorHAnsi" w:hAnsiTheme="minorHAnsi" w:cstheme="minorHAnsi" w:hint="default"/>
        <w:b w:val="0"/>
        <w:i w:val="0"/>
        <w:iCs/>
        <w:strike w:val="0"/>
        <w:dstrike w:val="0"/>
        <w:color w:val="000000"/>
        <w:sz w:val="18"/>
        <w:szCs w:val="18"/>
        <w:u w:val="none" w:color="000000"/>
        <w:vertAlign w:val="baseline"/>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75" w15:restartNumberingAfterBreak="0">
    <w:nsid w:val="6977397C"/>
    <w:multiLevelType w:val="hybridMultilevel"/>
    <w:tmpl w:val="F372250E"/>
    <w:lvl w:ilvl="0" w:tplc="02D61E34">
      <w:start w:val="1"/>
      <w:numFmt w:val="lowerLetter"/>
      <w:lvlText w:val="(%1)"/>
      <w:lvlJc w:val="left"/>
      <w:pPr>
        <w:ind w:left="1080" w:hanging="360"/>
      </w:pPr>
      <w:rPr>
        <w:rFonts w:ascii="Times New Roman" w:hAnsi="Times New Roman" w:cs="Times New Roman" w:hint="default"/>
        <w:b w:val="0"/>
        <w:i w:val="0"/>
        <w:sz w:val="18"/>
        <w:szCs w:val="16"/>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6" w15:restartNumberingAfterBreak="0">
    <w:nsid w:val="6A80738D"/>
    <w:multiLevelType w:val="hybridMultilevel"/>
    <w:tmpl w:val="5C8852C2"/>
    <w:lvl w:ilvl="0" w:tplc="14090001">
      <w:start w:val="1"/>
      <w:numFmt w:val="bullet"/>
      <w:lvlText w:val=""/>
      <w:lvlJc w:val="left"/>
      <w:pPr>
        <w:ind w:left="360" w:hanging="360"/>
      </w:pPr>
      <w:rPr>
        <w:rFonts w:ascii="Symbol" w:hAnsi="Symbol" w:hint="default"/>
        <w:i/>
        <w:iCs/>
        <w:sz w:val="18"/>
        <w:szCs w:val="18"/>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7" w15:restartNumberingAfterBreak="0">
    <w:nsid w:val="6B8E7966"/>
    <w:multiLevelType w:val="hybridMultilevel"/>
    <w:tmpl w:val="1B026844"/>
    <w:lvl w:ilvl="0" w:tplc="583EB1F0">
      <w:start w:val="1"/>
      <w:numFmt w:val="lowerLetter"/>
      <w:lvlText w:val="(%1)"/>
      <w:lvlJc w:val="left"/>
      <w:pPr>
        <w:ind w:left="1080" w:hanging="720"/>
      </w:pPr>
      <w:rPr>
        <w:rFonts w:ascii="Times New Roman" w:eastAsiaTheme="minorHAnsi" w:hAnsi="Times New Roman" w:cs="Times New Roman"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8" w15:restartNumberingAfterBreak="0">
    <w:nsid w:val="6D2567E8"/>
    <w:multiLevelType w:val="hybridMultilevel"/>
    <w:tmpl w:val="EDD484FC"/>
    <w:lvl w:ilvl="0" w:tplc="2AA67800">
      <w:start w:val="1"/>
      <w:numFmt w:val="lowerLetter"/>
      <w:lvlText w:val="(%1)"/>
      <w:lvlJc w:val="left"/>
      <w:pPr>
        <w:ind w:left="720" w:hanging="360"/>
      </w:pPr>
      <w:rPr>
        <w:b w:val="0"/>
        <w:bCs/>
      </w:rPr>
    </w:lvl>
    <w:lvl w:ilvl="1" w:tplc="14090019">
      <w:start w:val="1"/>
      <w:numFmt w:val="lowerLetter"/>
      <w:lvlText w:val="%2."/>
      <w:lvlJc w:val="left"/>
      <w:pPr>
        <w:ind w:left="1440" w:hanging="360"/>
      </w:pPr>
    </w:lvl>
    <w:lvl w:ilvl="2" w:tplc="1409001B">
      <w:start w:val="1"/>
      <w:numFmt w:val="lowerRoman"/>
      <w:lvlText w:val="%3."/>
      <w:lvlJc w:val="right"/>
      <w:pPr>
        <w:ind w:left="2160" w:hanging="180"/>
      </w:pPr>
    </w:lvl>
    <w:lvl w:ilvl="3" w:tplc="1409000F">
      <w:start w:val="1"/>
      <w:numFmt w:val="decimal"/>
      <w:lvlText w:val="%4."/>
      <w:lvlJc w:val="left"/>
      <w:pPr>
        <w:ind w:left="2880" w:hanging="360"/>
      </w:pPr>
    </w:lvl>
    <w:lvl w:ilvl="4" w:tplc="14090019">
      <w:start w:val="1"/>
      <w:numFmt w:val="lowerLetter"/>
      <w:lvlText w:val="%5."/>
      <w:lvlJc w:val="left"/>
      <w:pPr>
        <w:ind w:left="3600" w:hanging="360"/>
      </w:pPr>
    </w:lvl>
    <w:lvl w:ilvl="5" w:tplc="1409001B">
      <w:start w:val="1"/>
      <w:numFmt w:val="lowerRoman"/>
      <w:lvlText w:val="%6."/>
      <w:lvlJc w:val="right"/>
      <w:pPr>
        <w:ind w:left="4320" w:hanging="180"/>
      </w:pPr>
    </w:lvl>
    <w:lvl w:ilvl="6" w:tplc="1409000F">
      <w:start w:val="1"/>
      <w:numFmt w:val="decimal"/>
      <w:lvlText w:val="%7."/>
      <w:lvlJc w:val="left"/>
      <w:pPr>
        <w:ind w:left="5040" w:hanging="360"/>
      </w:pPr>
    </w:lvl>
    <w:lvl w:ilvl="7" w:tplc="14090019">
      <w:start w:val="1"/>
      <w:numFmt w:val="lowerLetter"/>
      <w:lvlText w:val="%8."/>
      <w:lvlJc w:val="left"/>
      <w:pPr>
        <w:ind w:left="5760" w:hanging="360"/>
      </w:pPr>
    </w:lvl>
    <w:lvl w:ilvl="8" w:tplc="1409001B">
      <w:start w:val="1"/>
      <w:numFmt w:val="lowerRoman"/>
      <w:lvlText w:val="%9."/>
      <w:lvlJc w:val="right"/>
      <w:pPr>
        <w:ind w:left="6480" w:hanging="180"/>
      </w:pPr>
    </w:lvl>
  </w:abstractNum>
  <w:abstractNum w:abstractNumId="79" w15:restartNumberingAfterBreak="0">
    <w:nsid w:val="6DD542CB"/>
    <w:multiLevelType w:val="hybridMultilevel"/>
    <w:tmpl w:val="6A746C3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0" w15:restartNumberingAfterBreak="0">
    <w:nsid w:val="6DD67553"/>
    <w:multiLevelType w:val="hybridMultilevel"/>
    <w:tmpl w:val="743A5CE4"/>
    <w:lvl w:ilvl="0" w:tplc="1409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81" w15:restartNumberingAfterBreak="0">
    <w:nsid w:val="701523EF"/>
    <w:multiLevelType w:val="hybridMultilevel"/>
    <w:tmpl w:val="103ACAA2"/>
    <w:lvl w:ilvl="0" w:tplc="357A093A">
      <w:start w:val="1"/>
      <w:numFmt w:val="lowerLetter"/>
      <w:lvlText w:val="(%1)"/>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2" w15:restartNumberingAfterBreak="0">
    <w:nsid w:val="70A1180D"/>
    <w:multiLevelType w:val="hybridMultilevel"/>
    <w:tmpl w:val="393E75D2"/>
    <w:lvl w:ilvl="0" w:tplc="FFFFFFFF">
      <w:start w:val="1"/>
      <w:numFmt w:val="lowerRoman"/>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3" w15:restartNumberingAfterBreak="0">
    <w:nsid w:val="70F710CA"/>
    <w:multiLevelType w:val="hybridMultilevel"/>
    <w:tmpl w:val="F718D848"/>
    <w:lvl w:ilvl="0" w:tplc="EADA5F22">
      <w:start w:val="3"/>
      <w:numFmt w:val="lowerLetter"/>
      <w:lvlText w:val="(%1)"/>
      <w:lvlJc w:val="left"/>
      <w:pPr>
        <w:ind w:left="1080" w:hanging="360"/>
      </w:pPr>
      <w:rPr>
        <w:rFonts w:ascii="Times New Roman" w:hAnsi="Times New Roman" w:cs="Times New Roman" w:hint="default"/>
        <w:b w:val="0"/>
        <w:i w:val="0"/>
        <w:sz w:val="18"/>
        <w:szCs w:val="16"/>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4" w15:restartNumberingAfterBreak="0">
    <w:nsid w:val="73182764"/>
    <w:multiLevelType w:val="hybridMultilevel"/>
    <w:tmpl w:val="0234F9F0"/>
    <w:lvl w:ilvl="0" w:tplc="FFFFFFFF">
      <w:start w:val="9"/>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5" w15:restartNumberingAfterBreak="0">
    <w:nsid w:val="74860F57"/>
    <w:multiLevelType w:val="multilevel"/>
    <w:tmpl w:val="CC22B8E0"/>
    <w:lvl w:ilvl="0">
      <w:start w:val="1"/>
      <w:numFmt w:val="bullet"/>
      <w:lvlText w:val=""/>
      <w:lvlJc w:val="left"/>
      <w:pPr>
        <w:tabs>
          <w:tab w:val="num" w:pos="360"/>
        </w:tabs>
        <w:ind w:left="360" w:hanging="360"/>
      </w:pPr>
      <w:rPr>
        <w:rFonts w:ascii="Symbol" w:hAnsi="Symbol" w:hint="default"/>
        <w:b w:val="0"/>
        <w:i/>
        <w:iCs w:val="0"/>
        <w:strike w:val="0"/>
        <w:dstrike w:val="0"/>
        <w:color w:val="000000"/>
        <w:sz w:val="18"/>
        <w:szCs w:val="18"/>
        <w:u w:val="none" w:color="000000"/>
        <w:vertAlign w:val="baseline"/>
      </w:rPr>
    </w:lvl>
    <w:lvl w:ilvl="1">
      <w:start w:val="1"/>
      <w:numFmt w:val="lowerRoman"/>
      <w:lvlText w:val="(%2)"/>
      <w:lvlJc w:val="left"/>
      <w:pPr>
        <w:ind w:left="1440" w:hanging="720"/>
      </w:pPr>
      <w:rPr>
        <w:rFonts w:ascii="Arial" w:eastAsiaTheme="minorHAnsi" w:hAnsi="Arial" w:cstheme="minorBidi"/>
      </w:rPr>
    </w:lvl>
    <w:lvl w:ilvl="2" w:tentative="1">
      <w:start w:val="1"/>
      <w:numFmt w:val="lowerLetter"/>
      <w:lvlText w:val="%3."/>
      <w:lvlJc w:val="left"/>
      <w:pPr>
        <w:tabs>
          <w:tab w:val="num" w:pos="1800"/>
        </w:tabs>
        <w:ind w:left="1800" w:hanging="360"/>
      </w:pPr>
    </w:lvl>
    <w:lvl w:ilvl="3" w:tentative="1">
      <w:start w:val="1"/>
      <w:numFmt w:val="lowerLetter"/>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Letter"/>
      <w:lvlText w:val="%6."/>
      <w:lvlJc w:val="left"/>
      <w:pPr>
        <w:tabs>
          <w:tab w:val="num" w:pos="3960"/>
        </w:tabs>
        <w:ind w:left="3960" w:hanging="360"/>
      </w:pPr>
    </w:lvl>
    <w:lvl w:ilvl="6" w:tentative="1">
      <w:start w:val="1"/>
      <w:numFmt w:val="lowerLetter"/>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Letter"/>
      <w:lvlText w:val="%9."/>
      <w:lvlJc w:val="left"/>
      <w:pPr>
        <w:tabs>
          <w:tab w:val="num" w:pos="6120"/>
        </w:tabs>
        <w:ind w:left="6120" w:hanging="360"/>
      </w:pPr>
    </w:lvl>
  </w:abstractNum>
  <w:abstractNum w:abstractNumId="86" w15:restartNumberingAfterBreak="0">
    <w:nsid w:val="74DD1531"/>
    <w:multiLevelType w:val="hybridMultilevel"/>
    <w:tmpl w:val="393E75D2"/>
    <w:lvl w:ilvl="0" w:tplc="6516899C">
      <w:start w:val="1"/>
      <w:numFmt w:val="lowerRoman"/>
      <w:lvlText w:val="(%1)"/>
      <w:lvlJc w:val="left"/>
      <w:pPr>
        <w:ind w:left="1080" w:hanging="360"/>
      </w:pPr>
      <w:rPr>
        <w:rFonts w:hint="default"/>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87" w15:restartNumberingAfterBreak="0">
    <w:nsid w:val="74F82EC1"/>
    <w:multiLevelType w:val="hybridMultilevel"/>
    <w:tmpl w:val="BF909C38"/>
    <w:lvl w:ilvl="0" w:tplc="26B43E82">
      <w:start w:val="2"/>
      <w:numFmt w:val="lowerLetter"/>
      <w:lvlText w:val="(%1)"/>
      <w:lvlJc w:val="left"/>
      <w:pPr>
        <w:ind w:left="1080" w:hanging="360"/>
      </w:pPr>
      <w:rPr>
        <w:rFonts w:asciiTheme="minorHAnsi" w:hAnsiTheme="minorHAnsi" w:cstheme="minorHAnsi" w:hint="default"/>
        <w:b w:val="0"/>
        <w:i w:val="0"/>
        <w:iCs/>
        <w:strike w:val="0"/>
        <w:dstrike w:val="0"/>
        <w:color w:val="000000"/>
        <w:sz w:val="18"/>
        <w:szCs w:val="18"/>
        <w:u w:val="none" w:color="000000"/>
        <w:vertAlign w:val="baseline"/>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8" w15:restartNumberingAfterBreak="0">
    <w:nsid w:val="76212114"/>
    <w:multiLevelType w:val="hybridMultilevel"/>
    <w:tmpl w:val="5CA0FEC4"/>
    <w:lvl w:ilvl="0" w:tplc="6516899C">
      <w:start w:val="1"/>
      <w:numFmt w:val="lowerRoman"/>
      <w:lvlText w:val="(%1)"/>
      <w:lvlJc w:val="left"/>
      <w:pPr>
        <w:ind w:left="1080" w:hanging="360"/>
      </w:pPr>
      <w:rPr>
        <w:rFonts w:hint="default"/>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89" w15:restartNumberingAfterBreak="0">
    <w:nsid w:val="76B72A96"/>
    <w:multiLevelType w:val="hybridMultilevel"/>
    <w:tmpl w:val="97F6228E"/>
    <w:lvl w:ilvl="0" w:tplc="43C8A5C8">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90" w15:restartNumberingAfterBreak="0">
    <w:nsid w:val="78702E45"/>
    <w:multiLevelType w:val="hybridMultilevel"/>
    <w:tmpl w:val="E7149350"/>
    <w:lvl w:ilvl="0" w:tplc="DC9CFD24">
      <w:start w:val="1"/>
      <w:numFmt w:val="lowerRoman"/>
      <w:lvlText w:val="(%1)"/>
      <w:lvlJc w:val="left"/>
      <w:pPr>
        <w:ind w:left="2160" w:hanging="720"/>
      </w:pPr>
      <w:rPr>
        <w:rFonts w:hint="default"/>
        <w:b w:val="0"/>
        <w:u w:val="none"/>
      </w:rPr>
    </w:lvl>
    <w:lvl w:ilvl="1" w:tplc="14090019" w:tentative="1">
      <w:start w:val="1"/>
      <w:numFmt w:val="lowerLetter"/>
      <w:lvlText w:val="%2."/>
      <w:lvlJc w:val="left"/>
      <w:pPr>
        <w:ind w:left="2520" w:hanging="360"/>
      </w:pPr>
    </w:lvl>
    <w:lvl w:ilvl="2" w:tplc="1409001B" w:tentative="1">
      <w:start w:val="1"/>
      <w:numFmt w:val="lowerRoman"/>
      <w:lvlText w:val="%3."/>
      <w:lvlJc w:val="right"/>
      <w:pPr>
        <w:ind w:left="3240" w:hanging="180"/>
      </w:pPr>
    </w:lvl>
    <w:lvl w:ilvl="3" w:tplc="1409000F" w:tentative="1">
      <w:start w:val="1"/>
      <w:numFmt w:val="decimal"/>
      <w:lvlText w:val="%4."/>
      <w:lvlJc w:val="left"/>
      <w:pPr>
        <w:ind w:left="3960" w:hanging="360"/>
      </w:pPr>
    </w:lvl>
    <w:lvl w:ilvl="4" w:tplc="14090019" w:tentative="1">
      <w:start w:val="1"/>
      <w:numFmt w:val="lowerLetter"/>
      <w:lvlText w:val="%5."/>
      <w:lvlJc w:val="left"/>
      <w:pPr>
        <w:ind w:left="4680" w:hanging="360"/>
      </w:pPr>
    </w:lvl>
    <w:lvl w:ilvl="5" w:tplc="1409001B" w:tentative="1">
      <w:start w:val="1"/>
      <w:numFmt w:val="lowerRoman"/>
      <w:lvlText w:val="%6."/>
      <w:lvlJc w:val="right"/>
      <w:pPr>
        <w:ind w:left="5400" w:hanging="180"/>
      </w:pPr>
    </w:lvl>
    <w:lvl w:ilvl="6" w:tplc="1409000F" w:tentative="1">
      <w:start w:val="1"/>
      <w:numFmt w:val="decimal"/>
      <w:lvlText w:val="%7."/>
      <w:lvlJc w:val="left"/>
      <w:pPr>
        <w:ind w:left="6120" w:hanging="360"/>
      </w:pPr>
    </w:lvl>
    <w:lvl w:ilvl="7" w:tplc="14090019" w:tentative="1">
      <w:start w:val="1"/>
      <w:numFmt w:val="lowerLetter"/>
      <w:lvlText w:val="%8."/>
      <w:lvlJc w:val="left"/>
      <w:pPr>
        <w:ind w:left="6840" w:hanging="360"/>
      </w:pPr>
    </w:lvl>
    <w:lvl w:ilvl="8" w:tplc="1409001B" w:tentative="1">
      <w:start w:val="1"/>
      <w:numFmt w:val="lowerRoman"/>
      <w:lvlText w:val="%9."/>
      <w:lvlJc w:val="right"/>
      <w:pPr>
        <w:ind w:left="7560" w:hanging="180"/>
      </w:pPr>
    </w:lvl>
  </w:abstractNum>
  <w:abstractNum w:abstractNumId="91" w15:restartNumberingAfterBreak="0">
    <w:nsid w:val="79A27C81"/>
    <w:multiLevelType w:val="hybridMultilevel"/>
    <w:tmpl w:val="369211AE"/>
    <w:lvl w:ilvl="0" w:tplc="9BE2DE2E">
      <w:start w:val="1"/>
      <w:numFmt w:val="lowerLetter"/>
      <w:lvlText w:val="(%1)"/>
      <w:lvlJc w:val="left"/>
      <w:pPr>
        <w:ind w:left="278" w:hanging="360"/>
      </w:pPr>
      <w:rPr>
        <w:i w:val="0"/>
        <w:iCs w:val="0"/>
        <w:sz w:val="18"/>
        <w:szCs w:val="18"/>
      </w:rPr>
    </w:lvl>
    <w:lvl w:ilvl="1" w:tplc="FFFFFFFF" w:tentative="1">
      <w:start w:val="1"/>
      <w:numFmt w:val="lowerLetter"/>
      <w:lvlText w:val="%2."/>
      <w:lvlJc w:val="left"/>
      <w:pPr>
        <w:ind w:left="998" w:hanging="360"/>
      </w:pPr>
    </w:lvl>
    <w:lvl w:ilvl="2" w:tplc="FFFFFFFF" w:tentative="1">
      <w:start w:val="1"/>
      <w:numFmt w:val="lowerRoman"/>
      <w:lvlText w:val="%3."/>
      <w:lvlJc w:val="right"/>
      <w:pPr>
        <w:ind w:left="1718" w:hanging="180"/>
      </w:pPr>
    </w:lvl>
    <w:lvl w:ilvl="3" w:tplc="FFFFFFFF" w:tentative="1">
      <w:start w:val="1"/>
      <w:numFmt w:val="decimal"/>
      <w:lvlText w:val="%4."/>
      <w:lvlJc w:val="left"/>
      <w:pPr>
        <w:ind w:left="2438" w:hanging="360"/>
      </w:pPr>
    </w:lvl>
    <w:lvl w:ilvl="4" w:tplc="FFFFFFFF" w:tentative="1">
      <w:start w:val="1"/>
      <w:numFmt w:val="lowerLetter"/>
      <w:lvlText w:val="%5."/>
      <w:lvlJc w:val="left"/>
      <w:pPr>
        <w:ind w:left="3158" w:hanging="360"/>
      </w:pPr>
    </w:lvl>
    <w:lvl w:ilvl="5" w:tplc="FFFFFFFF" w:tentative="1">
      <w:start w:val="1"/>
      <w:numFmt w:val="lowerRoman"/>
      <w:lvlText w:val="%6."/>
      <w:lvlJc w:val="right"/>
      <w:pPr>
        <w:ind w:left="3878" w:hanging="180"/>
      </w:pPr>
    </w:lvl>
    <w:lvl w:ilvl="6" w:tplc="FFFFFFFF" w:tentative="1">
      <w:start w:val="1"/>
      <w:numFmt w:val="decimal"/>
      <w:lvlText w:val="%7."/>
      <w:lvlJc w:val="left"/>
      <w:pPr>
        <w:ind w:left="4598" w:hanging="360"/>
      </w:pPr>
    </w:lvl>
    <w:lvl w:ilvl="7" w:tplc="FFFFFFFF" w:tentative="1">
      <w:start w:val="1"/>
      <w:numFmt w:val="lowerLetter"/>
      <w:lvlText w:val="%8."/>
      <w:lvlJc w:val="left"/>
      <w:pPr>
        <w:ind w:left="5318" w:hanging="360"/>
      </w:pPr>
    </w:lvl>
    <w:lvl w:ilvl="8" w:tplc="FFFFFFFF" w:tentative="1">
      <w:start w:val="1"/>
      <w:numFmt w:val="lowerRoman"/>
      <w:lvlText w:val="%9."/>
      <w:lvlJc w:val="right"/>
      <w:pPr>
        <w:ind w:left="6038" w:hanging="180"/>
      </w:pPr>
    </w:lvl>
  </w:abstractNum>
  <w:abstractNum w:abstractNumId="92" w15:restartNumberingAfterBreak="0">
    <w:nsid w:val="7ADB7E4B"/>
    <w:multiLevelType w:val="hybridMultilevel"/>
    <w:tmpl w:val="F57400DE"/>
    <w:lvl w:ilvl="0" w:tplc="14090001">
      <w:start w:val="1"/>
      <w:numFmt w:val="bullet"/>
      <w:lvlText w:val=""/>
      <w:lvlJc w:val="left"/>
      <w:pPr>
        <w:ind w:left="360" w:hanging="360"/>
      </w:pPr>
      <w:rPr>
        <w:rFonts w:ascii="Symbol" w:hAnsi="Symbol" w:hint="default"/>
        <w:i/>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3" w15:restartNumberingAfterBreak="0">
    <w:nsid w:val="7B496BDC"/>
    <w:multiLevelType w:val="hybridMultilevel"/>
    <w:tmpl w:val="393E75D2"/>
    <w:lvl w:ilvl="0" w:tplc="FFFFFFFF">
      <w:start w:val="1"/>
      <w:numFmt w:val="lowerRoman"/>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4" w15:restartNumberingAfterBreak="0">
    <w:nsid w:val="7B7624C6"/>
    <w:multiLevelType w:val="hybridMultilevel"/>
    <w:tmpl w:val="E2961D14"/>
    <w:lvl w:ilvl="0" w:tplc="7848F15C">
      <w:start w:val="1"/>
      <w:numFmt w:val="lowerRoman"/>
      <w:lvlText w:val="(%1)"/>
      <w:lvlJc w:val="left"/>
      <w:pPr>
        <w:ind w:left="2160" w:hanging="720"/>
      </w:pPr>
      <w:rPr>
        <w:rFonts w:hint="default"/>
      </w:rPr>
    </w:lvl>
    <w:lvl w:ilvl="1" w:tplc="14090019" w:tentative="1">
      <w:start w:val="1"/>
      <w:numFmt w:val="lowerLetter"/>
      <w:lvlText w:val="%2."/>
      <w:lvlJc w:val="left"/>
      <w:pPr>
        <w:ind w:left="2520" w:hanging="360"/>
      </w:pPr>
    </w:lvl>
    <w:lvl w:ilvl="2" w:tplc="1409001B" w:tentative="1">
      <w:start w:val="1"/>
      <w:numFmt w:val="lowerRoman"/>
      <w:lvlText w:val="%3."/>
      <w:lvlJc w:val="right"/>
      <w:pPr>
        <w:ind w:left="3240" w:hanging="180"/>
      </w:pPr>
    </w:lvl>
    <w:lvl w:ilvl="3" w:tplc="1409000F" w:tentative="1">
      <w:start w:val="1"/>
      <w:numFmt w:val="decimal"/>
      <w:lvlText w:val="%4."/>
      <w:lvlJc w:val="left"/>
      <w:pPr>
        <w:ind w:left="3960" w:hanging="360"/>
      </w:pPr>
    </w:lvl>
    <w:lvl w:ilvl="4" w:tplc="14090019" w:tentative="1">
      <w:start w:val="1"/>
      <w:numFmt w:val="lowerLetter"/>
      <w:lvlText w:val="%5."/>
      <w:lvlJc w:val="left"/>
      <w:pPr>
        <w:ind w:left="4680" w:hanging="360"/>
      </w:pPr>
    </w:lvl>
    <w:lvl w:ilvl="5" w:tplc="1409001B" w:tentative="1">
      <w:start w:val="1"/>
      <w:numFmt w:val="lowerRoman"/>
      <w:lvlText w:val="%6."/>
      <w:lvlJc w:val="right"/>
      <w:pPr>
        <w:ind w:left="5400" w:hanging="180"/>
      </w:pPr>
    </w:lvl>
    <w:lvl w:ilvl="6" w:tplc="1409000F" w:tentative="1">
      <w:start w:val="1"/>
      <w:numFmt w:val="decimal"/>
      <w:lvlText w:val="%7."/>
      <w:lvlJc w:val="left"/>
      <w:pPr>
        <w:ind w:left="6120" w:hanging="360"/>
      </w:pPr>
    </w:lvl>
    <w:lvl w:ilvl="7" w:tplc="14090019" w:tentative="1">
      <w:start w:val="1"/>
      <w:numFmt w:val="lowerLetter"/>
      <w:lvlText w:val="%8."/>
      <w:lvlJc w:val="left"/>
      <w:pPr>
        <w:ind w:left="6840" w:hanging="360"/>
      </w:pPr>
    </w:lvl>
    <w:lvl w:ilvl="8" w:tplc="1409001B" w:tentative="1">
      <w:start w:val="1"/>
      <w:numFmt w:val="lowerRoman"/>
      <w:lvlText w:val="%9."/>
      <w:lvlJc w:val="right"/>
      <w:pPr>
        <w:ind w:left="7560" w:hanging="180"/>
      </w:pPr>
    </w:lvl>
  </w:abstractNum>
  <w:abstractNum w:abstractNumId="95" w15:restartNumberingAfterBreak="0">
    <w:nsid w:val="7E281A0A"/>
    <w:multiLevelType w:val="hybridMultilevel"/>
    <w:tmpl w:val="36FA9228"/>
    <w:lvl w:ilvl="0" w:tplc="D654D8BC">
      <w:start w:val="1"/>
      <w:numFmt w:val="lowerRoman"/>
      <w:lvlText w:val="(%1)"/>
      <w:lvlJc w:val="left"/>
      <w:pPr>
        <w:ind w:left="1800" w:hanging="720"/>
      </w:pPr>
    </w:lvl>
    <w:lvl w:ilvl="1" w:tplc="14090019">
      <w:start w:val="1"/>
      <w:numFmt w:val="lowerLetter"/>
      <w:lvlText w:val="%2."/>
      <w:lvlJc w:val="left"/>
      <w:pPr>
        <w:ind w:left="2160" w:hanging="360"/>
      </w:pPr>
    </w:lvl>
    <w:lvl w:ilvl="2" w:tplc="1409001B">
      <w:start w:val="1"/>
      <w:numFmt w:val="lowerRoman"/>
      <w:lvlText w:val="%3."/>
      <w:lvlJc w:val="right"/>
      <w:pPr>
        <w:ind w:left="2880" w:hanging="180"/>
      </w:pPr>
    </w:lvl>
    <w:lvl w:ilvl="3" w:tplc="1409000F">
      <w:start w:val="1"/>
      <w:numFmt w:val="decimal"/>
      <w:lvlText w:val="%4."/>
      <w:lvlJc w:val="left"/>
      <w:pPr>
        <w:ind w:left="3600" w:hanging="360"/>
      </w:pPr>
    </w:lvl>
    <w:lvl w:ilvl="4" w:tplc="14090019">
      <w:start w:val="1"/>
      <w:numFmt w:val="lowerLetter"/>
      <w:lvlText w:val="%5."/>
      <w:lvlJc w:val="left"/>
      <w:pPr>
        <w:ind w:left="4320" w:hanging="360"/>
      </w:pPr>
    </w:lvl>
    <w:lvl w:ilvl="5" w:tplc="1409001B">
      <w:start w:val="1"/>
      <w:numFmt w:val="lowerRoman"/>
      <w:lvlText w:val="%6."/>
      <w:lvlJc w:val="right"/>
      <w:pPr>
        <w:ind w:left="5040" w:hanging="180"/>
      </w:pPr>
    </w:lvl>
    <w:lvl w:ilvl="6" w:tplc="1409000F">
      <w:start w:val="1"/>
      <w:numFmt w:val="decimal"/>
      <w:lvlText w:val="%7."/>
      <w:lvlJc w:val="left"/>
      <w:pPr>
        <w:ind w:left="5760" w:hanging="360"/>
      </w:pPr>
    </w:lvl>
    <w:lvl w:ilvl="7" w:tplc="14090019">
      <w:start w:val="1"/>
      <w:numFmt w:val="lowerLetter"/>
      <w:lvlText w:val="%8."/>
      <w:lvlJc w:val="left"/>
      <w:pPr>
        <w:ind w:left="6480" w:hanging="360"/>
      </w:pPr>
    </w:lvl>
    <w:lvl w:ilvl="8" w:tplc="1409001B">
      <w:start w:val="1"/>
      <w:numFmt w:val="lowerRoman"/>
      <w:lvlText w:val="%9."/>
      <w:lvlJc w:val="right"/>
      <w:pPr>
        <w:ind w:left="7200" w:hanging="180"/>
      </w:pPr>
    </w:lvl>
  </w:abstractNum>
  <w:num w:numId="1" w16cid:durableId="1147631629">
    <w:abstractNumId w:val="8"/>
  </w:num>
  <w:num w:numId="2" w16cid:durableId="210264403">
    <w:abstractNumId w:val="53"/>
  </w:num>
  <w:num w:numId="3" w16cid:durableId="1984433253">
    <w:abstractNumId w:val="53"/>
  </w:num>
  <w:num w:numId="4" w16cid:durableId="2141803577">
    <w:abstractNumId w:val="28"/>
  </w:num>
  <w:num w:numId="5" w16cid:durableId="494105491">
    <w:abstractNumId w:val="5"/>
  </w:num>
  <w:num w:numId="6" w16cid:durableId="41290790">
    <w:abstractNumId w:val="43"/>
  </w:num>
  <w:num w:numId="7" w16cid:durableId="1615404211">
    <w:abstractNumId w:val="2"/>
  </w:num>
  <w:num w:numId="8" w16cid:durableId="1295059245">
    <w:abstractNumId w:val="27"/>
  </w:num>
  <w:num w:numId="9" w16cid:durableId="1455829407">
    <w:abstractNumId w:val="1"/>
  </w:num>
  <w:num w:numId="10" w16cid:durableId="1384135436">
    <w:abstractNumId w:val="61"/>
  </w:num>
  <w:num w:numId="11" w16cid:durableId="2065179229">
    <w:abstractNumId w:val="7"/>
  </w:num>
  <w:num w:numId="12" w16cid:durableId="980236080">
    <w:abstractNumId w:val="91"/>
  </w:num>
  <w:num w:numId="13" w16cid:durableId="238757140">
    <w:abstractNumId w:val="13"/>
  </w:num>
  <w:num w:numId="14" w16cid:durableId="1640919789">
    <w:abstractNumId w:val="51"/>
  </w:num>
  <w:num w:numId="15" w16cid:durableId="2134202449">
    <w:abstractNumId w:val="86"/>
  </w:num>
  <w:num w:numId="16" w16cid:durableId="1425569705">
    <w:abstractNumId w:val="82"/>
  </w:num>
  <w:num w:numId="17" w16cid:durableId="96416535">
    <w:abstractNumId w:val="21"/>
  </w:num>
  <w:num w:numId="18" w16cid:durableId="2069567180">
    <w:abstractNumId w:val="75"/>
  </w:num>
  <w:num w:numId="19" w16cid:durableId="240068444">
    <w:abstractNumId w:val="41"/>
  </w:num>
  <w:num w:numId="20" w16cid:durableId="568462261">
    <w:abstractNumId w:val="62"/>
  </w:num>
  <w:num w:numId="21" w16cid:durableId="29648925">
    <w:abstractNumId w:val="71"/>
  </w:num>
  <w:num w:numId="22" w16cid:durableId="2139563835">
    <w:abstractNumId w:val="32"/>
  </w:num>
  <w:num w:numId="23" w16cid:durableId="446824628">
    <w:abstractNumId w:val="11"/>
  </w:num>
  <w:num w:numId="24" w16cid:durableId="928537942">
    <w:abstractNumId w:val="74"/>
  </w:num>
  <w:num w:numId="25" w16cid:durableId="573004131">
    <w:abstractNumId w:val="9"/>
  </w:num>
  <w:num w:numId="26" w16cid:durableId="392896223">
    <w:abstractNumId w:val="0"/>
  </w:num>
  <w:num w:numId="27" w16cid:durableId="1012032000">
    <w:abstractNumId w:val="88"/>
  </w:num>
  <w:num w:numId="28" w16cid:durableId="628584977">
    <w:abstractNumId w:val="36"/>
  </w:num>
  <w:num w:numId="29" w16cid:durableId="1252080748">
    <w:abstractNumId w:val="31"/>
  </w:num>
  <w:num w:numId="30" w16cid:durableId="3022118">
    <w:abstractNumId w:val="64"/>
  </w:num>
  <w:num w:numId="31" w16cid:durableId="1973751333">
    <w:abstractNumId w:val="48"/>
  </w:num>
  <w:num w:numId="32" w16cid:durableId="1560094572">
    <w:abstractNumId w:val="12"/>
  </w:num>
  <w:num w:numId="33" w16cid:durableId="1554123008">
    <w:abstractNumId w:val="3"/>
  </w:num>
  <w:num w:numId="34" w16cid:durableId="1968511814">
    <w:abstractNumId w:val="6"/>
  </w:num>
  <w:num w:numId="35" w16cid:durableId="115802987">
    <w:abstractNumId w:val="45"/>
  </w:num>
  <w:num w:numId="36" w16cid:durableId="1775397635">
    <w:abstractNumId w:val="10"/>
  </w:num>
  <w:num w:numId="37" w16cid:durableId="1078020428">
    <w:abstractNumId w:val="19"/>
  </w:num>
  <w:num w:numId="38" w16cid:durableId="1940984463">
    <w:abstractNumId w:val="30"/>
  </w:num>
  <w:num w:numId="39" w16cid:durableId="47076393">
    <w:abstractNumId w:val="68"/>
  </w:num>
  <w:num w:numId="40" w16cid:durableId="58286167">
    <w:abstractNumId w:val="42"/>
  </w:num>
  <w:num w:numId="41" w16cid:durableId="1178351186">
    <w:abstractNumId w:val="81"/>
  </w:num>
  <w:num w:numId="42" w16cid:durableId="1645814476">
    <w:abstractNumId w:val="60"/>
  </w:num>
  <w:num w:numId="43" w16cid:durableId="1058433171">
    <w:abstractNumId w:val="89"/>
  </w:num>
  <w:num w:numId="44" w16cid:durableId="689264471">
    <w:abstractNumId w:val="39"/>
  </w:num>
  <w:num w:numId="45" w16cid:durableId="323168308">
    <w:abstractNumId w:val="24"/>
  </w:num>
  <w:num w:numId="46" w16cid:durableId="598564808">
    <w:abstractNumId w:val="52"/>
  </w:num>
  <w:num w:numId="47" w16cid:durableId="2081437223">
    <w:abstractNumId w:val="94"/>
  </w:num>
  <w:num w:numId="48" w16cid:durableId="690768326">
    <w:abstractNumId w:val="90"/>
  </w:num>
  <w:num w:numId="49" w16cid:durableId="227810396">
    <w:abstractNumId w:val="17"/>
  </w:num>
  <w:num w:numId="50" w16cid:durableId="601110408">
    <w:abstractNumId w:val="4"/>
  </w:num>
  <w:num w:numId="51" w16cid:durableId="1060902352">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623221095">
    <w:abstractNumId w:val="40"/>
  </w:num>
  <w:num w:numId="53" w16cid:durableId="647513075">
    <w:abstractNumId w:val="87"/>
  </w:num>
  <w:num w:numId="54" w16cid:durableId="1210730606">
    <w:abstractNumId w:val="79"/>
  </w:num>
  <w:num w:numId="55" w16cid:durableId="703673655">
    <w:abstractNumId w:val="25"/>
  </w:num>
  <w:num w:numId="56" w16cid:durableId="1819346363">
    <w:abstractNumId w:val="84"/>
  </w:num>
  <w:num w:numId="57" w16cid:durableId="1327979667">
    <w:abstractNumId w:val="49"/>
  </w:num>
  <w:num w:numId="58" w16cid:durableId="1297956206">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2065132454">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358819169">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67059148">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567617764">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01457590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44828069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32494318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96892542">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40556893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568765871">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413351024">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108240115">
    <w:abstractNumId w:val="69"/>
  </w:num>
  <w:num w:numId="71" w16cid:durableId="1821920710">
    <w:abstractNumId w:val="22"/>
  </w:num>
  <w:num w:numId="72" w16cid:durableId="1666005912">
    <w:abstractNumId w:val="58"/>
  </w:num>
  <w:num w:numId="73" w16cid:durableId="1407648793">
    <w:abstractNumId w:val="26"/>
  </w:num>
  <w:num w:numId="74" w16cid:durableId="869680750">
    <w:abstractNumId w:val="76"/>
  </w:num>
  <w:num w:numId="75" w16cid:durableId="212691202">
    <w:abstractNumId w:val="33"/>
  </w:num>
  <w:num w:numId="76" w16cid:durableId="1150946914">
    <w:abstractNumId w:val="47"/>
  </w:num>
  <w:num w:numId="77" w16cid:durableId="123934094">
    <w:abstractNumId w:val="63"/>
  </w:num>
  <w:num w:numId="78" w16cid:durableId="1710446956">
    <w:abstractNumId w:val="44"/>
  </w:num>
  <w:num w:numId="79" w16cid:durableId="519898874">
    <w:abstractNumId w:val="57"/>
  </w:num>
  <w:num w:numId="80" w16cid:durableId="706485699">
    <w:abstractNumId w:val="15"/>
  </w:num>
  <w:num w:numId="81" w16cid:durableId="1460566924">
    <w:abstractNumId w:val="92"/>
  </w:num>
  <w:num w:numId="82" w16cid:durableId="571113326">
    <w:abstractNumId w:val="38"/>
  </w:num>
  <w:num w:numId="83" w16cid:durableId="1122068801">
    <w:abstractNumId w:val="80"/>
  </w:num>
  <w:num w:numId="84" w16cid:durableId="1393428432">
    <w:abstractNumId w:val="67"/>
  </w:num>
  <w:num w:numId="85" w16cid:durableId="2007900399">
    <w:abstractNumId w:val="16"/>
  </w:num>
  <w:num w:numId="86" w16cid:durableId="485165582">
    <w:abstractNumId w:val="50"/>
  </w:num>
  <w:num w:numId="87" w16cid:durableId="1459686503">
    <w:abstractNumId w:val="55"/>
  </w:num>
  <w:num w:numId="88" w16cid:durableId="1128084426">
    <w:abstractNumId w:val="14"/>
  </w:num>
  <w:num w:numId="89" w16cid:durableId="904335024">
    <w:abstractNumId w:val="20"/>
  </w:num>
  <w:num w:numId="90" w16cid:durableId="1598170678">
    <w:abstractNumId w:val="29"/>
  </w:num>
  <w:num w:numId="91" w16cid:durableId="1698970315">
    <w:abstractNumId w:val="18"/>
  </w:num>
  <w:num w:numId="92" w16cid:durableId="1446384254">
    <w:abstractNumId w:val="65"/>
  </w:num>
  <w:num w:numId="93" w16cid:durableId="1126780875">
    <w:abstractNumId w:val="83"/>
  </w:num>
  <w:num w:numId="94" w16cid:durableId="855651096">
    <w:abstractNumId w:val="85"/>
  </w:num>
  <w:num w:numId="95" w16cid:durableId="656348804">
    <w:abstractNumId w:val="56"/>
  </w:num>
  <w:num w:numId="96" w16cid:durableId="788553298">
    <w:abstractNumId w:val="93"/>
  </w:num>
  <w:num w:numId="97" w16cid:durableId="1743791828">
    <w:abstractNumId w:val="46"/>
  </w:num>
  <w:numIdMacAtCleanup w:val="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ocumentProtection w:formatting="1" w:enforcement="0"/>
  <w:defaultTabStop w:val="720"/>
  <w:drawingGridHorizontalSpacing w:val="90"/>
  <w:drawingGridVerticalSpacing w:val="57"/>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28C4"/>
    <w:rsid w:val="0000014D"/>
    <w:rsid w:val="0000076F"/>
    <w:rsid w:val="00000EE9"/>
    <w:rsid w:val="00001F66"/>
    <w:rsid w:val="00001F68"/>
    <w:rsid w:val="00002234"/>
    <w:rsid w:val="00002265"/>
    <w:rsid w:val="000026D8"/>
    <w:rsid w:val="00002DC5"/>
    <w:rsid w:val="00002FBC"/>
    <w:rsid w:val="00003404"/>
    <w:rsid w:val="00003AD6"/>
    <w:rsid w:val="00004BEA"/>
    <w:rsid w:val="00004C57"/>
    <w:rsid w:val="00004CAA"/>
    <w:rsid w:val="00004E44"/>
    <w:rsid w:val="00004EB8"/>
    <w:rsid w:val="000051B7"/>
    <w:rsid w:val="00005263"/>
    <w:rsid w:val="00005463"/>
    <w:rsid w:val="0000568F"/>
    <w:rsid w:val="00005C86"/>
    <w:rsid w:val="00005F00"/>
    <w:rsid w:val="00006284"/>
    <w:rsid w:val="000068D0"/>
    <w:rsid w:val="00006EFA"/>
    <w:rsid w:val="00010839"/>
    <w:rsid w:val="00010DC5"/>
    <w:rsid w:val="0001190C"/>
    <w:rsid w:val="0001244D"/>
    <w:rsid w:val="00012548"/>
    <w:rsid w:val="00012CF1"/>
    <w:rsid w:val="00012EF5"/>
    <w:rsid w:val="00012F79"/>
    <w:rsid w:val="0001304C"/>
    <w:rsid w:val="0001374E"/>
    <w:rsid w:val="00014533"/>
    <w:rsid w:val="000147A6"/>
    <w:rsid w:val="00014D3A"/>
    <w:rsid w:val="00014D3B"/>
    <w:rsid w:val="00015058"/>
    <w:rsid w:val="00015111"/>
    <w:rsid w:val="00015161"/>
    <w:rsid w:val="00015FC9"/>
    <w:rsid w:val="00016624"/>
    <w:rsid w:val="0001682B"/>
    <w:rsid w:val="000173D6"/>
    <w:rsid w:val="000179F2"/>
    <w:rsid w:val="00017EB7"/>
    <w:rsid w:val="000208F7"/>
    <w:rsid w:val="00020992"/>
    <w:rsid w:val="00020D59"/>
    <w:rsid w:val="000214C1"/>
    <w:rsid w:val="000229B3"/>
    <w:rsid w:val="00022A8B"/>
    <w:rsid w:val="00022E65"/>
    <w:rsid w:val="0002317D"/>
    <w:rsid w:val="00023505"/>
    <w:rsid w:val="00023977"/>
    <w:rsid w:val="00023B10"/>
    <w:rsid w:val="00023C0D"/>
    <w:rsid w:val="00023E2B"/>
    <w:rsid w:val="00024167"/>
    <w:rsid w:val="00024228"/>
    <w:rsid w:val="00024620"/>
    <w:rsid w:val="00024A15"/>
    <w:rsid w:val="00024FB2"/>
    <w:rsid w:val="000269EE"/>
    <w:rsid w:val="00027566"/>
    <w:rsid w:val="00027E7A"/>
    <w:rsid w:val="00030B5B"/>
    <w:rsid w:val="00030E89"/>
    <w:rsid w:val="00031112"/>
    <w:rsid w:val="0003158B"/>
    <w:rsid w:val="00031717"/>
    <w:rsid w:val="00031D71"/>
    <w:rsid w:val="0003211F"/>
    <w:rsid w:val="0003287E"/>
    <w:rsid w:val="000332BF"/>
    <w:rsid w:val="000335FC"/>
    <w:rsid w:val="00034515"/>
    <w:rsid w:val="000350AC"/>
    <w:rsid w:val="00035188"/>
    <w:rsid w:val="0003522D"/>
    <w:rsid w:val="0003583D"/>
    <w:rsid w:val="00035849"/>
    <w:rsid w:val="00035994"/>
    <w:rsid w:val="00035FBF"/>
    <w:rsid w:val="00036212"/>
    <w:rsid w:val="00036F1C"/>
    <w:rsid w:val="00037844"/>
    <w:rsid w:val="0004025A"/>
    <w:rsid w:val="00040D71"/>
    <w:rsid w:val="00040D81"/>
    <w:rsid w:val="00040FCB"/>
    <w:rsid w:val="000415B1"/>
    <w:rsid w:val="000420BC"/>
    <w:rsid w:val="0004260A"/>
    <w:rsid w:val="00042D10"/>
    <w:rsid w:val="00042E32"/>
    <w:rsid w:val="00043000"/>
    <w:rsid w:val="00043438"/>
    <w:rsid w:val="000440E4"/>
    <w:rsid w:val="0004414B"/>
    <w:rsid w:val="000444F7"/>
    <w:rsid w:val="00044AC8"/>
    <w:rsid w:val="00044DC6"/>
    <w:rsid w:val="00045172"/>
    <w:rsid w:val="00045BC6"/>
    <w:rsid w:val="00045E3F"/>
    <w:rsid w:val="00045EE6"/>
    <w:rsid w:val="00046513"/>
    <w:rsid w:val="00046B3C"/>
    <w:rsid w:val="0004727F"/>
    <w:rsid w:val="000476EB"/>
    <w:rsid w:val="0004773A"/>
    <w:rsid w:val="0004778C"/>
    <w:rsid w:val="00047793"/>
    <w:rsid w:val="0005005B"/>
    <w:rsid w:val="000506A8"/>
    <w:rsid w:val="000507F2"/>
    <w:rsid w:val="00050926"/>
    <w:rsid w:val="00050E4C"/>
    <w:rsid w:val="00050E87"/>
    <w:rsid w:val="00051461"/>
    <w:rsid w:val="00051AA0"/>
    <w:rsid w:val="00051C08"/>
    <w:rsid w:val="00051CBA"/>
    <w:rsid w:val="00051EDE"/>
    <w:rsid w:val="00051F98"/>
    <w:rsid w:val="000520B8"/>
    <w:rsid w:val="000521A0"/>
    <w:rsid w:val="000523A3"/>
    <w:rsid w:val="00052A60"/>
    <w:rsid w:val="00052EAE"/>
    <w:rsid w:val="000546F4"/>
    <w:rsid w:val="00054C5E"/>
    <w:rsid w:val="00054EAB"/>
    <w:rsid w:val="000555F1"/>
    <w:rsid w:val="00055833"/>
    <w:rsid w:val="000565C8"/>
    <w:rsid w:val="00056786"/>
    <w:rsid w:val="000567AD"/>
    <w:rsid w:val="00056D0D"/>
    <w:rsid w:val="0005782C"/>
    <w:rsid w:val="00057F12"/>
    <w:rsid w:val="0006044E"/>
    <w:rsid w:val="0006122C"/>
    <w:rsid w:val="00061323"/>
    <w:rsid w:val="000614AE"/>
    <w:rsid w:val="00061A0F"/>
    <w:rsid w:val="00061A88"/>
    <w:rsid w:val="00061FA7"/>
    <w:rsid w:val="000622FA"/>
    <w:rsid w:val="00062456"/>
    <w:rsid w:val="0006270F"/>
    <w:rsid w:val="000627BB"/>
    <w:rsid w:val="00062A67"/>
    <w:rsid w:val="00062C2D"/>
    <w:rsid w:val="00063BBA"/>
    <w:rsid w:val="00063E95"/>
    <w:rsid w:val="00064172"/>
    <w:rsid w:val="0006444A"/>
    <w:rsid w:val="00064B19"/>
    <w:rsid w:val="00064D08"/>
    <w:rsid w:val="00065E58"/>
    <w:rsid w:val="0006674F"/>
    <w:rsid w:val="00066B89"/>
    <w:rsid w:val="00066C08"/>
    <w:rsid w:val="000701BA"/>
    <w:rsid w:val="00070357"/>
    <w:rsid w:val="00070851"/>
    <w:rsid w:val="00070A1C"/>
    <w:rsid w:val="0007259F"/>
    <w:rsid w:val="000725C4"/>
    <w:rsid w:val="00073706"/>
    <w:rsid w:val="000738E4"/>
    <w:rsid w:val="00073A3E"/>
    <w:rsid w:val="00073E78"/>
    <w:rsid w:val="00074249"/>
    <w:rsid w:val="00074A7E"/>
    <w:rsid w:val="00074BF2"/>
    <w:rsid w:val="00074EF7"/>
    <w:rsid w:val="00074FB7"/>
    <w:rsid w:val="00075177"/>
    <w:rsid w:val="000764BA"/>
    <w:rsid w:val="000772AB"/>
    <w:rsid w:val="000773A2"/>
    <w:rsid w:val="000776AA"/>
    <w:rsid w:val="00080648"/>
    <w:rsid w:val="00080E25"/>
    <w:rsid w:val="000822BD"/>
    <w:rsid w:val="00082506"/>
    <w:rsid w:val="0008289F"/>
    <w:rsid w:val="00082A84"/>
    <w:rsid w:val="00082FA5"/>
    <w:rsid w:val="00083088"/>
    <w:rsid w:val="000831FD"/>
    <w:rsid w:val="0008361C"/>
    <w:rsid w:val="00083780"/>
    <w:rsid w:val="00084D20"/>
    <w:rsid w:val="00085096"/>
    <w:rsid w:val="000853E7"/>
    <w:rsid w:val="000859C7"/>
    <w:rsid w:val="00086338"/>
    <w:rsid w:val="000869FD"/>
    <w:rsid w:val="00086EBB"/>
    <w:rsid w:val="0008721E"/>
    <w:rsid w:val="00087332"/>
    <w:rsid w:val="000873EF"/>
    <w:rsid w:val="00087871"/>
    <w:rsid w:val="00087B1A"/>
    <w:rsid w:val="00090088"/>
    <w:rsid w:val="00090514"/>
    <w:rsid w:val="00090E46"/>
    <w:rsid w:val="00090F61"/>
    <w:rsid w:val="00091083"/>
    <w:rsid w:val="000911EA"/>
    <w:rsid w:val="00091213"/>
    <w:rsid w:val="000913E3"/>
    <w:rsid w:val="00091BC4"/>
    <w:rsid w:val="00091DBC"/>
    <w:rsid w:val="00092A49"/>
    <w:rsid w:val="0009312A"/>
    <w:rsid w:val="00093469"/>
    <w:rsid w:val="00093A6D"/>
    <w:rsid w:val="00093F4A"/>
    <w:rsid w:val="000941CB"/>
    <w:rsid w:val="000943E6"/>
    <w:rsid w:val="00094513"/>
    <w:rsid w:val="0009472B"/>
    <w:rsid w:val="00094BD7"/>
    <w:rsid w:val="00094CEA"/>
    <w:rsid w:val="0009533F"/>
    <w:rsid w:val="00095A67"/>
    <w:rsid w:val="00095EFD"/>
    <w:rsid w:val="00096B83"/>
    <w:rsid w:val="00096C56"/>
    <w:rsid w:val="00096E65"/>
    <w:rsid w:val="0009747A"/>
    <w:rsid w:val="00097543"/>
    <w:rsid w:val="00097AB5"/>
    <w:rsid w:val="000A00A4"/>
    <w:rsid w:val="000A07CF"/>
    <w:rsid w:val="000A082D"/>
    <w:rsid w:val="000A0AE8"/>
    <w:rsid w:val="000A14C3"/>
    <w:rsid w:val="000A17F3"/>
    <w:rsid w:val="000A1B68"/>
    <w:rsid w:val="000A1BA8"/>
    <w:rsid w:val="000A23FA"/>
    <w:rsid w:val="000A26D8"/>
    <w:rsid w:val="000A3615"/>
    <w:rsid w:val="000A3616"/>
    <w:rsid w:val="000A3B68"/>
    <w:rsid w:val="000A3C24"/>
    <w:rsid w:val="000A4509"/>
    <w:rsid w:val="000A46C8"/>
    <w:rsid w:val="000A4FDD"/>
    <w:rsid w:val="000A54B0"/>
    <w:rsid w:val="000A56CD"/>
    <w:rsid w:val="000A58DB"/>
    <w:rsid w:val="000A5C5F"/>
    <w:rsid w:val="000A6A9A"/>
    <w:rsid w:val="000A75E0"/>
    <w:rsid w:val="000A7D3D"/>
    <w:rsid w:val="000A7FCC"/>
    <w:rsid w:val="000B038B"/>
    <w:rsid w:val="000B0468"/>
    <w:rsid w:val="000B0955"/>
    <w:rsid w:val="000B0DB5"/>
    <w:rsid w:val="000B106A"/>
    <w:rsid w:val="000B1151"/>
    <w:rsid w:val="000B1549"/>
    <w:rsid w:val="000B1788"/>
    <w:rsid w:val="000B17C2"/>
    <w:rsid w:val="000B1851"/>
    <w:rsid w:val="000B209D"/>
    <w:rsid w:val="000B2613"/>
    <w:rsid w:val="000B2865"/>
    <w:rsid w:val="000B3095"/>
    <w:rsid w:val="000B30B2"/>
    <w:rsid w:val="000B3A37"/>
    <w:rsid w:val="000B400B"/>
    <w:rsid w:val="000B4590"/>
    <w:rsid w:val="000B478F"/>
    <w:rsid w:val="000B4E9A"/>
    <w:rsid w:val="000B527B"/>
    <w:rsid w:val="000B5D09"/>
    <w:rsid w:val="000B61FC"/>
    <w:rsid w:val="000B683B"/>
    <w:rsid w:val="000B6F6B"/>
    <w:rsid w:val="000B771C"/>
    <w:rsid w:val="000B7972"/>
    <w:rsid w:val="000B7A11"/>
    <w:rsid w:val="000B7E1B"/>
    <w:rsid w:val="000C05EE"/>
    <w:rsid w:val="000C09A5"/>
    <w:rsid w:val="000C0C76"/>
    <w:rsid w:val="000C11D8"/>
    <w:rsid w:val="000C1507"/>
    <w:rsid w:val="000C1C47"/>
    <w:rsid w:val="000C23B3"/>
    <w:rsid w:val="000C2854"/>
    <w:rsid w:val="000C2A65"/>
    <w:rsid w:val="000C2D63"/>
    <w:rsid w:val="000C3B59"/>
    <w:rsid w:val="000C3BF2"/>
    <w:rsid w:val="000C4036"/>
    <w:rsid w:val="000C4A53"/>
    <w:rsid w:val="000C4E3F"/>
    <w:rsid w:val="000C4EF1"/>
    <w:rsid w:val="000C511C"/>
    <w:rsid w:val="000C5AAD"/>
    <w:rsid w:val="000C5C27"/>
    <w:rsid w:val="000C5C42"/>
    <w:rsid w:val="000C5ED0"/>
    <w:rsid w:val="000C6644"/>
    <w:rsid w:val="000C7644"/>
    <w:rsid w:val="000C77B6"/>
    <w:rsid w:val="000C79B3"/>
    <w:rsid w:val="000C79DE"/>
    <w:rsid w:val="000C7BB4"/>
    <w:rsid w:val="000D01DC"/>
    <w:rsid w:val="000D05A4"/>
    <w:rsid w:val="000D0844"/>
    <w:rsid w:val="000D0D7B"/>
    <w:rsid w:val="000D1B19"/>
    <w:rsid w:val="000D2123"/>
    <w:rsid w:val="000D2374"/>
    <w:rsid w:val="000D2661"/>
    <w:rsid w:val="000D27C1"/>
    <w:rsid w:val="000D2850"/>
    <w:rsid w:val="000D2BFF"/>
    <w:rsid w:val="000D2D0D"/>
    <w:rsid w:val="000D2D81"/>
    <w:rsid w:val="000D3206"/>
    <w:rsid w:val="000D34F5"/>
    <w:rsid w:val="000D38BD"/>
    <w:rsid w:val="000D4224"/>
    <w:rsid w:val="000D5561"/>
    <w:rsid w:val="000D5BAF"/>
    <w:rsid w:val="000D6A62"/>
    <w:rsid w:val="000D6E30"/>
    <w:rsid w:val="000D6E7D"/>
    <w:rsid w:val="000D7037"/>
    <w:rsid w:val="000D75CE"/>
    <w:rsid w:val="000D7800"/>
    <w:rsid w:val="000D7BA0"/>
    <w:rsid w:val="000E0445"/>
    <w:rsid w:val="000E0697"/>
    <w:rsid w:val="000E0B06"/>
    <w:rsid w:val="000E11BA"/>
    <w:rsid w:val="000E1B20"/>
    <w:rsid w:val="000E1B31"/>
    <w:rsid w:val="000E1CCE"/>
    <w:rsid w:val="000E2440"/>
    <w:rsid w:val="000E2C38"/>
    <w:rsid w:val="000E2DCE"/>
    <w:rsid w:val="000E330B"/>
    <w:rsid w:val="000E35F0"/>
    <w:rsid w:val="000E39B2"/>
    <w:rsid w:val="000E3FC0"/>
    <w:rsid w:val="000E4075"/>
    <w:rsid w:val="000E4101"/>
    <w:rsid w:val="000E4420"/>
    <w:rsid w:val="000E4A22"/>
    <w:rsid w:val="000E4D36"/>
    <w:rsid w:val="000E4FE3"/>
    <w:rsid w:val="000E608F"/>
    <w:rsid w:val="000E6248"/>
    <w:rsid w:val="000E6687"/>
    <w:rsid w:val="000E71E0"/>
    <w:rsid w:val="000E7215"/>
    <w:rsid w:val="000E7544"/>
    <w:rsid w:val="000E7776"/>
    <w:rsid w:val="000E7846"/>
    <w:rsid w:val="000E78A6"/>
    <w:rsid w:val="000E7962"/>
    <w:rsid w:val="000E7F13"/>
    <w:rsid w:val="000F04ED"/>
    <w:rsid w:val="000F0F4A"/>
    <w:rsid w:val="000F15A3"/>
    <w:rsid w:val="000F20CB"/>
    <w:rsid w:val="000F2B88"/>
    <w:rsid w:val="000F2F46"/>
    <w:rsid w:val="000F33FE"/>
    <w:rsid w:val="000F38EB"/>
    <w:rsid w:val="000F43ED"/>
    <w:rsid w:val="000F52B8"/>
    <w:rsid w:val="000F53D9"/>
    <w:rsid w:val="000F53F7"/>
    <w:rsid w:val="000F5429"/>
    <w:rsid w:val="000F6255"/>
    <w:rsid w:val="000F6B6C"/>
    <w:rsid w:val="000F7007"/>
    <w:rsid w:val="000F712D"/>
    <w:rsid w:val="000F742E"/>
    <w:rsid w:val="000F76D1"/>
    <w:rsid w:val="000F783C"/>
    <w:rsid w:val="000F78F3"/>
    <w:rsid w:val="0010003C"/>
    <w:rsid w:val="00100061"/>
    <w:rsid w:val="001001DF"/>
    <w:rsid w:val="001002C5"/>
    <w:rsid w:val="0010034F"/>
    <w:rsid w:val="00100BE3"/>
    <w:rsid w:val="00100D8E"/>
    <w:rsid w:val="00100E65"/>
    <w:rsid w:val="00100F8C"/>
    <w:rsid w:val="001017B6"/>
    <w:rsid w:val="00101F40"/>
    <w:rsid w:val="001023D0"/>
    <w:rsid w:val="001025AD"/>
    <w:rsid w:val="0010273E"/>
    <w:rsid w:val="00102A76"/>
    <w:rsid w:val="00103387"/>
    <w:rsid w:val="00103710"/>
    <w:rsid w:val="00103748"/>
    <w:rsid w:val="0010444D"/>
    <w:rsid w:val="0010486A"/>
    <w:rsid w:val="00104D6B"/>
    <w:rsid w:val="00104FCD"/>
    <w:rsid w:val="001051CB"/>
    <w:rsid w:val="001053F2"/>
    <w:rsid w:val="00105E69"/>
    <w:rsid w:val="00106CE0"/>
    <w:rsid w:val="00107162"/>
    <w:rsid w:val="00107D84"/>
    <w:rsid w:val="00107DEC"/>
    <w:rsid w:val="00110210"/>
    <w:rsid w:val="0011021F"/>
    <w:rsid w:val="00110EF9"/>
    <w:rsid w:val="00111498"/>
    <w:rsid w:val="0011175A"/>
    <w:rsid w:val="00111B7F"/>
    <w:rsid w:val="00111C15"/>
    <w:rsid w:val="00111E3E"/>
    <w:rsid w:val="001128CA"/>
    <w:rsid w:val="00112A47"/>
    <w:rsid w:val="00113E67"/>
    <w:rsid w:val="00114492"/>
    <w:rsid w:val="001144F5"/>
    <w:rsid w:val="00114D8D"/>
    <w:rsid w:val="00114FEE"/>
    <w:rsid w:val="00115758"/>
    <w:rsid w:val="0011655E"/>
    <w:rsid w:val="001166BF"/>
    <w:rsid w:val="00116874"/>
    <w:rsid w:val="00116A26"/>
    <w:rsid w:val="00116B38"/>
    <w:rsid w:val="00117211"/>
    <w:rsid w:val="00117EB8"/>
    <w:rsid w:val="00120050"/>
    <w:rsid w:val="00120459"/>
    <w:rsid w:val="0012096F"/>
    <w:rsid w:val="00120A20"/>
    <w:rsid w:val="00120BAE"/>
    <w:rsid w:val="00121653"/>
    <w:rsid w:val="0012171F"/>
    <w:rsid w:val="0012202F"/>
    <w:rsid w:val="00122053"/>
    <w:rsid w:val="001221B8"/>
    <w:rsid w:val="00122BEC"/>
    <w:rsid w:val="00122FAE"/>
    <w:rsid w:val="00123DFA"/>
    <w:rsid w:val="00124237"/>
    <w:rsid w:val="00124364"/>
    <w:rsid w:val="00124BAA"/>
    <w:rsid w:val="00124DD8"/>
    <w:rsid w:val="001252EB"/>
    <w:rsid w:val="00127016"/>
    <w:rsid w:val="00127040"/>
    <w:rsid w:val="0012780E"/>
    <w:rsid w:val="0013079E"/>
    <w:rsid w:val="001310FD"/>
    <w:rsid w:val="001321F2"/>
    <w:rsid w:val="00133216"/>
    <w:rsid w:val="0013330C"/>
    <w:rsid w:val="0013334E"/>
    <w:rsid w:val="00134009"/>
    <w:rsid w:val="0013401E"/>
    <w:rsid w:val="00134039"/>
    <w:rsid w:val="0013417F"/>
    <w:rsid w:val="001344E3"/>
    <w:rsid w:val="001345D9"/>
    <w:rsid w:val="00134F64"/>
    <w:rsid w:val="00134FB4"/>
    <w:rsid w:val="0013596B"/>
    <w:rsid w:val="00135E19"/>
    <w:rsid w:val="0013648A"/>
    <w:rsid w:val="00137A5A"/>
    <w:rsid w:val="0014023C"/>
    <w:rsid w:val="0014033D"/>
    <w:rsid w:val="0014052C"/>
    <w:rsid w:val="001405E8"/>
    <w:rsid w:val="00140772"/>
    <w:rsid w:val="001407AC"/>
    <w:rsid w:val="001408F5"/>
    <w:rsid w:val="001410C8"/>
    <w:rsid w:val="00141255"/>
    <w:rsid w:val="001417CC"/>
    <w:rsid w:val="001419DD"/>
    <w:rsid w:val="00141B42"/>
    <w:rsid w:val="00141C7B"/>
    <w:rsid w:val="001420B6"/>
    <w:rsid w:val="00142172"/>
    <w:rsid w:val="00142AC7"/>
    <w:rsid w:val="0014300D"/>
    <w:rsid w:val="0014331F"/>
    <w:rsid w:val="0014356D"/>
    <w:rsid w:val="001435D2"/>
    <w:rsid w:val="00143990"/>
    <w:rsid w:val="00143BC9"/>
    <w:rsid w:val="00144FDF"/>
    <w:rsid w:val="001452CB"/>
    <w:rsid w:val="00145551"/>
    <w:rsid w:val="00145655"/>
    <w:rsid w:val="001456D2"/>
    <w:rsid w:val="00145819"/>
    <w:rsid w:val="00146C36"/>
    <w:rsid w:val="00147300"/>
    <w:rsid w:val="0014752A"/>
    <w:rsid w:val="00147A03"/>
    <w:rsid w:val="00147C42"/>
    <w:rsid w:val="00150F51"/>
    <w:rsid w:val="0015116F"/>
    <w:rsid w:val="00151A0F"/>
    <w:rsid w:val="0015205D"/>
    <w:rsid w:val="00153299"/>
    <w:rsid w:val="00153497"/>
    <w:rsid w:val="0015374A"/>
    <w:rsid w:val="001538E6"/>
    <w:rsid w:val="00153942"/>
    <w:rsid w:val="00154A6E"/>
    <w:rsid w:val="00154D32"/>
    <w:rsid w:val="001559F3"/>
    <w:rsid w:val="00155A2A"/>
    <w:rsid w:val="00155B6A"/>
    <w:rsid w:val="00155BC4"/>
    <w:rsid w:val="001566DC"/>
    <w:rsid w:val="001569B3"/>
    <w:rsid w:val="00157403"/>
    <w:rsid w:val="00157C96"/>
    <w:rsid w:val="00157E91"/>
    <w:rsid w:val="0016034E"/>
    <w:rsid w:val="00160733"/>
    <w:rsid w:val="00160E77"/>
    <w:rsid w:val="00160EF5"/>
    <w:rsid w:val="001611D2"/>
    <w:rsid w:val="00162317"/>
    <w:rsid w:val="00162386"/>
    <w:rsid w:val="001623A5"/>
    <w:rsid w:val="001623E6"/>
    <w:rsid w:val="00162565"/>
    <w:rsid w:val="00162699"/>
    <w:rsid w:val="001627FF"/>
    <w:rsid w:val="00162A53"/>
    <w:rsid w:val="00162B33"/>
    <w:rsid w:val="00163093"/>
    <w:rsid w:val="00164A38"/>
    <w:rsid w:val="00165411"/>
    <w:rsid w:val="00165AAD"/>
    <w:rsid w:val="00166221"/>
    <w:rsid w:val="00166E78"/>
    <w:rsid w:val="00166E91"/>
    <w:rsid w:val="00167376"/>
    <w:rsid w:val="00167469"/>
    <w:rsid w:val="00167792"/>
    <w:rsid w:val="00167898"/>
    <w:rsid w:val="00167ADF"/>
    <w:rsid w:val="00167FC4"/>
    <w:rsid w:val="001705BE"/>
    <w:rsid w:val="00170C8C"/>
    <w:rsid w:val="001714B3"/>
    <w:rsid w:val="001717AF"/>
    <w:rsid w:val="001719D2"/>
    <w:rsid w:val="00172C3B"/>
    <w:rsid w:val="001739A5"/>
    <w:rsid w:val="00173A69"/>
    <w:rsid w:val="001746CF"/>
    <w:rsid w:val="001747AD"/>
    <w:rsid w:val="00174930"/>
    <w:rsid w:val="00174D7D"/>
    <w:rsid w:val="00174E52"/>
    <w:rsid w:val="00174FFE"/>
    <w:rsid w:val="001752C6"/>
    <w:rsid w:val="0017546E"/>
    <w:rsid w:val="0017570C"/>
    <w:rsid w:val="00175815"/>
    <w:rsid w:val="00175849"/>
    <w:rsid w:val="001765E0"/>
    <w:rsid w:val="00176B57"/>
    <w:rsid w:val="00176E06"/>
    <w:rsid w:val="00176F2B"/>
    <w:rsid w:val="0017770E"/>
    <w:rsid w:val="00177760"/>
    <w:rsid w:val="001801D4"/>
    <w:rsid w:val="0018039D"/>
    <w:rsid w:val="001805F5"/>
    <w:rsid w:val="00180688"/>
    <w:rsid w:val="0018076E"/>
    <w:rsid w:val="001809E2"/>
    <w:rsid w:val="0018101D"/>
    <w:rsid w:val="0018104E"/>
    <w:rsid w:val="0018110F"/>
    <w:rsid w:val="0018132D"/>
    <w:rsid w:val="001814D7"/>
    <w:rsid w:val="0018168D"/>
    <w:rsid w:val="00181A4A"/>
    <w:rsid w:val="00181D53"/>
    <w:rsid w:val="00181E54"/>
    <w:rsid w:val="00181E5F"/>
    <w:rsid w:val="00182392"/>
    <w:rsid w:val="001826BA"/>
    <w:rsid w:val="0018281B"/>
    <w:rsid w:val="0018282D"/>
    <w:rsid w:val="001831DE"/>
    <w:rsid w:val="00183972"/>
    <w:rsid w:val="0018400E"/>
    <w:rsid w:val="0018465C"/>
    <w:rsid w:val="00184D34"/>
    <w:rsid w:val="00185B8F"/>
    <w:rsid w:val="00185E4D"/>
    <w:rsid w:val="00186C5F"/>
    <w:rsid w:val="00187406"/>
    <w:rsid w:val="001878AD"/>
    <w:rsid w:val="0018798A"/>
    <w:rsid w:val="001901A0"/>
    <w:rsid w:val="001907E6"/>
    <w:rsid w:val="001910D0"/>
    <w:rsid w:val="001911F7"/>
    <w:rsid w:val="001918B7"/>
    <w:rsid w:val="00191C6E"/>
    <w:rsid w:val="00192312"/>
    <w:rsid w:val="00192C55"/>
    <w:rsid w:val="0019300A"/>
    <w:rsid w:val="00193617"/>
    <w:rsid w:val="001947F7"/>
    <w:rsid w:val="00194A1F"/>
    <w:rsid w:val="00194AB0"/>
    <w:rsid w:val="00194FBD"/>
    <w:rsid w:val="00195CF2"/>
    <w:rsid w:val="00196782"/>
    <w:rsid w:val="0019761B"/>
    <w:rsid w:val="001A014E"/>
    <w:rsid w:val="001A02A5"/>
    <w:rsid w:val="001A0325"/>
    <w:rsid w:val="001A033E"/>
    <w:rsid w:val="001A0980"/>
    <w:rsid w:val="001A0D92"/>
    <w:rsid w:val="001A12AC"/>
    <w:rsid w:val="001A130A"/>
    <w:rsid w:val="001A1619"/>
    <w:rsid w:val="001A1975"/>
    <w:rsid w:val="001A1B7F"/>
    <w:rsid w:val="001A1FA3"/>
    <w:rsid w:val="001A265B"/>
    <w:rsid w:val="001A276D"/>
    <w:rsid w:val="001A3914"/>
    <w:rsid w:val="001A435A"/>
    <w:rsid w:val="001A439F"/>
    <w:rsid w:val="001A43AA"/>
    <w:rsid w:val="001A47E5"/>
    <w:rsid w:val="001A4896"/>
    <w:rsid w:val="001A50F5"/>
    <w:rsid w:val="001A5175"/>
    <w:rsid w:val="001A527D"/>
    <w:rsid w:val="001A5333"/>
    <w:rsid w:val="001A56A2"/>
    <w:rsid w:val="001A58DB"/>
    <w:rsid w:val="001A6236"/>
    <w:rsid w:val="001A69F6"/>
    <w:rsid w:val="001A6ED9"/>
    <w:rsid w:val="001A708D"/>
    <w:rsid w:val="001A7415"/>
    <w:rsid w:val="001B048F"/>
    <w:rsid w:val="001B062C"/>
    <w:rsid w:val="001B067B"/>
    <w:rsid w:val="001B0F7C"/>
    <w:rsid w:val="001B13F0"/>
    <w:rsid w:val="001B1ABD"/>
    <w:rsid w:val="001B1E51"/>
    <w:rsid w:val="001B1F8F"/>
    <w:rsid w:val="001B204A"/>
    <w:rsid w:val="001B2B0D"/>
    <w:rsid w:val="001B2BAB"/>
    <w:rsid w:val="001B2DC6"/>
    <w:rsid w:val="001B31D2"/>
    <w:rsid w:val="001B358E"/>
    <w:rsid w:val="001B4975"/>
    <w:rsid w:val="001B519E"/>
    <w:rsid w:val="001B52DD"/>
    <w:rsid w:val="001B5328"/>
    <w:rsid w:val="001B5343"/>
    <w:rsid w:val="001B55E7"/>
    <w:rsid w:val="001B561B"/>
    <w:rsid w:val="001B575A"/>
    <w:rsid w:val="001B5BF6"/>
    <w:rsid w:val="001B7696"/>
    <w:rsid w:val="001B77D3"/>
    <w:rsid w:val="001B7DD6"/>
    <w:rsid w:val="001C0142"/>
    <w:rsid w:val="001C065F"/>
    <w:rsid w:val="001C0D97"/>
    <w:rsid w:val="001C0DDD"/>
    <w:rsid w:val="001C0E5A"/>
    <w:rsid w:val="001C1251"/>
    <w:rsid w:val="001C16EC"/>
    <w:rsid w:val="001C1781"/>
    <w:rsid w:val="001C1C39"/>
    <w:rsid w:val="001C2572"/>
    <w:rsid w:val="001C2A0F"/>
    <w:rsid w:val="001C2BD3"/>
    <w:rsid w:val="001C2FF3"/>
    <w:rsid w:val="001C3280"/>
    <w:rsid w:val="001C33FD"/>
    <w:rsid w:val="001C42BB"/>
    <w:rsid w:val="001C4819"/>
    <w:rsid w:val="001C4A16"/>
    <w:rsid w:val="001C55E9"/>
    <w:rsid w:val="001C57EF"/>
    <w:rsid w:val="001C59B5"/>
    <w:rsid w:val="001C5C66"/>
    <w:rsid w:val="001C5C8A"/>
    <w:rsid w:val="001C5F1E"/>
    <w:rsid w:val="001C62E5"/>
    <w:rsid w:val="001C67FB"/>
    <w:rsid w:val="001C6A75"/>
    <w:rsid w:val="001C6AF0"/>
    <w:rsid w:val="001C6E12"/>
    <w:rsid w:val="001C71EC"/>
    <w:rsid w:val="001C7A6E"/>
    <w:rsid w:val="001C7C79"/>
    <w:rsid w:val="001C7D68"/>
    <w:rsid w:val="001D02B4"/>
    <w:rsid w:val="001D0641"/>
    <w:rsid w:val="001D07FC"/>
    <w:rsid w:val="001D0989"/>
    <w:rsid w:val="001D0B0C"/>
    <w:rsid w:val="001D0E06"/>
    <w:rsid w:val="001D0EAE"/>
    <w:rsid w:val="001D111F"/>
    <w:rsid w:val="001D210E"/>
    <w:rsid w:val="001D22C8"/>
    <w:rsid w:val="001D2533"/>
    <w:rsid w:val="001D25A3"/>
    <w:rsid w:val="001D2917"/>
    <w:rsid w:val="001D2A2A"/>
    <w:rsid w:val="001D365B"/>
    <w:rsid w:val="001D3DBD"/>
    <w:rsid w:val="001D4308"/>
    <w:rsid w:val="001D43C7"/>
    <w:rsid w:val="001D49B2"/>
    <w:rsid w:val="001D4E68"/>
    <w:rsid w:val="001D51FE"/>
    <w:rsid w:val="001D5AD5"/>
    <w:rsid w:val="001D65A3"/>
    <w:rsid w:val="001D6946"/>
    <w:rsid w:val="001D71F4"/>
    <w:rsid w:val="001D7393"/>
    <w:rsid w:val="001D791B"/>
    <w:rsid w:val="001D7F1D"/>
    <w:rsid w:val="001E0104"/>
    <w:rsid w:val="001E0F69"/>
    <w:rsid w:val="001E191A"/>
    <w:rsid w:val="001E1AAE"/>
    <w:rsid w:val="001E23A5"/>
    <w:rsid w:val="001E25FC"/>
    <w:rsid w:val="001E2AE8"/>
    <w:rsid w:val="001E2B83"/>
    <w:rsid w:val="001E2D3B"/>
    <w:rsid w:val="001E2E62"/>
    <w:rsid w:val="001E3252"/>
    <w:rsid w:val="001E3A35"/>
    <w:rsid w:val="001E3A4B"/>
    <w:rsid w:val="001E3D7C"/>
    <w:rsid w:val="001E49F6"/>
    <w:rsid w:val="001E4D80"/>
    <w:rsid w:val="001E5271"/>
    <w:rsid w:val="001E5709"/>
    <w:rsid w:val="001E5724"/>
    <w:rsid w:val="001E61A8"/>
    <w:rsid w:val="001E667A"/>
    <w:rsid w:val="001E70A0"/>
    <w:rsid w:val="001E713B"/>
    <w:rsid w:val="001E7691"/>
    <w:rsid w:val="001F00DE"/>
    <w:rsid w:val="001F01CC"/>
    <w:rsid w:val="001F0426"/>
    <w:rsid w:val="001F0532"/>
    <w:rsid w:val="001F0D33"/>
    <w:rsid w:val="001F0D8C"/>
    <w:rsid w:val="001F14E3"/>
    <w:rsid w:val="001F1534"/>
    <w:rsid w:val="001F192B"/>
    <w:rsid w:val="001F1D84"/>
    <w:rsid w:val="001F1F82"/>
    <w:rsid w:val="001F290B"/>
    <w:rsid w:val="001F2D53"/>
    <w:rsid w:val="001F3B8B"/>
    <w:rsid w:val="001F4152"/>
    <w:rsid w:val="001F4BE0"/>
    <w:rsid w:val="001F4CBF"/>
    <w:rsid w:val="001F5400"/>
    <w:rsid w:val="001F58F2"/>
    <w:rsid w:val="001F5EE2"/>
    <w:rsid w:val="001F62CB"/>
    <w:rsid w:val="001F6417"/>
    <w:rsid w:val="001F6490"/>
    <w:rsid w:val="001F70DC"/>
    <w:rsid w:val="001F77BE"/>
    <w:rsid w:val="002001CD"/>
    <w:rsid w:val="00200206"/>
    <w:rsid w:val="002008BB"/>
    <w:rsid w:val="00200EC7"/>
    <w:rsid w:val="00202C13"/>
    <w:rsid w:val="00202C5A"/>
    <w:rsid w:val="0020344D"/>
    <w:rsid w:val="00203A35"/>
    <w:rsid w:val="002044EC"/>
    <w:rsid w:val="00204703"/>
    <w:rsid w:val="00204934"/>
    <w:rsid w:val="00204A72"/>
    <w:rsid w:val="00204A94"/>
    <w:rsid w:val="00204AE5"/>
    <w:rsid w:val="00205A83"/>
    <w:rsid w:val="00205C3E"/>
    <w:rsid w:val="00205F93"/>
    <w:rsid w:val="00206308"/>
    <w:rsid w:val="002068C5"/>
    <w:rsid w:val="00206FB6"/>
    <w:rsid w:val="00207683"/>
    <w:rsid w:val="0020771A"/>
    <w:rsid w:val="00207973"/>
    <w:rsid w:val="00207986"/>
    <w:rsid w:val="002100DE"/>
    <w:rsid w:val="0021165A"/>
    <w:rsid w:val="002119F4"/>
    <w:rsid w:val="00211BCB"/>
    <w:rsid w:val="00211D26"/>
    <w:rsid w:val="0021248E"/>
    <w:rsid w:val="00212A4C"/>
    <w:rsid w:val="00212D7C"/>
    <w:rsid w:val="00212F6C"/>
    <w:rsid w:val="00213CE3"/>
    <w:rsid w:val="002145DA"/>
    <w:rsid w:val="002148F8"/>
    <w:rsid w:val="002155A8"/>
    <w:rsid w:val="0021581A"/>
    <w:rsid w:val="0021610D"/>
    <w:rsid w:val="00216372"/>
    <w:rsid w:val="00216A20"/>
    <w:rsid w:val="002175EF"/>
    <w:rsid w:val="00217652"/>
    <w:rsid w:val="0021781E"/>
    <w:rsid w:val="00217892"/>
    <w:rsid w:val="0022022B"/>
    <w:rsid w:val="00220353"/>
    <w:rsid w:val="0022056C"/>
    <w:rsid w:val="00220E94"/>
    <w:rsid w:val="00220F74"/>
    <w:rsid w:val="002210A7"/>
    <w:rsid w:val="0022113A"/>
    <w:rsid w:val="00221A4D"/>
    <w:rsid w:val="00221D73"/>
    <w:rsid w:val="002222A0"/>
    <w:rsid w:val="00222325"/>
    <w:rsid w:val="00222AB1"/>
    <w:rsid w:val="00222ABC"/>
    <w:rsid w:val="00222C60"/>
    <w:rsid w:val="002230B3"/>
    <w:rsid w:val="0022345D"/>
    <w:rsid w:val="0022397D"/>
    <w:rsid w:val="00223A1E"/>
    <w:rsid w:val="00223A81"/>
    <w:rsid w:val="002245E3"/>
    <w:rsid w:val="00224720"/>
    <w:rsid w:val="00224863"/>
    <w:rsid w:val="00224B4B"/>
    <w:rsid w:val="002257EB"/>
    <w:rsid w:val="00225ED1"/>
    <w:rsid w:val="002266AF"/>
    <w:rsid w:val="00226CF0"/>
    <w:rsid w:val="00227509"/>
    <w:rsid w:val="00227651"/>
    <w:rsid w:val="00227800"/>
    <w:rsid w:val="00227A21"/>
    <w:rsid w:val="00227B1D"/>
    <w:rsid w:val="00227CE9"/>
    <w:rsid w:val="002303AD"/>
    <w:rsid w:val="002305F7"/>
    <w:rsid w:val="002308D6"/>
    <w:rsid w:val="00230B4F"/>
    <w:rsid w:val="00230E08"/>
    <w:rsid w:val="00230F45"/>
    <w:rsid w:val="00231B03"/>
    <w:rsid w:val="0023213F"/>
    <w:rsid w:val="00232C69"/>
    <w:rsid w:val="00232C83"/>
    <w:rsid w:val="00232D97"/>
    <w:rsid w:val="00232F26"/>
    <w:rsid w:val="00232F77"/>
    <w:rsid w:val="00232FC9"/>
    <w:rsid w:val="00233625"/>
    <w:rsid w:val="0023377F"/>
    <w:rsid w:val="00233946"/>
    <w:rsid w:val="00233A80"/>
    <w:rsid w:val="00233CA9"/>
    <w:rsid w:val="0023512F"/>
    <w:rsid w:val="0023560F"/>
    <w:rsid w:val="0023568F"/>
    <w:rsid w:val="0023596C"/>
    <w:rsid w:val="00235A5D"/>
    <w:rsid w:val="002360D4"/>
    <w:rsid w:val="00236EFD"/>
    <w:rsid w:val="0023768A"/>
    <w:rsid w:val="002378C6"/>
    <w:rsid w:val="00237D02"/>
    <w:rsid w:val="0024073A"/>
    <w:rsid w:val="0024077A"/>
    <w:rsid w:val="0024089E"/>
    <w:rsid w:val="00240D91"/>
    <w:rsid w:val="00241A23"/>
    <w:rsid w:val="00242121"/>
    <w:rsid w:val="002425FA"/>
    <w:rsid w:val="00242DBF"/>
    <w:rsid w:val="0024332F"/>
    <w:rsid w:val="002436A2"/>
    <w:rsid w:val="002436BF"/>
    <w:rsid w:val="0024446F"/>
    <w:rsid w:val="002450A4"/>
    <w:rsid w:val="00245380"/>
    <w:rsid w:val="00245D54"/>
    <w:rsid w:val="0024669E"/>
    <w:rsid w:val="002467B0"/>
    <w:rsid w:val="002468BA"/>
    <w:rsid w:val="00246D15"/>
    <w:rsid w:val="00246F1E"/>
    <w:rsid w:val="002470E2"/>
    <w:rsid w:val="00247121"/>
    <w:rsid w:val="00247641"/>
    <w:rsid w:val="002477A7"/>
    <w:rsid w:val="00247866"/>
    <w:rsid w:val="00247955"/>
    <w:rsid w:val="00247B47"/>
    <w:rsid w:val="00247D49"/>
    <w:rsid w:val="00247DAE"/>
    <w:rsid w:val="002504E0"/>
    <w:rsid w:val="0025075F"/>
    <w:rsid w:val="00251015"/>
    <w:rsid w:val="00251156"/>
    <w:rsid w:val="00251628"/>
    <w:rsid w:val="00251C5A"/>
    <w:rsid w:val="00251E18"/>
    <w:rsid w:val="002533D2"/>
    <w:rsid w:val="00253BEA"/>
    <w:rsid w:val="00254127"/>
    <w:rsid w:val="002541E0"/>
    <w:rsid w:val="0025544D"/>
    <w:rsid w:val="00255474"/>
    <w:rsid w:val="00257217"/>
    <w:rsid w:val="00257309"/>
    <w:rsid w:val="0025783E"/>
    <w:rsid w:val="00257D0F"/>
    <w:rsid w:val="00257F73"/>
    <w:rsid w:val="002606CE"/>
    <w:rsid w:val="0026092D"/>
    <w:rsid w:val="00260DD6"/>
    <w:rsid w:val="00260F47"/>
    <w:rsid w:val="00261D26"/>
    <w:rsid w:val="0026237E"/>
    <w:rsid w:val="00262F9D"/>
    <w:rsid w:val="00263129"/>
    <w:rsid w:val="0026366D"/>
    <w:rsid w:val="00263835"/>
    <w:rsid w:val="00263CC8"/>
    <w:rsid w:val="00263E63"/>
    <w:rsid w:val="00264091"/>
    <w:rsid w:val="0026413E"/>
    <w:rsid w:val="002642E0"/>
    <w:rsid w:val="0026477E"/>
    <w:rsid w:val="00264834"/>
    <w:rsid w:val="00264F4E"/>
    <w:rsid w:val="00265378"/>
    <w:rsid w:val="002653BC"/>
    <w:rsid w:val="00265DCA"/>
    <w:rsid w:val="002663B3"/>
    <w:rsid w:val="002667ED"/>
    <w:rsid w:val="0026728E"/>
    <w:rsid w:val="002679FF"/>
    <w:rsid w:val="00267DEC"/>
    <w:rsid w:val="002709D7"/>
    <w:rsid w:val="00270A19"/>
    <w:rsid w:val="00270F03"/>
    <w:rsid w:val="00271160"/>
    <w:rsid w:val="002727E3"/>
    <w:rsid w:val="00272A50"/>
    <w:rsid w:val="00272EA1"/>
    <w:rsid w:val="002730F9"/>
    <w:rsid w:val="00274A2B"/>
    <w:rsid w:val="00274C50"/>
    <w:rsid w:val="00274F3C"/>
    <w:rsid w:val="00275461"/>
    <w:rsid w:val="00275BB8"/>
    <w:rsid w:val="00275BD5"/>
    <w:rsid w:val="00275D7B"/>
    <w:rsid w:val="00275E39"/>
    <w:rsid w:val="00275FD3"/>
    <w:rsid w:val="002762DD"/>
    <w:rsid w:val="00276589"/>
    <w:rsid w:val="0027663C"/>
    <w:rsid w:val="00277D82"/>
    <w:rsid w:val="002819BC"/>
    <w:rsid w:val="00281B24"/>
    <w:rsid w:val="00282FEB"/>
    <w:rsid w:val="0028349D"/>
    <w:rsid w:val="0028366A"/>
    <w:rsid w:val="0028382A"/>
    <w:rsid w:val="00283A2A"/>
    <w:rsid w:val="002842E4"/>
    <w:rsid w:val="002844C4"/>
    <w:rsid w:val="002845C6"/>
    <w:rsid w:val="00284D26"/>
    <w:rsid w:val="0028507D"/>
    <w:rsid w:val="002857AB"/>
    <w:rsid w:val="002857BC"/>
    <w:rsid w:val="00285B94"/>
    <w:rsid w:val="00286BBF"/>
    <w:rsid w:val="00286D48"/>
    <w:rsid w:val="00287886"/>
    <w:rsid w:val="002879DB"/>
    <w:rsid w:val="00290873"/>
    <w:rsid w:val="00291660"/>
    <w:rsid w:val="00291846"/>
    <w:rsid w:val="00291E9B"/>
    <w:rsid w:val="00291EE8"/>
    <w:rsid w:val="00292875"/>
    <w:rsid w:val="00292BB0"/>
    <w:rsid w:val="00293A9B"/>
    <w:rsid w:val="00293AB9"/>
    <w:rsid w:val="00294504"/>
    <w:rsid w:val="00294723"/>
    <w:rsid w:val="00294A9A"/>
    <w:rsid w:val="00294BA0"/>
    <w:rsid w:val="00294BDF"/>
    <w:rsid w:val="00294FAA"/>
    <w:rsid w:val="00295B3D"/>
    <w:rsid w:val="00296257"/>
    <w:rsid w:val="00296599"/>
    <w:rsid w:val="00296727"/>
    <w:rsid w:val="00296FA5"/>
    <w:rsid w:val="002977AD"/>
    <w:rsid w:val="00297E3E"/>
    <w:rsid w:val="002A0219"/>
    <w:rsid w:val="002A02E9"/>
    <w:rsid w:val="002A060A"/>
    <w:rsid w:val="002A0DA9"/>
    <w:rsid w:val="002A0EC2"/>
    <w:rsid w:val="002A1653"/>
    <w:rsid w:val="002A1ADF"/>
    <w:rsid w:val="002A20A3"/>
    <w:rsid w:val="002A2315"/>
    <w:rsid w:val="002A316E"/>
    <w:rsid w:val="002A3421"/>
    <w:rsid w:val="002A37C1"/>
    <w:rsid w:val="002A3932"/>
    <w:rsid w:val="002A3A90"/>
    <w:rsid w:val="002A3E58"/>
    <w:rsid w:val="002A4115"/>
    <w:rsid w:val="002A430E"/>
    <w:rsid w:val="002A4502"/>
    <w:rsid w:val="002A47CF"/>
    <w:rsid w:val="002A4927"/>
    <w:rsid w:val="002A4C05"/>
    <w:rsid w:val="002A4C9A"/>
    <w:rsid w:val="002A5092"/>
    <w:rsid w:val="002A53DC"/>
    <w:rsid w:val="002A573C"/>
    <w:rsid w:val="002A5771"/>
    <w:rsid w:val="002A5E08"/>
    <w:rsid w:val="002A67B4"/>
    <w:rsid w:val="002A6D6A"/>
    <w:rsid w:val="002A6F6D"/>
    <w:rsid w:val="002A6F94"/>
    <w:rsid w:val="002A7A27"/>
    <w:rsid w:val="002B03E3"/>
    <w:rsid w:val="002B082B"/>
    <w:rsid w:val="002B0862"/>
    <w:rsid w:val="002B0992"/>
    <w:rsid w:val="002B0FCB"/>
    <w:rsid w:val="002B17B3"/>
    <w:rsid w:val="002B2265"/>
    <w:rsid w:val="002B27BF"/>
    <w:rsid w:val="002B31ED"/>
    <w:rsid w:val="002B324D"/>
    <w:rsid w:val="002B37E5"/>
    <w:rsid w:val="002B395A"/>
    <w:rsid w:val="002B4410"/>
    <w:rsid w:val="002B453F"/>
    <w:rsid w:val="002B4A46"/>
    <w:rsid w:val="002B5373"/>
    <w:rsid w:val="002B65DC"/>
    <w:rsid w:val="002B68EC"/>
    <w:rsid w:val="002B6A36"/>
    <w:rsid w:val="002B6B92"/>
    <w:rsid w:val="002B74CD"/>
    <w:rsid w:val="002C048C"/>
    <w:rsid w:val="002C08C0"/>
    <w:rsid w:val="002C0BB0"/>
    <w:rsid w:val="002C1065"/>
    <w:rsid w:val="002C1BF2"/>
    <w:rsid w:val="002C1CA7"/>
    <w:rsid w:val="002C2E60"/>
    <w:rsid w:val="002C2EC2"/>
    <w:rsid w:val="002C2FBC"/>
    <w:rsid w:val="002C2FC3"/>
    <w:rsid w:val="002C349D"/>
    <w:rsid w:val="002C35DE"/>
    <w:rsid w:val="002C42F1"/>
    <w:rsid w:val="002C4577"/>
    <w:rsid w:val="002C46BD"/>
    <w:rsid w:val="002C4C87"/>
    <w:rsid w:val="002C55D3"/>
    <w:rsid w:val="002C57A9"/>
    <w:rsid w:val="002C58CB"/>
    <w:rsid w:val="002C5E4C"/>
    <w:rsid w:val="002C5E79"/>
    <w:rsid w:val="002C6207"/>
    <w:rsid w:val="002C65F8"/>
    <w:rsid w:val="002C66BE"/>
    <w:rsid w:val="002C67D8"/>
    <w:rsid w:val="002C7C8B"/>
    <w:rsid w:val="002D00AB"/>
    <w:rsid w:val="002D0C9E"/>
    <w:rsid w:val="002D0E81"/>
    <w:rsid w:val="002D136A"/>
    <w:rsid w:val="002D13CA"/>
    <w:rsid w:val="002D2219"/>
    <w:rsid w:val="002D23E9"/>
    <w:rsid w:val="002D2697"/>
    <w:rsid w:val="002D2F09"/>
    <w:rsid w:val="002D336D"/>
    <w:rsid w:val="002D3E6A"/>
    <w:rsid w:val="002D3EB3"/>
    <w:rsid w:val="002D4DC4"/>
    <w:rsid w:val="002D52D4"/>
    <w:rsid w:val="002D53F9"/>
    <w:rsid w:val="002D5640"/>
    <w:rsid w:val="002D625A"/>
    <w:rsid w:val="002D6B56"/>
    <w:rsid w:val="002D6CC2"/>
    <w:rsid w:val="002D6F44"/>
    <w:rsid w:val="002D70DC"/>
    <w:rsid w:val="002D74E9"/>
    <w:rsid w:val="002D7B39"/>
    <w:rsid w:val="002D7C69"/>
    <w:rsid w:val="002E009B"/>
    <w:rsid w:val="002E145E"/>
    <w:rsid w:val="002E1513"/>
    <w:rsid w:val="002E2BF6"/>
    <w:rsid w:val="002E2E28"/>
    <w:rsid w:val="002E3AEA"/>
    <w:rsid w:val="002E4232"/>
    <w:rsid w:val="002E43F5"/>
    <w:rsid w:val="002E4C93"/>
    <w:rsid w:val="002E545A"/>
    <w:rsid w:val="002E5698"/>
    <w:rsid w:val="002E5A81"/>
    <w:rsid w:val="002E5CA5"/>
    <w:rsid w:val="002E614D"/>
    <w:rsid w:val="002E692C"/>
    <w:rsid w:val="002E6C0A"/>
    <w:rsid w:val="002E7277"/>
    <w:rsid w:val="002E75BD"/>
    <w:rsid w:val="002E774F"/>
    <w:rsid w:val="002E7AD5"/>
    <w:rsid w:val="002E7B27"/>
    <w:rsid w:val="002E7CC0"/>
    <w:rsid w:val="002F0782"/>
    <w:rsid w:val="002F12AB"/>
    <w:rsid w:val="002F1729"/>
    <w:rsid w:val="002F24DE"/>
    <w:rsid w:val="002F27C6"/>
    <w:rsid w:val="002F2B8E"/>
    <w:rsid w:val="002F31E8"/>
    <w:rsid w:val="002F37B8"/>
    <w:rsid w:val="002F3FCA"/>
    <w:rsid w:val="002F460B"/>
    <w:rsid w:val="002F4BAE"/>
    <w:rsid w:val="002F4DBD"/>
    <w:rsid w:val="002F57B5"/>
    <w:rsid w:val="002F5A10"/>
    <w:rsid w:val="002F5B18"/>
    <w:rsid w:val="002F5CD7"/>
    <w:rsid w:val="002F60D6"/>
    <w:rsid w:val="002F6848"/>
    <w:rsid w:val="002F6D60"/>
    <w:rsid w:val="002F7936"/>
    <w:rsid w:val="002F7A04"/>
    <w:rsid w:val="002F7E67"/>
    <w:rsid w:val="002F7E76"/>
    <w:rsid w:val="003005F3"/>
    <w:rsid w:val="00300649"/>
    <w:rsid w:val="00300785"/>
    <w:rsid w:val="0030186A"/>
    <w:rsid w:val="003022A9"/>
    <w:rsid w:val="0030292A"/>
    <w:rsid w:val="00303F95"/>
    <w:rsid w:val="00303FFC"/>
    <w:rsid w:val="00304C0D"/>
    <w:rsid w:val="003055FF"/>
    <w:rsid w:val="003057A0"/>
    <w:rsid w:val="00305817"/>
    <w:rsid w:val="00305C2B"/>
    <w:rsid w:val="00306127"/>
    <w:rsid w:val="00306965"/>
    <w:rsid w:val="00307414"/>
    <w:rsid w:val="00310399"/>
    <w:rsid w:val="00310532"/>
    <w:rsid w:val="003106DE"/>
    <w:rsid w:val="0031163A"/>
    <w:rsid w:val="00312102"/>
    <w:rsid w:val="003128FB"/>
    <w:rsid w:val="003131C4"/>
    <w:rsid w:val="0031378E"/>
    <w:rsid w:val="00313E2A"/>
    <w:rsid w:val="00313E48"/>
    <w:rsid w:val="00313FD4"/>
    <w:rsid w:val="0031472F"/>
    <w:rsid w:val="003147BC"/>
    <w:rsid w:val="00314B00"/>
    <w:rsid w:val="00315010"/>
    <w:rsid w:val="00316100"/>
    <w:rsid w:val="00316249"/>
    <w:rsid w:val="00316988"/>
    <w:rsid w:val="003169D9"/>
    <w:rsid w:val="00317425"/>
    <w:rsid w:val="00317804"/>
    <w:rsid w:val="00317B1E"/>
    <w:rsid w:val="00317DAA"/>
    <w:rsid w:val="00320169"/>
    <w:rsid w:val="00320327"/>
    <w:rsid w:val="00320D4C"/>
    <w:rsid w:val="00321228"/>
    <w:rsid w:val="00321AB0"/>
    <w:rsid w:val="00321F01"/>
    <w:rsid w:val="00322713"/>
    <w:rsid w:val="00322908"/>
    <w:rsid w:val="00322B98"/>
    <w:rsid w:val="00322C98"/>
    <w:rsid w:val="00322D78"/>
    <w:rsid w:val="0032370F"/>
    <w:rsid w:val="00323791"/>
    <w:rsid w:val="00323895"/>
    <w:rsid w:val="00323B80"/>
    <w:rsid w:val="00323E70"/>
    <w:rsid w:val="003241FA"/>
    <w:rsid w:val="003244B2"/>
    <w:rsid w:val="0032460F"/>
    <w:rsid w:val="00324D63"/>
    <w:rsid w:val="00325A51"/>
    <w:rsid w:val="0032673C"/>
    <w:rsid w:val="00326B51"/>
    <w:rsid w:val="00327247"/>
    <w:rsid w:val="003274F7"/>
    <w:rsid w:val="00327F8C"/>
    <w:rsid w:val="00330436"/>
    <w:rsid w:val="00330469"/>
    <w:rsid w:val="003308E0"/>
    <w:rsid w:val="00330984"/>
    <w:rsid w:val="00330A10"/>
    <w:rsid w:val="003322BD"/>
    <w:rsid w:val="003324B0"/>
    <w:rsid w:val="003326D8"/>
    <w:rsid w:val="00332917"/>
    <w:rsid w:val="0033323C"/>
    <w:rsid w:val="00333AD4"/>
    <w:rsid w:val="00333F66"/>
    <w:rsid w:val="003340CC"/>
    <w:rsid w:val="00334476"/>
    <w:rsid w:val="003347E1"/>
    <w:rsid w:val="00335372"/>
    <w:rsid w:val="00335781"/>
    <w:rsid w:val="00335A3B"/>
    <w:rsid w:val="00335B0B"/>
    <w:rsid w:val="00335C0A"/>
    <w:rsid w:val="00335CFD"/>
    <w:rsid w:val="00335F94"/>
    <w:rsid w:val="00336258"/>
    <w:rsid w:val="003364D1"/>
    <w:rsid w:val="00336A98"/>
    <w:rsid w:val="00337076"/>
    <w:rsid w:val="003378B5"/>
    <w:rsid w:val="003379D0"/>
    <w:rsid w:val="00337F32"/>
    <w:rsid w:val="003401BA"/>
    <w:rsid w:val="003413DB"/>
    <w:rsid w:val="00341665"/>
    <w:rsid w:val="00341C13"/>
    <w:rsid w:val="003425CF"/>
    <w:rsid w:val="00343CDB"/>
    <w:rsid w:val="00343D2E"/>
    <w:rsid w:val="00343F77"/>
    <w:rsid w:val="003443BC"/>
    <w:rsid w:val="00344FF8"/>
    <w:rsid w:val="00345EFB"/>
    <w:rsid w:val="00346166"/>
    <w:rsid w:val="00346B6C"/>
    <w:rsid w:val="0034745D"/>
    <w:rsid w:val="0034796D"/>
    <w:rsid w:val="00350968"/>
    <w:rsid w:val="00351750"/>
    <w:rsid w:val="00352149"/>
    <w:rsid w:val="003530E8"/>
    <w:rsid w:val="00353534"/>
    <w:rsid w:val="003538B8"/>
    <w:rsid w:val="00353B97"/>
    <w:rsid w:val="00354C73"/>
    <w:rsid w:val="00354CBA"/>
    <w:rsid w:val="00355401"/>
    <w:rsid w:val="00355836"/>
    <w:rsid w:val="00355CA2"/>
    <w:rsid w:val="00356361"/>
    <w:rsid w:val="003568E9"/>
    <w:rsid w:val="00356D77"/>
    <w:rsid w:val="00357C86"/>
    <w:rsid w:val="00357E82"/>
    <w:rsid w:val="00360657"/>
    <w:rsid w:val="003609C5"/>
    <w:rsid w:val="00360B67"/>
    <w:rsid w:val="00360EA1"/>
    <w:rsid w:val="00360F18"/>
    <w:rsid w:val="00360F1B"/>
    <w:rsid w:val="00360FD3"/>
    <w:rsid w:val="00361294"/>
    <w:rsid w:val="00361725"/>
    <w:rsid w:val="00361793"/>
    <w:rsid w:val="00361949"/>
    <w:rsid w:val="00362450"/>
    <w:rsid w:val="0036297F"/>
    <w:rsid w:val="003631A0"/>
    <w:rsid w:val="0036377C"/>
    <w:rsid w:val="0036417A"/>
    <w:rsid w:val="00364521"/>
    <w:rsid w:val="00364C69"/>
    <w:rsid w:val="0036529B"/>
    <w:rsid w:val="00366355"/>
    <w:rsid w:val="00366AE9"/>
    <w:rsid w:val="00366D09"/>
    <w:rsid w:val="0036780C"/>
    <w:rsid w:val="00370160"/>
    <w:rsid w:val="00370AE4"/>
    <w:rsid w:val="00370E19"/>
    <w:rsid w:val="003710A9"/>
    <w:rsid w:val="00371310"/>
    <w:rsid w:val="0037155A"/>
    <w:rsid w:val="0037180D"/>
    <w:rsid w:val="00371F02"/>
    <w:rsid w:val="0037238E"/>
    <w:rsid w:val="00373540"/>
    <w:rsid w:val="0037358A"/>
    <w:rsid w:val="00373A1C"/>
    <w:rsid w:val="00373AFF"/>
    <w:rsid w:val="00373EA8"/>
    <w:rsid w:val="00374C4E"/>
    <w:rsid w:val="00374D4D"/>
    <w:rsid w:val="003756F3"/>
    <w:rsid w:val="00375AEF"/>
    <w:rsid w:val="00375DD2"/>
    <w:rsid w:val="00376221"/>
    <w:rsid w:val="00376726"/>
    <w:rsid w:val="00376F0A"/>
    <w:rsid w:val="00377729"/>
    <w:rsid w:val="00377FE2"/>
    <w:rsid w:val="003806E3"/>
    <w:rsid w:val="003809C4"/>
    <w:rsid w:val="00380DAF"/>
    <w:rsid w:val="00380E25"/>
    <w:rsid w:val="003815A8"/>
    <w:rsid w:val="003827E7"/>
    <w:rsid w:val="00382B8F"/>
    <w:rsid w:val="003833B9"/>
    <w:rsid w:val="0038379A"/>
    <w:rsid w:val="00383B2B"/>
    <w:rsid w:val="00383E84"/>
    <w:rsid w:val="00384D23"/>
    <w:rsid w:val="00384E70"/>
    <w:rsid w:val="00385BB4"/>
    <w:rsid w:val="00385EA0"/>
    <w:rsid w:val="003863A6"/>
    <w:rsid w:val="00386B6A"/>
    <w:rsid w:val="003875F7"/>
    <w:rsid w:val="00387937"/>
    <w:rsid w:val="003905E3"/>
    <w:rsid w:val="00390A20"/>
    <w:rsid w:val="003927EE"/>
    <w:rsid w:val="00392937"/>
    <w:rsid w:val="00392CB7"/>
    <w:rsid w:val="00392E7C"/>
    <w:rsid w:val="003931B3"/>
    <w:rsid w:val="0039340C"/>
    <w:rsid w:val="003935AE"/>
    <w:rsid w:val="00393C49"/>
    <w:rsid w:val="00394230"/>
    <w:rsid w:val="003945CE"/>
    <w:rsid w:val="00394608"/>
    <w:rsid w:val="00395323"/>
    <w:rsid w:val="00395447"/>
    <w:rsid w:val="00395492"/>
    <w:rsid w:val="0039551E"/>
    <w:rsid w:val="0039570C"/>
    <w:rsid w:val="00395799"/>
    <w:rsid w:val="00395BAD"/>
    <w:rsid w:val="003960B5"/>
    <w:rsid w:val="003962EE"/>
    <w:rsid w:val="00396BC4"/>
    <w:rsid w:val="00396CAB"/>
    <w:rsid w:val="00397E4C"/>
    <w:rsid w:val="003A06D4"/>
    <w:rsid w:val="003A12BF"/>
    <w:rsid w:val="003A131A"/>
    <w:rsid w:val="003A14A1"/>
    <w:rsid w:val="003A14D1"/>
    <w:rsid w:val="003A18FC"/>
    <w:rsid w:val="003A1E54"/>
    <w:rsid w:val="003A230D"/>
    <w:rsid w:val="003A23DD"/>
    <w:rsid w:val="003A2935"/>
    <w:rsid w:val="003A2B1E"/>
    <w:rsid w:val="003A2D97"/>
    <w:rsid w:val="003A2E0E"/>
    <w:rsid w:val="003A308B"/>
    <w:rsid w:val="003A3773"/>
    <w:rsid w:val="003A39B3"/>
    <w:rsid w:val="003A404E"/>
    <w:rsid w:val="003A4437"/>
    <w:rsid w:val="003A4F1C"/>
    <w:rsid w:val="003A4FC6"/>
    <w:rsid w:val="003A5584"/>
    <w:rsid w:val="003A5E60"/>
    <w:rsid w:val="003A5EE1"/>
    <w:rsid w:val="003A638F"/>
    <w:rsid w:val="003A63BA"/>
    <w:rsid w:val="003A6470"/>
    <w:rsid w:val="003A6748"/>
    <w:rsid w:val="003A6B0F"/>
    <w:rsid w:val="003A6C43"/>
    <w:rsid w:val="003A7034"/>
    <w:rsid w:val="003A7845"/>
    <w:rsid w:val="003A7F45"/>
    <w:rsid w:val="003B0E7E"/>
    <w:rsid w:val="003B11C7"/>
    <w:rsid w:val="003B18C9"/>
    <w:rsid w:val="003B197E"/>
    <w:rsid w:val="003B1CC7"/>
    <w:rsid w:val="003B2127"/>
    <w:rsid w:val="003B21D9"/>
    <w:rsid w:val="003B25B9"/>
    <w:rsid w:val="003B27E6"/>
    <w:rsid w:val="003B2F2F"/>
    <w:rsid w:val="003B31C1"/>
    <w:rsid w:val="003B334C"/>
    <w:rsid w:val="003B3AF1"/>
    <w:rsid w:val="003B3FCF"/>
    <w:rsid w:val="003B4FA1"/>
    <w:rsid w:val="003B52DC"/>
    <w:rsid w:val="003B609D"/>
    <w:rsid w:val="003B6105"/>
    <w:rsid w:val="003B619B"/>
    <w:rsid w:val="003B7123"/>
    <w:rsid w:val="003B72BE"/>
    <w:rsid w:val="003B7523"/>
    <w:rsid w:val="003B771A"/>
    <w:rsid w:val="003B78DB"/>
    <w:rsid w:val="003B7DEC"/>
    <w:rsid w:val="003B7E00"/>
    <w:rsid w:val="003C032B"/>
    <w:rsid w:val="003C0747"/>
    <w:rsid w:val="003C08DE"/>
    <w:rsid w:val="003C0DEB"/>
    <w:rsid w:val="003C1534"/>
    <w:rsid w:val="003C2161"/>
    <w:rsid w:val="003C269C"/>
    <w:rsid w:val="003C2706"/>
    <w:rsid w:val="003C27E8"/>
    <w:rsid w:val="003C31C8"/>
    <w:rsid w:val="003C31CF"/>
    <w:rsid w:val="003C3846"/>
    <w:rsid w:val="003C3E27"/>
    <w:rsid w:val="003C42AF"/>
    <w:rsid w:val="003C4514"/>
    <w:rsid w:val="003C462A"/>
    <w:rsid w:val="003C5693"/>
    <w:rsid w:val="003C5EC6"/>
    <w:rsid w:val="003C69C5"/>
    <w:rsid w:val="003C70AC"/>
    <w:rsid w:val="003C74EF"/>
    <w:rsid w:val="003C75E2"/>
    <w:rsid w:val="003C7C8B"/>
    <w:rsid w:val="003D0144"/>
    <w:rsid w:val="003D0637"/>
    <w:rsid w:val="003D0936"/>
    <w:rsid w:val="003D1910"/>
    <w:rsid w:val="003D1A58"/>
    <w:rsid w:val="003D1C48"/>
    <w:rsid w:val="003D209F"/>
    <w:rsid w:val="003D3467"/>
    <w:rsid w:val="003D44C7"/>
    <w:rsid w:val="003D4C60"/>
    <w:rsid w:val="003D5918"/>
    <w:rsid w:val="003D5CB6"/>
    <w:rsid w:val="003D68A7"/>
    <w:rsid w:val="003D6F35"/>
    <w:rsid w:val="003D786B"/>
    <w:rsid w:val="003D7FB2"/>
    <w:rsid w:val="003E0220"/>
    <w:rsid w:val="003E02F6"/>
    <w:rsid w:val="003E081F"/>
    <w:rsid w:val="003E0FA5"/>
    <w:rsid w:val="003E17D5"/>
    <w:rsid w:val="003E1D7B"/>
    <w:rsid w:val="003E2F83"/>
    <w:rsid w:val="003E2F9B"/>
    <w:rsid w:val="003E44BD"/>
    <w:rsid w:val="003E467E"/>
    <w:rsid w:val="003E4F84"/>
    <w:rsid w:val="003E56B8"/>
    <w:rsid w:val="003E56D2"/>
    <w:rsid w:val="003E5992"/>
    <w:rsid w:val="003E67AE"/>
    <w:rsid w:val="003E7CE5"/>
    <w:rsid w:val="003F04C9"/>
    <w:rsid w:val="003F0756"/>
    <w:rsid w:val="003F0C40"/>
    <w:rsid w:val="003F0D59"/>
    <w:rsid w:val="003F0FBA"/>
    <w:rsid w:val="003F15EC"/>
    <w:rsid w:val="003F1821"/>
    <w:rsid w:val="003F232D"/>
    <w:rsid w:val="003F26AE"/>
    <w:rsid w:val="003F28C4"/>
    <w:rsid w:val="003F2E8C"/>
    <w:rsid w:val="003F50EE"/>
    <w:rsid w:val="003F51F6"/>
    <w:rsid w:val="003F5864"/>
    <w:rsid w:val="003F5AF2"/>
    <w:rsid w:val="003F5B45"/>
    <w:rsid w:val="003F5C91"/>
    <w:rsid w:val="003F5FA6"/>
    <w:rsid w:val="003F662E"/>
    <w:rsid w:val="003F6C1C"/>
    <w:rsid w:val="003F7648"/>
    <w:rsid w:val="003F7B3C"/>
    <w:rsid w:val="003F7F2F"/>
    <w:rsid w:val="0040017B"/>
    <w:rsid w:val="0040018F"/>
    <w:rsid w:val="00400513"/>
    <w:rsid w:val="00400C95"/>
    <w:rsid w:val="004013FE"/>
    <w:rsid w:val="00401660"/>
    <w:rsid w:val="004017F7"/>
    <w:rsid w:val="00401BBB"/>
    <w:rsid w:val="00401C04"/>
    <w:rsid w:val="00402870"/>
    <w:rsid w:val="00402CE3"/>
    <w:rsid w:val="00403A07"/>
    <w:rsid w:val="00403FB6"/>
    <w:rsid w:val="004043E9"/>
    <w:rsid w:val="0040517F"/>
    <w:rsid w:val="00405381"/>
    <w:rsid w:val="00405F57"/>
    <w:rsid w:val="0040616A"/>
    <w:rsid w:val="00406175"/>
    <w:rsid w:val="00406380"/>
    <w:rsid w:val="00406453"/>
    <w:rsid w:val="0040673A"/>
    <w:rsid w:val="00407119"/>
    <w:rsid w:val="00407120"/>
    <w:rsid w:val="00407649"/>
    <w:rsid w:val="00407A96"/>
    <w:rsid w:val="00407F41"/>
    <w:rsid w:val="0041013A"/>
    <w:rsid w:val="004101CD"/>
    <w:rsid w:val="00410E89"/>
    <w:rsid w:val="00410EF7"/>
    <w:rsid w:val="00411161"/>
    <w:rsid w:val="00411576"/>
    <w:rsid w:val="004116F5"/>
    <w:rsid w:val="00411C90"/>
    <w:rsid w:val="00411E3C"/>
    <w:rsid w:val="00412ABF"/>
    <w:rsid w:val="00412E39"/>
    <w:rsid w:val="00413278"/>
    <w:rsid w:val="0041354A"/>
    <w:rsid w:val="004136AB"/>
    <w:rsid w:val="004139D4"/>
    <w:rsid w:val="00414161"/>
    <w:rsid w:val="004141D8"/>
    <w:rsid w:val="00414353"/>
    <w:rsid w:val="004146B0"/>
    <w:rsid w:val="00414A7D"/>
    <w:rsid w:val="00414C75"/>
    <w:rsid w:val="00414F0E"/>
    <w:rsid w:val="00414FE6"/>
    <w:rsid w:val="00415381"/>
    <w:rsid w:val="00415626"/>
    <w:rsid w:val="0041650B"/>
    <w:rsid w:val="00416E8A"/>
    <w:rsid w:val="00417036"/>
    <w:rsid w:val="00417145"/>
    <w:rsid w:val="00417400"/>
    <w:rsid w:val="004175B4"/>
    <w:rsid w:val="00417C59"/>
    <w:rsid w:val="00417C82"/>
    <w:rsid w:val="00417E9D"/>
    <w:rsid w:val="004215DE"/>
    <w:rsid w:val="00421B0F"/>
    <w:rsid w:val="00421ECD"/>
    <w:rsid w:val="0042206A"/>
    <w:rsid w:val="004220B5"/>
    <w:rsid w:val="004223FD"/>
    <w:rsid w:val="0042295D"/>
    <w:rsid w:val="00422E3D"/>
    <w:rsid w:val="00423601"/>
    <w:rsid w:val="00423726"/>
    <w:rsid w:val="00423895"/>
    <w:rsid w:val="00423C0D"/>
    <w:rsid w:val="00423D04"/>
    <w:rsid w:val="0042453B"/>
    <w:rsid w:val="0042454A"/>
    <w:rsid w:val="00424AE3"/>
    <w:rsid w:val="00424B04"/>
    <w:rsid w:val="00424C7B"/>
    <w:rsid w:val="004255E1"/>
    <w:rsid w:val="004258D8"/>
    <w:rsid w:val="004258F2"/>
    <w:rsid w:val="00425981"/>
    <w:rsid w:val="004261C3"/>
    <w:rsid w:val="004264F7"/>
    <w:rsid w:val="00427128"/>
    <w:rsid w:val="00427831"/>
    <w:rsid w:val="00427C92"/>
    <w:rsid w:val="00430282"/>
    <w:rsid w:val="00430856"/>
    <w:rsid w:val="00430D6F"/>
    <w:rsid w:val="00432179"/>
    <w:rsid w:val="00433964"/>
    <w:rsid w:val="00434130"/>
    <w:rsid w:val="004343C3"/>
    <w:rsid w:val="004343EC"/>
    <w:rsid w:val="0043462C"/>
    <w:rsid w:val="0043481C"/>
    <w:rsid w:val="00434948"/>
    <w:rsid w:val="004356B7"/>
    <w:rsid w:val="00436160"/>
    <w:rsid w:val="004362D2"/>
    <w:rsid w:val="004369FC"/>
    <w:rsid w:val="00436BEE"/>
    <w:rsid w:val="00436F52"/>
    <w:rsid w:val="00437149"/>
    <w:rsid w:val="0043750D"/>
    <w:rsid w:val="00437D49"/>
    <w:rsid w:val="004405D2"/>
    <w:rsid w:val="00440C79"/>
    <w:rsid w:val="00440D72"/>
    <w:rsid w:val="00441592"/>
    <w:rsid w:val="00441684"/>
    <w:rsid w:val="00441BC6"/>
    <w:rsid w:val="00441C22"/>
    <w:rsid w:val="00441E54"/>
    <w:rsid w:val="004421B5"/>
    <w:rsid w:val="00442397"/>
    <w:rsid w:val="00442508"/>
    <w:rsid w:val="00442620"/>
    <w:rsid w:val="00442B84"/>
    <w:rsid w:val="00442BFE"/>
    <w:rsid w:val="00442EBA"/>
    <w:rsid w:val="00442FD4"/>
    <w:rsid w:val="0044339F"/>
    <w:rsid w:val="004438E1"/>
    <w:rsid w:val="00443FD9"/>
    <w:rsid w:val="004441FA"/>
    <w:rsid w:val="00444438"/>
    <w:rsid w:val="004448AE"/>
    <w:rsid w:val="00444F9E"/>
    <w:rsid w:val="00445AF7"/>
    <w:rsid w:val="00445E6E"/>
    <w:rsid w:val="00446498"/>
    <w:rsid w:val="00446529"/>
    <w:rsid w:val="00446784"/>
    <w:rsid w:val="004468AF"/>
    <w:rsid w:val="004468F0"/>
    <w:rsid w:val="00446933"/>
    <w:rsid w:val="00446A05"/>
    <w:rsid w:val="004470DD"/>
    <w:rsid w:val="00447700"/>
    <w:rsid w:val="00447AA8"/>
    <w:rsid w:val="00450EB1"/>
    <w:rsid w:val="00450F5D"/>
    <w:rsid w:val="004513A2"/>
    <w:rsid w:val="00451B57"/>
    <w:rsid w:val="00451F39"/>
    <w:rsid w:val="004527E3"/>
    <w:rsid w:val="00452C29"/>
    <w:rsid w:val="00452CE9"/>
    <w:rsid w:val="00452ECB"/>
    <w:rsid w:val="00453DD5"/>
    <w:rsid w:val="004544A0"/>
    <w:rsid w:val="004545CF"/>
    <w:rsid w:val="004545E7"/>
    <w:rsid w:val="00454873"/>
    <w:rsid w:val="00454881"/>
    <w:rsid w:val="00454982"/>
    <w:rsid w:val="0045546D"/>
    <w:rsid w:val="0045558A"/>
    <w:rsid w:val="0045592B"/>
    <w:rsid w:val="00455D37"/>
    <w:rsid w:val="00455DF5"/>
    <w:rsid w:val="00456436"/>
    <w:rsid w:val="00456449"/>
    <w:rsid w:val="0045672D"/>
    <w:rsid w:val="00456E0C"/>
    <w:rsid w:val="00457572"/>
    <w:rsid w:val="00457C3B"/>
    <w:rsid w:val="004603F1"/>
    <w:rsid w:val="00460D3E"/>
    <w:rsid w:val="00460FBC"/>
    <w:rsid w:val="0046172A"/>
    <w:rsid w:val="00461A6A"/>
    <w:rsid w:val="00462530"/>
    <w:rsid w:val="00462A1A"/>
    <w:rsid w:val="00462B37"/>
    <w:rsid w:val="00463070"/>
    <w:rsid w:val="00463B37"/>
    <w:rsid w:val="00464139"/>
    <w:rsid w:val="0046430E"/>
    <w:rsid w:val="00464C4C"/>
    <w:rsid w:val="00465491"/>
    <w:rsid w:val="00465DA2"/>
    <w:rsid w:val="00465DC8"/>
    <w:rsid w:val="00465E2D"/>
    <w:rsid w:val="00465EDC"/>
    <w:rsid w:val="0046645B"/>
    <w:rsid w:val="00466B17"/>
    <w:rsid w:val="00466BC1"/>
    <w:rsid w:val="00467202"/>
    <w:rsid w:val="00467AA0"/>
    <w:rsid w:val="00467F2D"/>
    <w:rsid w:val="00470647"/>
    <w:rsid w:val="0047101C"/>
    <w:rsid w:val="00471C72"/>
    <w:rsid w:val="00472488"/>
    <w:rsid w:val="00472BD0"/>
    <w:rsid w:val="0047336E"/>
    <w:rsid w:val="00473E1E"/>
    <w:rsid w:val="00473FB1"/>
    <w:rsid w:val="004741CB"/>
    <w:rsid w:val="004742FE"/>
    <w:rsid w:val="0047463F"/>
    <w:rsid w:val="004766BC"/>
    <w:rsid w:val="00476AE9"/>
    <w:rsid w:val="004772CE"/>
    <w:rsid w:val="004777C9"/>
    <w:rsid w:val="00477B93"/>
    <w:rsid w:val="00477D05"/>
    <w:rsid w:val="0048022F"/>
    <w:rsid w:val="004804AD"/>
    <w:rsid w:val="004807FF"/>
    <w:rsid w:val="00480CFC"/>
    <w:rsid w:val="00480F57"/>
    <w:rsid w:val="004813CA"/>
    <w:rsid w:val="00482D26"/>
    <w:rsid w:val="004831FC"/>
    <w:rsid w:val="00483A64"/>
    <w:rsid w:val="00483AAD"/>
    <w:rsid w:val="00483CBC"/>
    <w:rsid w:val="00483E53"/>
    <w:rsid w:val="0048490B"/>
    <w:rsid w:val="00484ADA"/>
    <w:rsid w:val="004854C0"/>
    <w:rsid w:val="00485624"/>
    <w:rsid w:val="00485637"/>
    <w:rsid w:val="004857B0"/>
    <w:rsid w:val="00485821"/>
    <w:rsid w:val="00485E04"/>
    <w:rsid w:val="00485E73"/>
    <w:rsid w:val="00486E7C"/>
    <w:rsid w:val="00487097"/>
    <w:rsid w:val="0048779B"/>
    <w:rsid w:val="00487BED"/>
    <w:rsid w:val="00487DAB"/>
    <w:rsid w:val="00487DFF"/>
    <w:rsid w:val="00487F1C"/>
    <w:rsid w:val="00490253"/>
    <w:rsid w:val="004902AE"/>
    <w:rsid w:val="00490414"/>
    <w:rsid w:val="00491283"/>
    <w:rsid w:val="004913F8"/>
    <w:rsid w:val="00491B39"/>
    <w:rsid w:val="0049217C"/>
    <w:rsid w:val="00492A75"/>
    <w:rsid w:val="0049356C"/>
    <w:rsid w:val="0049464F"/>
    <w:rsid w:val="00494921"/>
    <w:rsid w:val="0049531E"/>
    <w:rsid w:val="0049591D"/>
    <w:rsid w:val="00495AB7"/>
    <w:rsid w:val="00495BAB"/>
    <w:rsid w:val="00496100"/>
    <w:rsid w:val="00496E7A"/>
    <w:rsid w:val="004978DC"/>
    <w:rsid w:val="00497C7B"/>
    <w:rsid w:val="00497EF5"/>
    <w:rsid w:val="004A09DF"/>
    <w:rsid w:val="004A2232"/>
    <w:rsid w:val="004A2BAC"/>
    <w:rsid w:val="004A2E50"/>
    <w:rsid w:val="004A2FC9"/>
    <w:rsid w:val="004A3494"/>
    <w:rsid w:val="004A3D0C"/>
    <w:rsid w:val="004A421F"/>
    <w:rsid w:val="004A5E28"/>
    <w:rsid w:val="004A657E"/>
    <w:rsid w:val="004A66C2"/>
    <w:rsid w:val="004A741B"/>
    <w:rsid w:val="004A75AA"/>
    <w:rsid w:val="004A75D5"/>
    <w:rsid w:val="004A7B2C"/>
    <w:rsid w:val="004A835D"/>
    <w:rsid w:val="004B00BD"/>
    <w:rsid w:val="004B069E"/>
    <w:rsid w:val="004B096E"/>
    <w:rsid w:val="004B180E"/>
    <w:rsid w:val="004B1A73"/>
    <w:rsid w:val="004B1B82"/>
    <w:rsid w:val="004B1BBC"/>
    <w:rsid w:val="004B2A1F"/>
    <w:rsid w:val="004B368C"/>
    <w:rsid w:val="004B36C5"/>
    <w:rsid w:val="004B3954"/>
    <w:rsid w:val="004B3967"/>
    <w:rsid w:val="004B404C"/>
    <w:rsid w:val="004B46E7"/>
    <w:rsid w:val="004B4DB5"/>
    <w:rsid w:val="004B520F"/>
    <w:rsid w:val="004B541C"/>
    <w:rsid w:val="004B5676"/>
    <w:rsid w:val="004B5D53"/>
    <w:rsid w:val="004B7862"/>
    <w:rsid w:val="004C078C"/>
    <w:rsid w:val="004C07A7"/>
    <w:rsid w:val="004C1056"/>
    <w:rsid w:val="004C14FB"/>
    <w:rsid w:val="004C15B2"/>
    <w:rsid w:val="004C15F2"/>
    <w:rsid w:val="004C185C"/>
    <w:rsid w:val="004C277C"/>
    <w:rsid w:val="004C2784"/>
    <w:rsid w:val="004C31AE"/>
    <w:rsid w:val="004C3F38"/>
    <w:rsid w:val="004C4D62"/>
    <w:rsid w:val="004C4F75"/>
    <w:rsid w:val="004C52D6"/>
    <w:rsid w:val="004C544E"/>
    <w:rsid w:val="004C5C86"/>
    <w:rsid w:val="004C61F9"/>
    <w:rsid w:val="004C6388"/>
    <w:rsid w:val="004C6609"/>
    <w:rsid w:val="004C686B"/>
    <w:rsid w:val="004C6D7E"/>
    <w:rsid w:val="004C6DE5"/>
    <w:rsid w:val="004D0075"/>
    <w:rsid w:val="004D01A0"/>
    <w:rsid w:val="004D0C7F"/>
    <w:rsid w:val="004D0CF6"/>
    <w:rsid w:val="004D14AB"/>
    <w:rsid w:val="004D15A5"/>
    <w:rsid w:val="004D18A9"/>
    <w:rsid w:val="004D19C4"/>
    <w:rsid w:val="004D215B"/>
    <w:rsid w:val="004D218A"/>
    <w:rsid w:val="004D23B8"/>
    <w:rsid w:val="004D279A"/>
    <w:rsid w:val="004D2CD4"/>
    <w:rsid w:val="004D2D0D"/>
    <w:rsid w:val="004D2EA4"/>
    <w:rsid w:val="004D317C"/>
    <w:rsid w:val="004D3493"/>
    <w:rsid w:val="004D35CA"/>
    <w:rsid w:val="004D36EC"/>
    <w:rsid w:val="004D3B3D"/>
    <w:rsid w:val="004D3C9B"/>
    <w:rsid w:val="004D406C"/>
    <w:rsid w:val="004D4843"/>
    <w:rsid w:val="004D4D9E"/>
    <w:rsid w:val="004D5196"/>
    <w:rsid w:val="004D534B"/>
    <w:rsid w:val="004D6330"/>
    <w:rsid w:val="004D637A"/>
    <w:rsid w:val="004D68CB"/>
    <w:rsid w:val="004D7719"/>
    <w:rsid w:val="004E05DE"/>
    <w:rsid w:val="004E0747"/>
    <w:rsid w:val="004E0E28"/>
    <w:rsid w:val="004E171B"/>
    <w:rsid w:val="004E1F5E"/>
    <w:rsid w:val="004E2439"/>
    <w:rsid w:val="004E2888"/>
    <w:rsid w:val="004E2910"/>
    <w:rsid w:val="004E3889"/>
    <w:rsid w:val="004E4043"/>
    <w:rsid w:val="004E46E5"/>
    <w:rsid w:val="004E46E8"/>
    <w:rsid w:val="004E4A4F"/>
    <w:rsid w:val="004E4B0A"/>
    <w:rsid w:val="004E529E"/>
    <w:rsid w:val="004E5E33"/>
    <w:rsid w:val="004E5FFA"/>
    <w:rsid w:val="004E6084"/>
    <w:rsid w:val="004E64C1"/>
    <w:rsid w:val="004E6A7E"/>
    <w:rsid w:val="004E6E16"/>
    <w:rsid w:val="004E6F8A"/>
    <w:rsid w:val="004E7846"/>
    <w:rsid w:val="004E78AF"/>
    <w:rsid w:val="004E7B8B"/>
    <w:rsid w:val="004F01FB"/>
    <w:rsid w:val="004F033A"/>
    <w:rsid w:val="004F0650"/>
    <w:rsid w:val="004F0EFB"/>
    <w:rsid w:val="004F0FA2"/>
    <w:rsid w:val="004F1067"/>
    <w:rsid w:val="004F16D1"/>
    <w:rsid w:val="004F1782"/>
    <w:rsid w:val="004F2104"/>
    <w:rsid w:val="004F2E76"/>
    <w:rsid w:val="004F37A5"/>
    <w:rsid w:val="004F38A9"/>
    <w:rsid w:val="004F393E"/>
    <w:rsid w:val="004F3943"/>
    <w:rsid w:val="004F3CF6"/>
    <w:rsid w:val="004F3E18"/>
    <w:rsid w:val="004F3F6B"/>
    <w:rsid w:val="004F431A"/>
    <w:rsid w:val="004F4451"/>
    <w:rsid w:val="004F481F"/>
    <w:rsid w:val="004F4852"/>
    <w:rsid w:val="004F4A7A"/>
    <w:rsid w:val="004F51B1"/>
    <w:rsid w:val="004F5F7D"/>
    <w:rsid w:val="004F5FB9"/>
    <w:rsid w:val="004F60E5"/>
    <w:rsid w:val="004F618B"/>
    <w:rsid w:val="004F6556"/>
    <w:rsid w:val="004F6CFF"/>
    <w:rsid w:val="004F7B53"/>
    <w:rsid w:val="0050009C"/>
    <w:rsid w:val="00500264"/>
    <w:rsid w:val="005005A1"/>
    <w:rsid w:val="00500919"/>
    <w:rsid w:val="00500B33"/>
    <w:rsid w:val="00500C78"/>
    <w:rsid w:val="00500FBF"/>
    <w:rsid w:val="0050127D"/>
    <w:rsid w:val="00501598"/>
    <w:rsid w:val="00501BBC"/>
    <w:rsid w:val="00501E06"/>
    <w:rsid w:val="0050236E"/>
    <w:rsid w:val="0050249A"/>
    <w:rsid w:val="00502684"/>
    <w:rsid w:val="005029C7"/>
    <w:rsid w:val="00502B9C"/>
    <w:rsid w:val="00503342"/>
    <w:rsid w:val="0050346A"/>
    <w:rsid w:val="0050416E"/>
    <w:rsid w:val="00504AA8"/>
    <w:rsid w:val="00504B13"/>
    <w:rsid w:val="0050504B"/>
    <w:rsid w:val="00505E20"/>
    <w:rsid w:val="00505FD0"/>
    <w:rsid w:val="00506375"/>
    <w:rsid w:val="005103CE"/>
    <w:rsid w:val="005106F6"/>
    <w:rsid w:val="00510A99"/>
    <w:rsid w:val="00510C6A"/>
    <w:rsid w:val="00513241"/>
    <w:rsid w:val="00513B1E"/>
    <w:rsid w:val="00513C97"/>
    <w:rsid w:val="00514516"/>
    <w:rsid w:val="005146B7"/>
    <w:rsid w:val="005150FB"/>
    <w:rsid w:val="00515640"/>
    <w:rsid w:val="00516747"/>
    <w:rsid w:val="005172EA"/>
    <w:rsid w:val="00517C69"/>
    <w:rsid w:val="00517F7F"/>
    <w:rsid w:val="0052063C"/>
    <w:rsid w:val="00520C15"/>
    <w:rsid w:val="005212F2"/>
    <w:rsid w:val="00521395"/>
    <w:rsid w:val="005215A4"/>
    <w:rsid w:val="00521977"/>
    <w:rsid w:val="005222C0"/>
    <w:rsid w:val="0052279F"/>
    <w:rsid w:val="00522D1E"/>
    <w:rsid w:val="0052325E"/>
    <w:rsid w:val="005232DD"/>
    <w:rsid w:val="005235D6"/>
    <w:rsid w:val="00523C1C"/>
    <w:rsid w:val="00523C22"/>
    <w:rsid w:val="005241BE"/>
    <w:rsid w:val="00524324"/>
    <w:rsid w:val="00524688"/>
    <w:rsid w:val="00524A10"/>
    <w:rsid w:val="00524E10"/>
    <w:rsid w:val="00524EE0"/>
    <w:rsid w:val="005252E5"/>
    <w:rsid w:val="00525417"/>
    <w:rsid w:val="00526058"/>
    <w:rsid w:val="0052657A"/>
    <w:rsid w:val="00526996"/>
    <w:rsid w:val="00526ACA"/>
    <w:rsid w:val="00526FEC"/>
    <w:rsid w:val="00527390"/>
    <w:rsid w:val="005277A0"/>
    <w:rsid w:val="00527B45"/>
    <w:rsid w:val="00531864"/>
    <w:rsid w:val="00531F92"/>
    <w:rsid w:val="00532441"/>
    <w:rsid w:val="005328C4"/>
    <w:rsid w:val="00532BF0"/>
    <w:rsid w:val="005330A1"/>
    <w:rsid w:val="00533403"/>
    <w:rsid w:val="00533845"/>
    <w:rsid w:val="005341F8"/>
    <w:rsid w:val="0053424D"/>
    <w:rsid w:val="00534834"/>
    <w:rsid w:val="005352CA"/>
    <w:rsid w:val="00535FB9"/>
    <w:rsid w:val="00536017"/>
    <w:rsid w:val="0053604F"/>
    <w:rsid w:val="005366D4"/>
    <w:rsid w:val="0053750B"/>
    <w:rsid w:val="005377DE"/>
    <w:rsid w:val="00537D63"/>
    <w:rsid w:val="00540A41"/>
    <w:rsid w:val="00541AA8"/>
    <w:rsid w:val="0054267A"/>
    <w:rsid w:val="00542BF0"/>
    <w:rsid w:val="00542ED2"/>
    <w:rsid w:val="00542EE8"/>
    <w:rsid w:val="00542FA2"/>
    <w:rsid w:val="00543228"/>
    <w:rsid w:val="005436E2"/>
    <w:rsid w:val="0054374B"/>
    <w:rsid w:val="00543860"/>
    <w:rsid w:val="00543935"/>
    <w:rsid w:val="0054395B"/>
    <w:rsid w:val="00543E69"/>
    <w:rsid w:val="00544B4E"/>
    <w:rsid w:val="00545333"/>
    <w:rsid w:val="00545EE8"/>
    <w:rsid w:val="00546C1A"/>
    <w:rsid w:val="00546D04"/>
    <w:rsid w:val="00546E69"/>
    <w:rsid w:val="00547F14"/>
    <w:rsid w:val="00550172"/>
    <w:rsid w:val="0055046F"/>
    <w:rsid w:val="0055050C"/>
    <w:rsid w:val="005507C7"/>
    <w:rsid w:val="00550BB2"/>
    <w:rsid w:val="00550E67"/>
    <w:rsid w:val="00551A2B"/>
    <w:rsid w:val="0055228C"/>
    <w:rsid w:val="00552DFB"/>
    <w:rsid w:val="0055325D"/>
    <w:rsid w:val="005542A0"/>
    <w:rsid w:val="00554424"/>
    <w:rsid w:val="00554943"/>
    <w:rsid w:val="00554A0F"/>
    <w:rsid w:val="00555183"/>
    <w:rsid w:val="005553CD"/>
    <w:rsid w:val="005554C6"/>
    <w:rsid w:val="00555AF8"/>
    <w:rsid w:val="0055643A"/>
    <w:rsid w:val="0055653D"/>
    <w:rsid w:val="00557A2C"/>
    <w:rsid w:val="005603BD"/>
    <w:rsid w:val="00561611"/>
    <w:rsid w:val="00561A55"/>
    <w:rsid w:val="0056220C"/>
    <w:rsid w:val="0056225E"/>
    <w:rsid w:val="005623CE"/>
    <w:rsid w:val="0056270A"/>
    <w:rsid w:val="005630A3"/>
    <w:rsid w:val="005633C6"/>
    <w:rsid w:val="005634E7"/>
    <w:rsid w:val="005639F3"/>
    <w:rsid w:val="00563FB9"/>
    <w:rsid w:val="005642D2"/>
    <w:rsid w:val="00564951"/>
    <w:rsid w:val="00564BE1"/>
    <w:rsid w:val="00564CD5"/>
    <w:rsid w:val="00565022"/>
    <w:rsid w:val="005653D7"/>
    <w:rsid w:val="005659BE"/>
    <w:rsid w:val="00565E52"/>
    <w:rsid w:val="00566504"/>
    <w:rsid w:val="00566895"/>
    <w:rsid w:val="00567142"/>
    <w:rsid w:val="005674C7"/>
    <w:rsid w:val="00567E79"/>
    <w:rsid w:val="0057032A"/>
    <w:rsid w:val="00570B1B"/>
    <w:rsid w:val="00571151"/>
    <w:rsid w:val="00571218"/>
    <w:rsid w:val="00571766"/>
    <w:rsid w:val="00571D0C"/>
    <w:rsid w:val="00572499"/>
    <w:rsid w:val="005729B8"/>
    <w:rsid w:val="0057315E"/>
    <w:rsid w:val="005731C1"/>
    <w:rsid w:val="0057375D"/>
    <w:rsid w:val="005737D0"/>
    <w:rsid w:val="0057451A"/>
    <w:rsid w:val="00574708"/>
    <w:rsid w:val="00574B71"/>
    <w:rsid w:val="00574D2B"/>
    <w:rsid w:val="005762A7"/>
    <w:rsid w:val="00576803"/>
    <w:rsid w:val="00576AD2"/>
    <w:rsid w:val="00576CE1"/>
    <w:rsid w:val="005807CD"/>
    <w:rsid w:val="005813C2"/>
    <w:rsid w:val="00581C7E"/>
    <w:rsid w:val="005828DB"/>
    <w:rsid w:val="00582B88"/>
    <w:rsid w:val="00582B8E"/>
    <w:rsid w:val="00582BF2"/>
    <w:rsid w:val="00582C83"/>
    <w:rsid w:val="00582E14"/>
    <w:rsid w:val="00582EEB"/>
    <w:rsid w:val="00583A27"/>
    <w:rsid w:val="00583ADC"/>
    <w:rsid w:val="00583EFB"/>
    <w:rsid w:val="0058437D"/>
    <w:rsid w:val="00584915"/>
    <w:rsid w:val="00584BD6"/>
    <w:rsid w:val="005851F5"/>
    <w:rsid w:val="005855A2"/>
    <w:rsid w:val="005861BD"/>
    <w:rsid w:val="00586872"/>
    <w:rsid w:val="00586CB2"/>
    <w:rsid w:val="00586FB8"/>
    <w:rsid w:val="00587649"/>
    <w:rsid w:val="0058786D"/>
    <w:rsid w:val="00587E42"/>
    <w:rsid w:val="00587F99"/>
    <w:rsid w:val="00590476"/>
    <w:rsid w:val="00590B60"/>
    <w:rsid w:val="00591175"/>
    <w:rsid w:val="005914E8"/>
    <w:rsid w:val="00592B2C"/>
    <w:rsid w:val="00592C07"/>
    <w:rsid w:val="00592ED1"/>
    <w:rsid w:val="005930C3"/>
    <w:rsid w:val="00593392"/>
    <w:rsid w:val="00593910"/>
    <w:rsid w:val="00593952"/>
    <w:rsid w:val="00593F9D"/>
    <w:rsid w:val="0059450B"/>
    <w:rsid w:val="0059479C"/>
    <w:rsid w:val="00595AD9"/>
    <w:rsid w:val="00595D3A"/>
    <w:rsid w:val="00596083"/>
    <w:rsid w:val="005965CB"/>
    <w:rsid w:val="00596C72"/>
    <w:rsid w:val="00596E91"/>
    <w:rsid w:val="00597240"/>
    <w:rsid w:val="005977F0"/>
    <w:rsid w:val="00597A75"/>
    <w:rsid w:val="00597BE1"/>
    <w:rsid w:val="00597F3A"/>
    <w:rsid w:val="005A0C48"/>
    <w:rsid w:val="005A22EE"/>
    <w:rsid w:val="005A24D1"/>
    <w:rsid w:val="005A2BF7"/>
    <w:rsid w:val="005A336E"/>
    <w:rsid w:val="005A4252"/>
    <w:rsid w:val="005A4656"/>
    <w:rsid w:val="005A5A1E"/>
    <w:rsid w:val="005A5B06"/>
    <w:rsid w:val="005A5D2F"/>
    <w:rsid w:val="005A60FF"/>
    <w:rsid w:val="005A6121"/>
    <w:rsid w:val="005A628D"/>
    <w:rsid w:val="005A64B0"/>
    <w:rsid w:val="005A64CD"/>
    <w:rsid w:val="005A6CA3"/>
    <w:rsid w:val="005A6D24"/>
    <w:rsid w:val="005A71B9"/>
    <w:rsid w:val="005A7216"/>
    <w:rsid w:val="005A7AA8"/>
    <w:rsid w:val="005A7C24"/>
    <w:rsid w:val="005B0EF0"/>
    <w:rsid w:val="005B185D"/>
    <w:rsid w:val="005B1ED5"/>
    <w:rsid w:val="005B2467"/>
    <w:rsid w:val="005B2610"/>
    <w:rsid w:val="005B2A47"/>
    <w:rsid w:val="005B3234"/>
    <w:rsid w:val="005B3C36"/>
    <w:rsid w:val="005B4112"/>
    <w:rsid w:val="005B4744"/>
    <w:rsid w:val="005B4746"/>
    <w:rsid w:val="005B47D0"/>
    <w:rsid w:val="005B4E25"/>
    <w:rsid w:val="005B4E89"/>
    <w:rsid w:val="005B59CC"/>
    <w:rsid w:val="005B5AD7"/>
    <w:rsid w:val="005B5CBD"/>
    <w:rsid w:val="005B5D8F"/>
    <w:rsid w:val="005B6961"/>
    <w:rsid w:val="005B6FDD"/>
    <w:rsid w:val="005B70E5"/>
    <w:rsid w:val="005B788D"/>
    <w:rsid w:val="005B78BA"/>
    <w:rsid w:val="005B7B25"/>
    <w:rsid w:val="005B7FD6"/>
    <w:rsid w:val="005C0047"/>
    <w:rsid w:val="005C016E"/>
    <w:rsid w:val="005C07FB"/>
    <w:rsid w:val="005C0966"/>
    <w:rsid w:val="005C099C"/>
    <w:rsid w:val="005C0BD7"/>
    <w:rsid w:val="005C0D24"/>
    <w:rsid w:val="005C11B7"/>
    <w:rsid w:val="005C1E67"/>
    <w:rsid w:val="005C2ECC"/>
    <w:rsid w:val="005C358B"/>
    <w:rsid w:val="005C4547"/>
    <w:rsid w:val="005C4A15"/>
    <w:rsid w:val="005C4D30"/>
    <w:rsid w:val="005C4E19"/>
    <w:rsid w:val="005C6297"/>
    <w:rsid w:val="005C691D"/>
    <w:rsid w:val="005C6F39"/>
    <w:rsid w:val="005C7027"/>
    <w:rsid w:val="005C7362"/>
    <w:rsid w:val="005C7545"/>
    <w:rsid w:val="005C7C53"/>
    <w:rsid w:val="005D009A"/>
    <w:rsid w:val="005D0194"/>
    <w:rsid w:val="005D0526"/>
    <w:rsid w:val="005D0D23"/>
    <w:rsid w:val="005D107A"/>
    <w:rsid w:val="005D1108"/>
    <w:rsid w:val="005D17D3"/>
    <w:rsid w:val="005D190A"/>
    <w:rsid w:val="005D1A36"/>
    <w:rsid w:val="005D2230"/>
    <w:rsid w:val="005D2E43"/>
    <w:rsid w:val="005D2E86"/>
    <w:rsid w:val="005D33BB"/>
    <w:rsid w:val="005D33D7"/>
    <w:rsid w:val="005D3735"/>
    <w:rsid w:val="005D4153"/>
    <w:rsid w:val="005D41DE"/>
    <w:rsid w:val="005D4BB6"/>
    <w:rsid w:val="005D4FEC"/>
    <w:rsid w:val="005D5006"/>
    <w:rsid w:val="005D5117"/>
    <w:rsid w:val="005D6170"/>
    <w:rsid w:val="005D66F9"/>
    <w:rsid w:val="005D719B"/>
    <w:rsid w:val="005D75BD"/>
    <w:rsid w:val="005D7D85"/>
    <w:rsid w:val="005E0127"/>
    <w:rsid w:val="005E0527"/>
    <w:rsid w:val="005E0B30"/>
    <w:rsid w:val="005E16E2"/>
    <w:rsid w:val="005E217C"/>
    <w:rsid w:val="005E31AD"/>
    <w:rsid w:val="005E375A"/>
    <w:rsid w:val="005E3952"/>
    <w:rsid w:val="005E3A5A"/>
    <w:rsid w:val="005E3BD6"/>
    <w:rsid w:val="005E42C1"/>
    <w:rsid w:val="005E4A7C"/>
    <w:rsid w:val="005E4F92"/>
    <w:rsid w:val="005E500F"/>
    <w:rsid w:val="005E51D0"/>
    <w:rsid w:val="005E5600"/>
    <w:rsid w:val="005E59FE"/>
    <w:rsid w:val="005E5CC2"/>
    <w:rsid w:val="005E616A"/>
    <w:rsid w:val="005E6258"/>
    <w:rsid w:val="005E70A6"/>
    <w:rsid w:val="005E7405"/>
    <w:rsid w:val="005E77E2"/>
    <w:rsid w:val="005F0286"/>
    <w:rsid w:val="005F0451"/>
    <w:rsid w:val="005F053A"/>
    <w:rsid w:val="005F058C"/>
    <w:rsid w:val="005F08DB"/>
    <w:rsid w:val="005F0B0B"/>
    <w:rsid w:val="005F0C2C"/>
    <w:rsid w:val="005F2393"/>
    <w:rsid w:val="005F2508"/>
    <w:rsid w:val="005F2566"/>
    <w:rsid w:val="005F2E6C"/>
    <w:rsid w:val="005F3A12"/>
    <w:rsid w:val="005F3B80"/>
    <w:rsid w:val="005F48CA"/>
    <w:rsid w:val="005F495E"/>
    <w:rsid w:val="005F4BC5"/>
    <w:rsid w:val="005F4EBB"/>
    <w:rsid w:val="005F4FA8"/>
    <w:rsid w:val="005F5744"/>
    <w:rsid w:val="005F5B9B"/>
    <w:rsid w:val="005F5DA5"/>
    <w:rsid w:val="005F5EB3"/>
    <w:rsid w:val="005F605A"/>
    <w:rsid w:val="005F6691"/>
    <w:rsid w:val="005F76A9"/>
    <w:rsid w:val="00600533"/>
    <w:rsid w:val="006006AA"/>
    <w:rsid w:val="00600A02"/>
    <w:rsid w:val="00601F05"/>
    <w:rsid w:val="00601F2A"/>
    <w:rsid w:val="00603421"/>
    <w:rsid w:val="00603743"/>
    <w:rsid w:val="00603937"/>
    <w:rsid w:val="00603C26"/>
    <w:rsid w:val="0060418D"/>
    <w:rsid w:val="00604533"/>
    <w:rsid w:val="00604B91"/>
    <w:rsid w:val="00605310"/>
    <w:rsid w:val="006054AF"/>
    <w:rsid w:val="00605561"/>
    <w:rsid w:val="00605757"/>
    <w:rsid w:val="0060655D"/>
    <w:rsid w:val="006073D9"/>
    <w:rsid w:val="006075F3"/>
    <w:rsid w:val="00607CB4"/>
    <w:rsid w:val="006109A8"/>
    <w:rsid w:val="00610F4E"/>
    <w:rsid w:val="0061100B"/>
    <w:rsid w:val="0061103E"/>
    <w:rsid w:val="006117DC"/>
    <w:rsid w:val="00611848"/>
    <w:rsid w:val="00611B2D"/>
    <w:rsid w:val="00611D5A"/>
    <w:rsid w:val="00611EE0"/>
    <w:rsid w:val="006123BC"/>
    <w:rsid w:val="006128F1"/>
    <w:rsid w:val="00612AD2"/>
    <w:rsid w:val="00612C5C"/>
    <w:rsid w:val="00612E80"/>
    <w:rsid w:val="00613A46"/>
    <w:rsid w:val="006141A5"/>
    <w:rsid w:val="006143BD"/>
    <w:rsid w:val="0061447C"/>
    <w:rsid w:val="0061491A"/>
    <w:rsid w:val="00614B92"/>
    <w:rsid w:val="0061594D"/>
    <w:rsid w:val="00615BD4"/>
    <w:rsid w:val="006161E1"/>
    <w:rsid w:val="006162BC"/>
    <w:rsid w:val="006165AC"/>
    <w:rsid w:val="006166A0"/>
    <w:rsid w:val="0061692F"/>
    <w:rsid w:val="00616E84"/>
    <w:rsid w:val="00616F6C"/>
    <w:rsid w:val="00617181"/>
    <w:rsid w:val="00617511"/>
    <w:rsid w:val="00617F17"/>
    <w:rsid w:val="00620282"/>
    <w:rsid w:val="00620E4F"/>
    <w:rsid w:val="00621287"/>
    <w:rsid w:val="00622587"/>
    <w:rsid w:val="006227F7"/>
    <w:rsid w:val="00622A9F"/>
    <w:rsid w:val="006231C1"/>
    <w:rsid w:val="00623CB2"/>
    <w:rsid w:val="006243E0"/>
    <w:rsid w:val="00624536"/>
    <w:rsid w:val="00624980"/>
    <w:rsid w:val="00624F5D"/>
    <w:rsid w:val="006251B9"/>
    <w:rsid w:val="00625DDC"/>
    <w:rsid w:val="0062619E"/>
    <w:rsid w:val="006261C3"/>
    <w:rsid w:val="00626EA0"/>
    <w:rsid w:val="006270A2"/>
    <w:rsid w:val="006277E7"/>
    <w:rsid w:val="006304C4"/>
    <w:rsid w:val="006308D5"/>
    <w:rsid w:val="00631961"/>
    <w:rsid w:val="00631BD2"/>
    <w:rsid w:val="00631E21"/>
    <w:rsid w:val="00631F86"/>
    <w:rsid w:val="00632CB5"/>
    <w:rsid w:val="00633048"/>
    <w:rsid w:val="00633BDA"/>
    <w:rsid w:val="006340C9"/>
    <w:rsid w:val="0063493C"/>
    <w:rsid w:val="00634C88"/>
    <w:rsid w:val="00635103"/>
    <w:rsid w:val="00635794"/>
    <w:rsid w:val="00635D0C"/>
    <w:rsid w:val="00635F6A"/>
    <w:rsid w:val="0063703C"/>
    <w:rsid w:val="00637335"/>
    <w:rsid w:val="00637D8E"/>
    <w:rsid w:val="00637E5C"/>
    <w:rsid w:val="006408B2"/>
    <w:rsid w:val="00640B01"/>
    <w:rsid w:val="00640C7A"/>
    <w:rsid w:val="00640DC6"/>
    <w:rsid w:val="00641060"/>
    <w:rsid w:val="00641468"/>
    <w:rsid w:val="00641B6A"/>
    <w:rsid w:val="00641E2E"/>
    <w:rsid w:val="00641E97"/>
    <w:rsid w:val="00642155"/>
    <w:rsid w:val="00642189"/>
    <w:rsid w:val="0064287C"/>
    <w:rsid w:val="00642C40"/>
    <w:rsid w:val="0064303F"/>
    <w:rsid w:val="006435BF"/>
    <w:rsid w:val="006436FB"/>
    <w:rsid w:val="00643E8B"/>
    <w:rsid w:val="0064425E"/>
    <w:rsid w:val="00644A6A"/>
    <w:rsid w:val="00644F7C"/>
    <w:rsid w:val="006451EE"/>
    <w:rsid w:val="00645C0E"/>
    <w:rsid w:val="00645DC3"/>
    <w:rsid w:val="006469E8"/>
    <w:rsid w:val="00646F38"/>
    <w:rsid w:val="0064707B"/>
    <w:rsid w:val="006470E6"/>
    <w:rsid w:val="00647C2C"/>
    <w:rsid w:val="0065021E"/>
    <w:rsid w:val="00650AAE"/>
    <w:rsid w:val="00650B9C"/>
    <w:rsid w:val="00650BB5"/>
    <w:rsid w:val="00650CA5"/>
    <w:rsid w:val="00651037"/>
    <w:rsid w:val="00651158"/>
    <w:rsid w:val="00651581"/>
    <w:rsid w:val="00651699"/>
    <w:rsid w:val="00651706"/>
    <w:rsid w:val="006519E8"/>
    <w:rsid w:val="00651A43"/>
    <w:rsid w:val="00651BF8"/>
    <w:rsid w:val="00651D68"/>
    <w:rsid w:val="00652B0E"/>
    <w:rsid w:val="006536FE"/>
    <w:rsid w:val="00653EEC"/>
    <w:rsid w:val="006540BF"/>
    <w:rsid w:val="00654C1A"/>
    <w:rsid w:val="0065569E"/>
    <w:rsid w:val="00655782"/>
    <w:rsid w:val="0065595C"/>
    <w:rsid w:val="00655974"/>
    <w:rsid w:val="00656500"/>
    <w:rsid w:val="00656D0F"/>
    <w:rsid w:val="0065756A"/>
    <w:rsid w:val="006576FB"/>
    <w:rsid w:val="00657EB0"/>
    <w:rsid w:val="00657F44"/>
    <w:rsid w:val="006601B7"/>
    <w:rsid w:val="0066071E"/>
    <w:rsid w:val="00660751"/>
    <w:rsid w:val="00660AAA"/>
    <w:rsid w:val="00660F83"/>
    <w:rsid w:val="006610FA"/>
    <w:rsid w:val="00661FF7"/>
    <w:rsid w:val="00662155"/>
    <w:rsid w:val="00662504"/>
    <w:rsid w:val="00662D12"/>
    <w:rsid w:val="0066379B"/>
    <w:rsid w:val="00663968"/>
    <w:rsid w:val="00663A3F"/>
    <w:rsid w:val="006645F7"/>
    <w:rsid w:val="00664DF9"/>
    <w:rsid w:val="00665247"/>
    <w:rsid w:val="006656A5"/>
    <w:rsid w:val="00665A71"/>
    <w:rsid w:val="00665B60"/>
    <w:rsid w:val="006662E2"/>
    <w:rsid w:val="00666BC5"/>
    <w:rsid w:val="00667284"/>
    <w:rsid w:val="00667D84"/>
    <w:rsid w:val="0067060B"/>
    <w:rsid w:val="00670F0F"/>
    <w:rsid w:val="00671051"/>
    <w:rsid w:val="00671209"/>
    <w:rsid w:val="006712CB"/>
    <w:rsid w:val="00671454"/>
    <w:rsid w:val="006716D8"/>
    <w:rsid w:val="00671C37"/>
    <w:rsid w:val="00671C8C"/>
    <w:rsid w:val="006722E2"/>
    <w:rsid w:val="00672450"/>
    <w:rsid w:val="006724E8"/>
    <w:rsid w:val="0067263A"/>
    <w:rsid w:val="00672E4A"/>
    <w:rsid w:val="00673473"/>
    <w:rsid w:val="0067347C"/>
    <w:rsid w:val="00673939"/>
    <w:rsid w:val="006744E4"/>
    <w:rsid w:val="00674F9C"/>
    <w:rsid w:val="006753AD"/>
    <w:rsid w:val="0067602C"/>
    <w:rsid w:val="00676A1F"/>
    <w:rsid w:val="00676BE2"/>
    <w:rsid w:val="00677246"/>
    <w:rsid w:val="00677810"/>
    <w:rsid w:val="00677927"/>
    <w:rsid w:val="00680018"/>
    <w:rsid w:val="00680728"/>
    <w:rsid w:val="00680A65"/>
    <w:rsid w:val="00681047"/>
    <w:rsid w:val="006816AB"/>
    <w:rsid w:val="00681834"/>
    <w:rsid w:val="006822A2"/>
    <w:rsid w:val="00682AF5"/>
    <w:rsid w:val="0068391F"/>
    <w:rsid w:val="00684246"/>
    <w:rsid w:val="00684403"/>
    <w:rsid w:val="00684494"/>
    <w:rsid w:val="006844D7"/>
    <w:rsid w:val="00684769"/>
    <w:rsid w:val="00685377"/>
    <w:rsid w:val="00685623"/>
    <w:rsid w:val="00685D4C"/>
    <w:rsid w:val="00685DD2"/>
    <w:rsid w:val="00686316"/>
    <w:rsid w:val="00686418"/>
    <w:rsid w:val="00686798"/>
    <w:rsid w:val="00687759"/>
    <w:rsid w:val="00690794"/>
    <w:rsid w:val="00690BE5"/>
    <w:rsid w:val="0069139B"/>
    <w:rsid w:val="0069154C"/>
    <w:rsid w:val="00692BEF"/>
    <w:rsid w:val="006932AF"/>
    <w:rsid w:val="00693664"/>
    <w:rsid w:val="00693861"/>
    <w:rsid w:val="006948F1"/>
    <w:rsid w:val="00694BDC"/>
    <w:rsid w:val="00695398"/>
    <w:rsid w:val="006957E8"/>
    <w:rsid w:val="00695893"/>
    <w:rsid w:val="00695AB0"/>
    <w:rsid w:val="00695C51"/>
    <w:rsid w:val="00695E8F"/>
    <w:rsid w:val="00696359"/>
    <w:rsid w:val="0069642B"/>
    <w:rsid w:val="00697195"/>
    <w:rsid w:val="0069757E"/>
    <w:rsid w:val="0069762F"/>
    <w:rsid w:val="00697D4A"/>
    <w:rsid w:val="006A0064"/>
    <w:rsid w:val="006A05A3"/>
    <w:rsid w:val="006A0E5A"/>
    <w:rsid w:val="006A1136"/>
    <w:rsid w:val="006A178D"/>
    <w:rsid w:val="006A2719"/>
    <w:rsid w:val="006A3131"/>
    <w:rsid w:val="006A33F0"/>
    <w:rsid w:val="006A3D0F"/>
    <w:rsid w:val="006A406E"/>
    <w:rsid w:val="006A4366"/>
    <w:rsid w:val="006A456E"/>
    <w:rsid w:val="006A5993"/>
    <w:rsid w:val="006A5B4D"/>
    <w:rsid w:val="006A67EF"/>
    <w:rsid w:val="006A720D"/>
    <w:rsid w:val="006A7334"/>
    <w:rsid w:val="006A7610"/>
    <w:rsid w:val="006A789F"/>
    <w:rsid w:val="006A7D0B"/>
    <w:rsid w:val="006B0744"/>
    <w:rsid w:val="006B0C72"/>
    <w:rsid w:val="006B0D94"/>
    <w:rsid w:val="006B0E11"/>
    <w:rsid w:val="006B0EE8"/>
    <w:rsid w:val="006B1713"/>
    <w:rsid w:val="006B1742"/>
    <w:rsid w:val="006B2658"/>
    <w:rsid w:val="006B2740"/>
    <w:rsid w:val="006B2ADC"/>
    <w:rsid w:val="006B33F3"/>
    <w:rsid w:val="006B34F2"/>
    <w:rsid w:val="006B37A1"/>
    <w:rsid w:val="006B3894"/>
    <w:rsid w:val="006B399E"/>
    <w:rsid w:val="006B4065"/>
    <w:rsid w:val="006B4564"/>
    <w:rsid w:val="006B4C02"/>
    <w:rsid w:val="006B4CB9"/>
    <w:rsid w:val="006B514E"/>
    <w:rsid w:val="006B64AB"/>
    <w:rsid w:val="006B71DA"/>
    <w:rsid w:val="006B7A19"/>
    <w:rsid w:val="006B7A4E"/>
    <w:rsid w:val="006C0268"/>
    <w:rsid w:val="006C0B9F"/>
    <w:rsid w:val="006C191C"/>
    <w:rsid w:val="006C1BC0"/>
    <w:rsid w:val="006C1EAC"/>
    <w:rsid w:val="006C2186"/>
    <w:rsid w:val="006C288A"/>
    <w:rsid w:val="006C2995"/>
    <w:rsid w:val="006C2ACB"/>
    <w:rsid w:val="006C2C9E"/>
    <w:rsid w:val="006C2CEB"/>
    <w:rsid w:val="006C3BD0"/>
    <w:rsid w:val="006C524E"/>
    <w:rsid w:val="006C5283"/>
    <w:rsid w:val="006C531C"/>
    <w:rsid w:val="006C5956"/>
    <w:rsid w:val="006C5E1D"/>
    <w:rsid w:val="006C6441"/>
    <w:rsid w:val="006C665B"/>
    <w:rsid w:val="006C676D"/>
    <w:rsid w:val="006C69E7"/>
    <w:rsid w:val="006C6EF2"/>
    <w:rsid w:val="006C7204"/>
    <w:rsid w:val="006C7B43"/>
    <w:rsid w:val="006D0025"/>
    <w:rsid w:val="006D01A4"/>
    <w:rsid w:val="006D0434"/>
    <w:rsid w:val="006D05D4"/>
    <w:rsid w:val="006D0C0E"/>
    <w:rsid w:val="006D0D7F"/>
    <w:rsid w:val="006D1C5E"/>
    <w:rsid w:val="006D25E3"/>
    <w:rsid w:val="006D2840"/>
    <w:rsid w:val="006D286C"/>
    <w:rsid w:val="006D3125"/>
    <w:rsid w:val="006D34A3"/>
    <w:rsid w:val="006D3C02"/>
    <w:rsid w:val="006D4576"/>
    <w:rsid w:val="006D531A"/>
    <w:rsid w:val="006D5D3E"/>
    <w:rsid w:val="006D64EA"/>
    <w:rsid w:val="006D6848"/>
    <w:rsid w:val="006D6B96"/>
    <w:rsid w:val="006D6DE8"/>
    <w:rsid w:val="006D6F61"/>
    <w:rsid w:val="006D74DD"/>
    <w:rsid w:val="006D765E"/>
    <w:rsid w:val="006D791B"/>
    <w:rsid w:val="006D7EB8"/>
    <w:rsid w:val="006D7F00"/>
    <w:rsid w:val="006D7F0B"/>
    <w:rsid w:val="006D7FDB"/>
    <w:rsid w:val="006E01FF"/>
    <w:rsid w:val="006E06E9"/>
    <w:rsid w:val="006E08F9"/>
    <w:rsid w:val="006E123A"/>
    <w:rsid w:val="006E1327"/>
    <w:rsid w:val="006E1657"/>
    <w:rsid w:val="006E191F"/>
    <w:rsid w:val="006E1C53"/>
    <w:rsid w:val="006E1E5B"/>
    <w:rsid w:val="006E1F2F"/>
    <w:rsid w:val="006E2107"/>
    <w:rsid w:val="006E211F"/>
    <w:rsid w:val="006E2D0A"/>
    <w:rsid w:val="006E3004"/>
    <w:rsid w:val="006E344A"/>
    <w:rsid w:val="006E36A3"/>
    <w:rsid w:val="006E3709"/>
    <w:rsid w:val="006E3C39"/>
    <w:rsid w:val="006E3CA3"/>
    <w:rsid w:val="006E4484"/>
    <w:rsid w:val="006E46B3"/>
    <w:rsid w:val="006E4A1A"/>
    <w:rsid w:val="006E5480"/>
    <w:rsid w:val="006E6398"/>
    <w:rsid w:val="006E682F"/>
    <w:rsid w:val="006E6A0C"/>
    <w:rsid w:val="006E75E7"/>
    <w:rsid w:val="006E77A1"/>
    <w:rsid w:val="006E7995"/>
    <w:rsid w:val="006E7B5A"/>
    <w:rsid w:val="006E7C6A"/>
    <w:rsid w:val="006F01CD"/>
    <w:rsid w:val="006F13B9"/>
    <w:rsid w:val="006F1CD9"/>
    <w:rsid w:val="006F224F"/>
    <w:rsid w:val="006F2D95"/>
    <w:rsid w:val="006F2F0A"/>
    <w:rsid w:val="006F3982"/>
    <w:rsid w:val="006F39D5"/>
    <w:rsid w:val="006F3F4D"/>
    <w:rsid w:val="006F438E"/>
    <w:rsid w:val="006F49F3"/>
    <w:rsid w:val="006F4B79"/>
    <w:rsid w:val="006F58E6"/>
    <w:rsid w:val="006F5B37"/>
    <w:rsid w:val="006F5E37"/>
    <w:rsid w:val="006F6019"/>
    <w:rsid w:val="006F6478"/>
    <w:rsid w:val="006F6A24"/>
    <w:rsid w:val="006F6F5D"/>
    <w:rsid w:val="006F73FE"/>
    <w:rsid w:val="006F75E2"/>
    <w:rsid w:val="006F76D3"/>
    <w:rsid w:val="006F778D"/>
    <w:rsid w:val="006F7CD1"/>
    <w:rsid w:val="006F7FD7"/>
    <w:rsid w:val="006F7FDF"/>
    <w:rsid w:val="007001E4"/>
    <w:rsid w:val="0070082B"/>
    <w:rsid w:val="00700DAF"/>
    <w:rsid w:val="0070110A"/>
    <w:rsid w:val="007011AC"/>
    <w:rsid w:val="00701AE5"/>
    <w:rsid w:val="0070213B"/>
    <w:rsid w:val="007027E3"/>
    <w:rsid w:val="00703508"/>
    <w:rsid w:val="00703944"/>
    <w:rsid w:val="007042BE"/>
    <w:rsid w:val="00704A9D"/>
    <w:rsid w:val="00704AFC"/>
    <w:rsid w:val="00705119"/>
    <w:rsid w:val="00705252"/>
    <w:rsid w:val="0070558E"/>
    <w:rsid w:val="007055DC"/>
    <w:rsid w:val="00705B52"/>
    <w:rsid w:val="00705E1F"/>
    <w:rsid w:val="00705E66"/>
    <w:rsid w:val="00705F1F"/>
    <w:rsid w:val="0070610D"/>
    <w:rsid w:val="0070653C"/>
    <w:rsid w:val="00706588"/>
    <w:rsid w:val="0070687D"/>
    <w:rsid w:val="00706D73"/>
    <w:rsid w:val="00707136"/>
    <w:rsid w:val="0070722A"/>
    <w:rsid w:val="00707648"/>
    <w:rsid w:val="00707D56"/>
    <w:rsid w:val="00707F31"/>
    <w:rsid w:val="007106A6"/>
    <w:rsid w:val="00710B34"/>
    <w:rsid w:val="007116C1"/>
    <w:rsid w:val="0071184A"/>
    <w:rsid w:val="00711A46"/>
    <w:rsid w:val="007129DA"/>
    <w:rsid w:val="00712A68"/>
    <w:rsid w:val="0071304E"/>
    <w:rsid w:val="00713694"/>
    <w:rsid w:val="0071422C"/>
    <w:rsid w:val="00714443"/>
    <w:rsid w:val="00715569"/>
    <w:rsid w:val="0071579C"/>
    <w:rsid w:val="0071589A"/>
    <w:rsid w:val="00715C80"/>
    <w:rsid w:val="00715EF5"/>
    <w:rsid w:val="007166E8"/>
    <w:rsid w:val="007168E7"/>
    <w:rsid w:val="00716CDE"/>
    <w:rsid w:val="00716EA6"/>
    <w:rsid w:val="0071796D"/>
    <w:rsid w:val="00720275"/>
    <w:rsid w:val="007205C9"/>
    <w:rsid w:val="00721007"/>
    <w:rsid w:val="00721903"/>
    <w:rsid w:val="00721E0A"/>
    <w:rsid w:val="00721FCD"/>
    <w:rsid w:val="00721FCF"/>
    <w:rsid w:val="00722E9B"/>
    <w:rsid w:val="007235C5"/>
    <w:rsid w:val="00723807"/>
    <w:rsid w:val="007239EF"/>
    <w:rsid w:val="00723D57"/>
    <w:rsid w:val="0072421E"/>
    <w:rsid w:val="007250CA"/>
    <w:rsid w:val="0072519E"/>
    <w:rsid w:val="0072565A"/>
    <w:rsid w:val="00725BD7"/>
    <w:rsid w:val="00725BF6"/>
    <w:rsid w:val="00726681"/>
    <w:rsid w:val="00726812"/>
    <w:rsid w:val="00726CA0"/>
    <w:rsid w:val="00727152"/>
    <w:rsid w:val="007273FE"/>
    <w:rsid w:val="007274D0"/>
    <w:rsid w:val="00727C4E"/>
    <w:rsid w:val="00727D90"/>
    <w:rsid w:val="007308CF"/>
    <w:rsid w:val="0073282A"/>
    <w:rsid w:val="00732A38"/>
    <w:rsid w:val="00733823"/>
    <w:rsid w:val="00733983"/>
    <w:rsid w:val="0073448E"/>
    <w:rsid w:val="0073475B"/>
    <w:rsid w:val="0073491E"/>
    <w:rsid w:val="00734E8A"/>
    <w:rsid w:val="00735480"/>
    <w:rsid w:val="00735745"/>
    <w:rsid w:val="0073594A"/>
    <w:rsid w:val="00735A6B"/>
    <w:rsid w:val="00736190"/>
    <w:rsid w:val="0073639B"/>
    <w:rsid w:val="0073672C"/>
    <w:rsid w:val="00736FB3"/>
    <w:rsid w:val="0073722E"/>
    <w:rsid w:val="00737443"/>
    <w:rsid w:val="007376A1"/>
    <w:rsid w:val="0073799F"/>
    <w:rsid w:val="00737F36"/>
    <w:rsid w:val="00740730"/>
    <w:rsid w:val="0074093D"/>
    <w:rsid w:val="00740C80"/>
    <w:rsid w:val="007413AA"/>
    <w:rsid w:val="00741620"/>
    <w:rsid w:val="00741CB3"/>
    <w:rsid w:val="00741D7F"/>
    <w:rsid w:val="00741ED5"/>
    <w:rsid w:val="00742B43"/>
    <w:rsid w:val="007430D5"/>
    <w:rsid w:val="0074477D"/>
    <w:rsid w:val="00744CE2"/>
    <w:rsid w:val="00745190"/>
    <w:rsid w:val="00745855"/>
    <w:rsid w:val="00745DB7"/>
    <w:rsid w:val="00746E10"/>
    <w:rsid w:val="00746F23"/>
    <w:rsid w:val="00747107"/>
    <w:rsid w:val="007472C0"/>
    <w:rsid w:val="00747BF6"/>
    <w:rsid w:val="00747F31"/>
    <w:rsid w:val="007509A2"/>
    <w:rsid w:val="00750A66"/>
    <w:rsid w:val="0075166B"/>
    <w:rsid w:val="00752A70"/>
    <w:rsid w:val="00752C2E"/>
    <w:rsid w:val="00752E98"/>
    <w:rsid w:val="007533D6"/>
    <w:rsid w:val="00753A29"/>
    <w:rsid w:val="00753E1C"/>
    <w:rsid w:val="00754F80"/>
    <w:rsid w:val="00755458"/>
    <w:rsid w:val="007564B3"/>
    <w:rsid w:val="00756525"/>
    <w:rsid w:val="00756EAA"/>
    <w:rsid w:val="00756FB8"/>
    <w:rsid w:val="00757289"/>
    <w:rsid w:val="007573CF"/>
    <w:rsid w:val="007603B8"/>
    <w:rsid w:val="0076090D"/>
    <w:rsid w:val="0076150D"/>
    <w:rsid w:val="00761C63"/>
    <w:rsid w:val="00761E33"/>
    <w:rsid w:val="00762677"/>
    <w:rsid w:val="007626CD"/>
    <w:rsid w:val="0076398B"/>
    <w:rsid w:val="00763C0A"/>
    <w:rsid w:val="0076427F"/>
    <w:rsid w:val="007644C2"/>
    <w:rsid w:val="00764830"/>
    <w:rsid w:val="00764D93"/>
    <w:rsid w:val="00764FF1"/>
    <w:rsid w:val="00765D21"/>
    <w:rsid w:val="00765FC7"/>
    <w:rsid w:val="007674C6"/>
    <w:rsid w:val="0076758D"/>
    <w:rsid w:val="007675A5"/>
    <w:rsid w:val="00767860"/>
    <w:rsid w:val="00767D82"/>
    <w:rsid w:val="0077094F"/>
    <w:rsid w:val="00770C8C"/>
    <w:rsid w:val="007713DB"/>
    <w:rsid w:val="00771A87"/>
    <w:rsid w:val="00771BB3"/>
    <w:rsid w:val="007729B7"/>
    <w:rsid w:val="00772F67"/>
    <w:rsid w:val="00772F89"/>
    <w:rsid w:val="00773775"/>
    <w:rsid w:val="00773AEE"/>
    <w:rsid w:val="007741F2"/>
    <w:rsid w:val="00774347"/>
    <w:rsid w:val="00774809"/>
    <w:rsid w:val="00774DE3"/>
    <w:rsid w:val="00775124"/>
    <w:rsid w:val="007756E3"/>
    <w:rsid w:val="007757E1"/>
    <w:rsid w:val="00775965"/>
    <w:rsid w:val="00775D47"/>
    <w:rsid w:val="007761BF"/>
    <w:rsid w:val="00776349"/>
    <w:rsid w:val="007766B1"/>
    <w:rsid w:val="00776921"/>
    <w:rsid w:val="00776E52"/>
    <w:rsid w:val="0077720D"/>
    <w:rsid w:val="00777DFA"/>
    <w:rsid w:val="00777E0D"/>
    <w:rsid w:val="0078010B"/>
    <w:rsid w:val="0078073A"/>
    <w:rsid w:val="00780C68"/>
    <w:rsid w:val="0078147F"/>
    <w:rsid w:val="00781835"/>
    <w:rsid w:val="007824B8"/>
    <w:rsid w:val="007827C2"/>
    <w:rsid w:val="007828AA"/>
    <w:rsid w:val="007830AE"/>
    <w:rsid w:val="007830E0"/>
    <w:rsid w:val="0078310D"/>
    <w:rsid w:val="00783558"/>
    <w:rsid w:val="00783C89"/>
    <w:rsid w:val="007841FC"/>
    <w:rsid w:val="00784DFD"/>
    <w:rsid w:val="00784E83"/>
    <w:rsid w:val="00784EDC"/>
    <w:rsid w:val="00784FA7"/>
    <w:rsid w:val="00785E56"/>
    <w:rsid w:val="007862EF"/>
    <w:rsid w:val="00786CF5"/>
    <w:rsid w:val="00787206"/>
    <w:rsid w:val="0079111B"/>
    <w:rsid w:val="0079237C"/>
    <w:rsid w:val="007934A1"/>
    <w:rsid w:val="00794202"/>
    <w:rsid w:val="00794894"/>
    <w:rsid w:val="00794AFA"/>
    <w:rsid w:val="00794FC3"/>
    <w:rsid w:val="00795D0D"/>
    <w:rsid w:val="00796768"/>
    <w:rsid w:val="00796969"/>
    <w:rsid w:val="00796A78"/>
    <w:rsid w:val="00796A88"/>
    <w:rsid w:val="00796C44"/>
    <w:rsid w:val="00796DB8"/>
    <w:rsid w:val="00796ED0"/>
    <w:rsid w:val="0079728D"/>
    <w:rsid w:val="00797399"/>
    <w:rsid w:val="007A07DF"/>
    <w:rsid w:val="007A09AF"/>
    <w:rsid w:val="007A0B39"/>
    <w:rsid w:val="007A0D24"/>
    <w:rsid w:val="007A14D4"/>
    <w:rsid w:val="007A1A95"/>
    <w:rsid w:val="007A1A9A"/>
    <w:rsid w:val="007A2941"/>
    <w:rsid w:val="007A2F74"/>
    <w:rsid w:val="007A30DD"/>
    <w:rsid w:val="007A3E03"/>
    <w:rsid w:val="007A405C"/>
    <w:rsid w:val="007A5B49"/>
    <w:rsid w:val="007A5BB7"/>
    <w:rsid w:val="007A6CA2"/>
    <w:rsid w:val="007A7246"/>
    <w:rsid w:val="007A753E"/>
    <w:rsid w:val="007A77EB"/>
    <w:rsid w:val="007A7EE9"/>
    <w:rsid w:val="007B01DB"/>
    <w:rsid w:val="007B0C2F"/>
    <w:rsid w:val="007B0C57"/>
    <w:rsid w:val="007B1196"/>
    <w:rsid w:val="007B12A4"/>
    <w:rsid w:val="007B2290"/>
    <w:rsid w:val="007B2B74"/>
    <w:rsid w:val="007B2BA8"/>
    <w:rsid w:val="007B2DC9"/>
    <w:rsid w:val="007B2E69"/>
    <w:rsid w:val="007B2F19"/>
    <w:rsid w:val="007B3BE2"/>
    <w:rsid w:val="007B5FB3"/>
    <w:rsid w:val="007B6252"/>
    <w:rsid w:val="007B6259"/>
    <w:rsid w:val="007B6489"/>
    <w:rsid w:val="007B6865"/>
    <w:rsid w:val="007B7091"/>
    <w:rsid w:val="007B7436"/>
    <w:rsid w:val="007B76C8"/>
    <w:rsid w:val="007B78C4"/>
    <w:rsid w:val="007B7AC6"/>
    <w:rsid w:val="007B7F45"/>
    <w:rsid w:val="007C0599"/>
    <w:rsid w:val="007C0AF2"/>
    <w:rsid w:val="007C1144"/>
    <w:rsid w:val="007C13B1"/>
    <w:rsid w:val="007C1954"/>
    <w:rsid w:val="007C1DAF"/>
    <w:rsid w:val="007C202E"/>
    <w:rsid w:val="007C2B08"/>
    <w:rsid w:val="007C2CC7"/>
    <w:rsid w:val="007C2DAC"/>
    <w:rsid w:val="007C34C7"/>
    <w:rsid w:val="007C3D01"/>
    <w:rsid w:val="007C4D07"/>
    <w:rsid w:val="007C4FE9"/>
    <w:rsid w:val="007C57AC"/>
    <w:rsid w:val="007C5D57"/>
    <w:rsid w:val="007C6239"/>
    <w:rsid w:val="007C6672"/>
    <w:rsid w:val="007C7256"/>
    <w:rsid w:val="007C75CA"/>
    <w:rsid w:val="007C77E5"/>
    <w:rsid w:val="007C77FD"/>
    <w:rsid w:val="007C785A"/>
    <w:rsid w:val="007C7981"/>
    <w:rsid w:val="007D0DEC"/>
    <w:rsid w:val="007D1335"/>
    <w:rsid w:val="007D1CF4"/>
    <w:rsid w:val="007D288E"/>
    <w:rsid w:val="007D2EFE"/>
    <w:rsid w:val="007D3CBF"/>
    <w:rsid w:val="007D3D08"/>
    <w:rsid w:val="007D41F5"/>
    <w:rsid w:val="007D4B46"/>
    <w:rsid w:val="007D4EC6"/>
    <w:rsid w:val="007D5153"/>
    <w:rsid w:val="007D53E0"/>
    <w:rsid w:val="007D53E8"/>
    <w:rsid w:val="007D5719"/>
    <w:rsid w:val="007D59A5"/>
    <w:rsid w:val="007D5E33"/>
    <w:rsid w:val="007D5F89"/>
    <w:rsid w:val="007D6206"/>
    <w:rsid w:val="007D6539"/>
    <w:rsid w:val="007D65EF"/>
    <w:rsid w:val="007D69CD"/>
    <w:rsid w:val="007D6CCD"/>
    <w:rsid w:val="007E0082"/>
    <w:rsid w:val="007E03C3"/>
    <w:rsid w:val="007E09C4"/>
    <w:rsid w:val="007E0EAF"/>
    <w:rsid w:val="007E0F4F"/>
    <w:rsid w:val="007E1901"/>
    <w:rsid w:val="007E1B21"/>
    <w:rsid w:val="007E2659"/>
    <w:rsid w:val="007E2734"/>
    <w:rsid w:val="007E2CD5"/>
    <w:rsid w:val="007E2E11"/>
    <w:rsid w:val="007E33BD"/>
    <w:rsid w:val="007E359E"/>
    <w:rsid w:val="007E36A2"/>
    <w:rsid w:val="007E4080"/>
    <w:rsid w:val="007E521D"/>
    <w:rsid w:val="007E592E"/>
    <w:rsid w:val="007E5A2E"/>
    <w:rsid w:val="007E5FE5"/>
    <w:rsid w:val="007E64AD"/>
    <w:rsid w:val="007E676A"/>
    <w:rsid w:val="007E6962"/>
    <w:rsid w:val="007E6CCC"/>
    <w:rsid w:val="007F1293"/>
    <w:rsid w:val="007F1E6C"/>
    <w:rsid w:val="007F2D53"/>
    <w:rsid w:val="007F3A78"/>
    <w:rsid w:val="007F4C13"/>
    <w:rsid w:val="007F6402"/>
    <w:rsid w:val="007F663A"/>
    <w:rsid w:val="007F66D6"/>
    <w:rsid w:val="007F7D8E"/>
    <w:rsid w:val="00800533"/>
    <w:rsid w:val="008006DD"/>
    <w:rsid w:val="00800C59"/>
    <w:rsid w:val="00800CA1"/>
    <w:rsid w:val="00801000"/>
    <w:rsid w:val="0080107A"/>
    <w:rsid w:val="008016AB"/>
    <w:rsid w:val="00802E86"/>
    <w:rsid w:val="00803215"/>
    <w:rsid w:val="008033FC"/>
    <w:rsid w:val="00803783"/>
    <w:rsid w:val="00804174"/>
    <w:rsid w:val="00804578"/>
    <w:rsid w:val="00804584"/>
    <w:rsid w:val="0080491F"/>
    <w:rsid w:val="008067D5"/>
    <w:rsid w:val="00806ED0"/>
    <w:rsid w:val="008070F5"/>
    <w:rsid w:val="00807459"/>
    <w:rsid w:val="00807807"/>
    <w:rsid w:val="008078DE"/>
    <w:rsid w:val="008100CE"/>
    <w:rsid w:val="00810FAA"/>
    <w:rsid w:val="0081129A"/>
    <w:rsid w:val="00811CDC"/>
    <w:rsid w:val="00811FF4"/>
    <w:rsid w:val="00812A90"/>
    <w:rsid w:val="00812AA0"/>
    <w:rsid w:val="0081309B"/>
    <w:rsid w:val="00813AE6"/>
    <w:rsid w:val="00813C5E"/>
    <w:rsid w:val="00813D39"/>
    <w:rsid w:val="00814945"/>
    <w:rsid w:val="00814E93"/>
    <w:rsid w:val="008154CC"/>
    <w:rsid w:val="0081556B"/>
    <w:rsid w:val="00815748"/>
    <w:rsid w:val="008162E7"/>
    <w:rsid w:val="00816A28"/>
    <w:rsid w:val="0081715B"/>
    <w:rsid w:val="008173AF"/>
    <w:rsid w:val="0081753B"/>
    <w:rsid w:val="008175DA"/>
    <w:rsid w:val="00817898"/>
    <w:rsid w:val="0081789C"/>
    <w:rsid w:val="00817B39"/>
    <w:rsid w:val="00817CE5"/>
    <w:rsid w:val="00820402"/>
    <w:rsid w:val="0082077C"/>
    <w:rsid w:val="00820FC1"/>
    <w:rsid w:val="00820FE3"/>
    <w:rsid w:val="008214AF"/>
    <w:rsid w:val="00821F74"/>
    <w:rsid w:val="00822602"/>
    <w:rsid w:val="008230F4"/>
    <w:rsid w:val="00823A31"/>
    <w:rsid w:val="00824072"/>
    <w:rsid w:val="0082423E"/>
    <w:rsid w:val="00824566"/>
    <w:rsid w:val="00824896"/>
    <w:rsid w:val="00824A28"/>
    <w:rsid w:val="00825151"/>
    <w:rsid w:val="00825B48"/>
    <w:rsid w:val="0082703A"/>
    <w:rsid w:val="00827AB9"/>
    <w:rsid w:val="00827E96"/>
    <w:rsid w:val="008302A6"/>
    <w:rsid w:val="008303EB"/>
    <w:rsid w:val="00830F34"/>
    <w:rsid w:val="00831253"/>
    <w:rsid w:val="00831A41"/>
    <w:rsid w:val="0083201B"/>
    <w:rsid w:val="008321F8"/>
    <w:rsid w:val="008329C7"/>
    <w:rsid w:val="00832F06"/>
    <w:rsid w:val="00833F76"/>
    <w:rsid w:val="00834793"/>
    <w:rsid w:val="008348AC"/>
    <w:rsid w:val="0083491B"/>
    <w:rsid w:val="00834B2B"/>
    <w:rsid w:val="008357BC"/>
    <w:rsid w:val="00835C1D"/>
    <w:rsid w:val="00836117"/>
    <w:rsid w:val="008365C9"/>
    <w:rsid w:val="00836E69"/>
    <w:rsid w:val="008372BA"/>
    <w:rsid w:val="0083789E"/>
    <w:rsid w:val="00837A41"/>
    <w:rsid w:val="00837AEA"/>
    <w:rsid w:val="00837BBE"/>
    <w:rsid w:val="00837BD6"/>
    <w:rsid w:val="0084005C"/>
    <w:rsid w:val="0084041D"/>
    <w:rsid w:val="0084043C"/>
    <w:rsid w:val="008409DB"/>
    <w:rsid w:val="00841095"/>
    <w:rsid w:val="00841CD1"/>
    <w:rsid w:val="00842943"/>
    <w:rsid w:val="008429B7"/>
    <w:rsid w:val="00842F9B"/>
    <w:rsid w:val="00843063"/>
    <w:rsid w:val="008431A6"/>
    <w:rsid w:val="008433A6"/>
    <w:rsid w:val="0084346A"/>
    <w:rsid w:val="0084400B"/>
    <w:rsid w:val="008447A3"/>
    <w:rsid w:val="00844D5F"/>
    <w:rsid w:val="00845750"/>
    <w:rsid w:val="00845BB9"/>
    <w:rsid w:val="00845CDF"/>
    <w:rsid w:val="00846132"/>
    <w:rsid w:val="0084620A"/>
    <w:rsid w:val="00846227"/>
    <w:rsid w:val="0084626A"/>
    <w:rsid w:val="00846337"/>
    <w:rsid w:val="00846526"/>
    <w:rsid w:val="00846E24"/>
    <w:rsid w:val="0084791B"/>
    <w:rsid w:val="00847CB3"/>
    <w:rsid w:val="00847D02"/>
    <w:rsid w:val="00850368"/>
    <w:rsid w:val="008506A4"/>
    <w:rsid w:val="00850958"/>
    <w:rsid w:val="00850ED8"/>
    <w:rsid w:val="0085164C"/>
    <w:rsid w:val="008519B0"/>
    <w:rsid w:val="008520A4"/>
    <w:rsid w:val="00852A25"/>
    <w:rsid w:val="00852A72"/>
    <w:rsid w:val="00852B29"/>
    <w:rsid w:val="008530EF"/>
    <w:rsid w:val="008537DC"/>
    <w:rsid w:val="00853EEF"/>
    <w:rsid w:val="00853FD9"/>
    <w:rsid w:val="008546BF"/>
    <w:rsid w:val="00854BBC"/>
    <w:rsid w:val="00854C45"/>
    <w:rsid w:val="008550FD"/>
    <w:rsid w:val="0085511E"/>
    <w:rsid w:val="0085533A"/>
    <w:rsid w:val="00855631"/>
    <w:rsid w:val="00855651"/>
    <w:rsid w:val="00855686"/>
    <w:rsid w:val="008556DB"/>
    <w:rsid w:val="0085579E"/>
    <w:rsid w:val="00856174"/>
    <w:rsid w:val="00856415"/>
    <w:rsid w:val="008571C5"/>
    <w:rsid w:val="00857EF6"/>
    <w:rsid w:val="00860918"/>
    <w:rsid w:val="00860DA1"/>
    <w:rsid w:val="00860FBA"/>
    <w:rsid w:val="008610DB"/>
    <w:rsid w:val="00861270"/>
    <w:rsid w:val="00861998"/>
    <w:rsid w:val="00862AFE"/>
    <w:rsid w:val="00863213"/>
    <w:rsid w:val="008634EF"/>
    <w:rsid w:val="00863554"/>
    <w:rsid w:val="0086372B"/>
    <w:rsid w:val="00863E85"/>
    <w:rsid w:val="008641B0"/>
    <w:rsid w:val="0086454F"/>
    <w:rsid w:val="008646BA"/>
    <w:rsid w:val="0086496C"/>
    <w:rsid w:val="00864D80"/>
    <w:rsid w:val="00865813"/>
    <w:rsid w:val="00865A8C"/>
    <w:rsid w:val="00865AD4"/>
    <w:rsid w:val="00865BBE"/>
    <w:rsid w:val="00865C99"/>
    <w:rsid w:val="00865E30"/>
    <w:rsid w:val="00865F07"/>
    <w:rsid w:val="0086667E"/>
    <w:rsid w:val="008673B3"/>
    <w:rsid w:val="008675A4"/>
    <w:rsid w:val="008700B5"/>
    <w:rsid w:val="008702A4"/>
    <w:rsid w:val="0087038C"/>
    <w:rsid w:val="0087078B"/>
    <w:rsid w:val="00871317"/>
    <w:rsid w:val="00871388"/>
    <w:rsid w:val="00871CA7"/>
    <w:rsid w:val="0087219C"/>
    <w:rsid w:val="008724BD"/>
    <w:rsid w:val="008725BE"/>
    <w:rsid w:val="00872912"/>
    <w:rsid w:val="00872934"/>
    <w:rsid w:val="00872D5B"/>
    <w:rsid w:val="00872ECA"/>
    <w:rsid w:val="008739D1"/>
    <w:rsid w:val="00873E9E"/>
    <w:rsid w:val="008740B2"/>
    <w:rsid w:val="0087455F"/>
    <w:rsid w:val="008745D2"/>
    <w:rsid w:val="008751CB"/>
    <w:rsid w:val="00875C0A"/>
    <w:rsid w:val="00876428"/>
    <w:rsid w:val="00876924"/>
    <w:rsid w:val="00876A5C"/>
    <w:rsid w:val="00876A84"/>
    <w:rsid w:val="00876F83"/>
    <w:rsid w:val="00877286"/>
    <w:rsid w:val="008776E9"/>
    <w:rsid w:val="00880129"/>
    <w:rsid w:val="00880426"/>
    <w:rsid w:val="00880709"/>
    <w:rsid w:val="00880CE2"/>
    <w:rsid w:val="00881495"/>
    <w:rsid w:val="008819DA"/>
    <w:rsid w:val="00881F5F"/>
    <w:rsid w:val="008821C8"/>
    <w:rsid w:val="008823F7"/>
    <w:rsid w:val="00882407"/>
    <w:rsid w:val="00882ABC"/>
    <w:rsid w:val="00883129"/>
    <w:rsid w:val="0088328E"/>
    <w:rsid w:val="00883744"/>
    <w:rsid w:val="00883AD2"/>
    <w:rsid w:val="00884164"/>
    <w:rsid w:val="0088527B"/>
    <w:rsid w:val="008855DB"/>
    <w:rsid w:val="00885792"/>
    <w:rsid w:val="00886374"/>
    <w:rsid w:val="00886A91"/>
    <w:rsid w:val="0088715E"/>
    <w:rsid w:val="008873A1"/>
    <w:rsid w:val="008873D7"/>
    <w:rsid w:val="00887605"/>
    <w:rsid w:val="008877F4"/>
    <w:rsid w:val="00887BCA"/>
    <w:rsid w:val="008907E2"/>
    <w:rsid w:val="008909CD"/>
    <w:rsid w:val="00890E25"/>
    <w:rsid w:val="00891115"/>
    <w:rsid w:val="00891665"/>
    <w:rsid w:val="00891D2C"/>
    <w:rsid w:val="00892135"/>
    <w:rsid w:val="00892413"/>
    <w:rsid w:val="00893498"/>
    <w:rsid w:val="00893637"/>
    <w:rsid w:val="00893EF5"/>
    <w:rsid w:val="008940BF"/>
    <w:rsid w:val="008941C9"/>
    <w:rsid w:val="0089442E"/>
    <w:rsid w:val="00894A3E"/>
    <w:rsid w:val="008950B6"/>
    <w:rsid w:val="00895230"/>
    <w:rsid w:val="00895BB5"/>
    <w:rsid w:val="0089616C"/>
    <w:rsid w:val="008965EB"/>
    <w:rsid w:val="00896D0D"/>
    <w:rsid w:val="008971B8"/>
    <w:rsid w:val="008973A6"/>
    <w:rsid w:val="0089751A"/>
    <w:rsid w:val="008A0090"/>
    <w:rsid w:val="008A00BC"/>
    <w:rsid w:val="008A0321"/>
    <w:rsid w:val="008A1303"/>
    <w:rsid w:val="008A1421"/>
    <w:rsid w:val="008A1CB0"/>
    <w:rsid w:val="008A23CF"/>
    <w:rsid w:val="008A269D"/>
    <w:rsid w:val="008A27E4"/>
    <w:rsid w:val="008A2CB3"/>
    <w:rsid w:val="008A3257"/>
    <w:rsid w:val="008A334D"/>
    <w:rsid w:val="008A34D9"/>
    <w:rsid w:val="008A3743"/>
    <w:rsid w:val="008A3E3A"/>
    <w:rsid w:val="008A416D"/>
    <w:rsid w:val="008A42B7"/>
    <w:rsid w:val="008A473B"/>
    <w:rsid w:val="008A487C"/>
    <w:rsid w:val="008A4958"/>
    <w:rsid w:val="008A49FB"/>
    <w:rsid w:val="008A5196"/>
    <w:rsid w:val="008A536C"/>
    <w:rsid w:val="008A59CA"/>
    <w:rsid w:val="008A60B6"/>
    <w:rsid w:val="008A6175"/>
    <w:rsid w:val="008A6AF0"/>
    <w:rsid w:val="008A6C67"/>
    <w:rsid w:val="008A6F87"/>
    <w:rsid w:val="008B03C2"/>
    <w:rsid w:val="008B07A8"/>
    <w:rsid w:val="008B096C"/>
    <w:rsid w:val="008B0EAB"/>
    <w:rsid w:val="008B0FA2"/>
    <w:rsid w:val="008B13F0"/>
    <w:rsid w:val="008B141E"/>
    <w:rsid w:val="008B160D"/>
    <w:rsid w:val="008B1DF0"/>
    <w:rsid w:val="008B1DF4"/>
    <w:rsid w:val="008B210D"/>
    <w:rsid w:val="008B2678"/>
    <w:rsid w:val="008B27D5"/>
    <w:rsid w:val="008B306A"/>
    <w:rsid w:val="008B31E1"/>
    <w:rsid w:val="008B356D"/>
    <w:rsid w:val="008B458A"/>
    <w:rsid w:val="008B49B7"/>
    <w:rsid w:val="008B520A"/>
    <w:rsid w:val="008B561B"/>
    <w:rsid w:val="008B5978"/>
    <w:rsid w:val="008B5BEA"/>
    <w:rsid w:val="008B6C3F"/>
    <w:rsid w:val="008B6D17"/>
    <w:rsid w:val="008B6E97"/>
    <w:rsid w:val="008B6EA5"/>
    <w:rsid w:val="008B73BF"/>
    <w:rsid w:val="008B74AF"/>
    <w:rsid w:val="008C09B8"/>
    <w:rsid w:val="008C0A20"/>
    <w:rsid w:val="008C142A"/>
    <w:rsid w:val="008C1FF0"/>
    <w:rsid w:val="008C2294"/>
    <w:rsid w:val="008C259D"/>
    <w:rsid w:val="008C2AFA"/>
    <w:rsid w:val="008C311F"/>
    <w:rsid w:val="008C345E"/>
    <w:rsid w:val="008C374F"/>
    <w:rsid w:val="008C3A9A"/>
    <w:rsid w:val="008C3E8C"/>
    <w:rsid w:val="008C4056"/>
    <w:rsid w:val="008C405F"/>
    <w:rsid w:val="008C4992"/>
    <w:rsid w:val="008C4E5D"/>
    <w:rsid w:val="008C7360"/>
    <w:rsid w:val="008C7B30"/>
    <w:rsid w:val="008D0062"/>
    <w:rsid w:val="008D101B"/>
    <w:rsid w:val="008D1240"/>
    <w:rsid w:val="008D12A7"/>
    <w:rsid w:val="008D2451"/>
    <w:rsid w:val="008D2876"/>
    <w:rsid w:val="008D2DD6"/>
    <w:rsid w:val="008D32B6"/>
    <w:rsid w:val="008D3477"/>
    <w:rsid w:val="008D4BDB"/>
    <w:rsid w:val="008D52DD"/>
    <w:rsid w:val="008D532B"/>
    <w:rsid w:val="008D537D"/>
    <w:rsid w:val="008D54D0"/>
    <w:rsid w:val="008D56BE"/>
    <w:rsid w:val="008D56DD"/>
    <w:rsid w:val="008D5888"/>
    <w:rsid w:val="008D5B67"/>
    <w:rsid w:val="008D5BC0"/>
    <w:rsid w:val="008D6507"/>
    <w:rsid w:val="008D673F"/>
    <w:rsid w:val="008D76F2"/>
    <w:rsid w:val="008D777C"/>
    <w:rsid w:val="008D78B1"/>
    <w:rsid w:val="008D7910"/>
    <w:rsid w:val="008E0265"/>
    <w:rsid w:val="008E03D9"/>
    <w:rsid w:val="008E0653"/>
    <w:rsid w:val="008E09AA"/>
    <w:rsid w:val="008E1014"/>
    <w:rsid w:val="008E10A1"/>
    <w:rsid w:val="008E1301"/>
    <w:rsid w:val="008E1355"/>
    <w:rsid w:val="008E1BC5"/>
    <w:rsid w:val="008E1CAD"/>
    <w:rsid w:val="008E1DB3"/>
    <w:rsid w:val="008E259C"/>
    <w:rsid w:val="008E26D7"/>
    <w:rsid w:val="008E2727"/>
    <w:rsid w:val="008E3B3B"/>
    <w:rsid w:val="008E3C4F"/>
    <w:rsid w:val="008E445E"/>
    <w:rsid w:val="008E44A9"/>
    <w:rsid w:val="008E486D"/>
    <w:rsid w:val="008E4A10"/>
    <w:rsid w:val="008E4C2E"/>
    <w:rsid w:val="008E4DF3"/>
    <w:rsid w:val="008E4E72"/>
    <w:rsid w:val="008E5071"/>
    <w:rsid w:val="008E5371"/>
    <w:rsid w:val="008E6448"/>
    <w:rsid w:val="008E6C70"/>
    <w:rsid w:val="008E71D2"/>
    <w:rsid w:val="008E723D"/>
    <w:rsid w:val="008E7FF4"/>
    <w:rsid w:val="008F0406"/>
    <w:rsid w:val="008F0DD0"/>
    <w:rsid w:val="008F0E1C"/>
    <w:rsid w:val="008F0F8B"/>
    <w:rsid w:val="008F17C7"/>
    <w:rsid w:val="008F1A37"/>
    <w:rsid w:val="008F1FE0"/>
    <w:rsid w:val="008F2047"/>
    <w:rsid w:val="008F211E"/>
    <w:rsid w:val="008F242C"/>
    <w:rsid w:val="008F2915"/>
    <w:rsid w:val="008F4A69"/>
    <w:rsid w:val="008F4AD3"/>
    <w:rsid w:val="008F4C7D"/>
    <w:rsid w:val="008F4FFD"/>
    <w:rsid w:val="008F5328"/>
    <w:rsid w:val="008F55F9"/>
    <w:rsid w:val="008F5CA5"/>
    <w:rsid w:val="008F5E91"/>
    <w:rsid w:val="008F602B"/>
    <w:rsid w:val="008F6132"/>
    <w:rsid w:val="008F6162"/>
    <w:rsid w:val="008F71B1"/>
    <w:rsid w:val="00900015"/>
    <w:rsid w:val="0090021D"/>
    <w:rsid w:val="0090102A"/>
    <w:rsid w:val="00901114"/>
    <w:rsid w:val="00901864"/>
    <w:rsid w:val="009018FC"/>
    <w:rsid w:val="00901F25"/>
    <w:rsid w:val="00902366"/>
    <w:rsid w:val="0090260A"/>
    <w:rsid w:val="00902867"/>
    <w:rsid w:val="0090302F"/>
    <w:rsid w:val="009037AB"/>
    <w:rsid w:val="00903A16"/>
    <w:rsid w:val="00903F72"/>
    <w:rsid w:val="009043BA"/>
    <w:rsid w:val="00904699"/>
    <w:rsid w:val="00904A0C"/>
    <w:rsid w:val="009056AC"/>
    <w:rsid w:val="00905759"/>
    <w:rsid w:val="00905B35"/>
    <w:rsid w:val="00905B73"/>
    <w:rsid w:val="00906367"/>
    <w:rsid w:val="00906516"/>
    <w:rsid w:val="0090703A"/>
    <w:rsid w:val="00907CC4"/>
    <w:rsid w:val="00907E19"/>
    <w:rsid w:val="00907F84"/>
    <w:rsid w:val="00910C2B"/>
    <w:rsid w:val="00910F83"/>
    <w:rsid w:val="00911B08"/>
    <w:rsid w:val="009126F1"/>
    <w:rsid w:val="00912766"/>
    <w:rsid w:val="00912BCA"/>
    <w:rsid w:val="00912CB8"/>
    <w:rsid w:val="00912D38"/>
    <w:rsid w:val="00913482"/>
    <w:rsid w:val="009134C4"/>
    <w:rsid w:val="009138A4"/>
    <w:rsid w:val="00913955"/>
    <w:rsid w:val="00913A0C"/>
    <w:rsid w:val="009141D3"/>
    <w:rsid w:val="009144D1"/>
    <w:rsid w:val="0091491C"/>
    <w:rsid w:val="00914CB8"/>
    <w:rsid w:val="00915A10"/>
    <w:rsid w:val="00916F5A"/>
    <w:rsid w:val="00917415"/>
    <w:rsid w:val="00917A8C"/>
    <w:rsid w:val="00920628"/>
    <w:rsid w:val="0092073E"/>
    <w:rsid w:val="00920934"/>
    <w:rsid w:val="00920E3D"/>
    <w:rsid w:val="0092106A"/>
    <w:rsid w:val="009212B0"/>
    <w:rsid w:val="009215F0"/>
    <w:rsid w:val="00921EDD"/>
    <w:rsid w:val="00921F65"/>
    <w:rsid w:val="00922124"/>
    <w:rsid w:val="00922E79"/>
    <w:rsid w:val="00922EE2"/>
    <w:rsid w:val="00923562"/>
    <w:rsid w:val="00923692"/>
    <w:rsid w:val="009237B5"/>
    <w:rsid w:val="00923E46"/>
    <w:rsid w:val="0092422F"/>
    <w:rsid w:val="00924A88"/>
    <w:rsid w:val="009265B2"/>
    <w:rsid w:val="00926711"/>
    <w:rsid w:val="00926CAB"/>
    <w:rsid w:val="009272DF"/>
    <w:rsid w:val="009277B7"/>
    <w:rsid w:val="00927C13"/>
    <w:rsid w:val="00927FBD"/>
    <w:rsid w:val="00930C76"/>
    <w:rsid w:val="00930FB2"/>
    <w:rsid w:val="00930FB3"/>
    <w:rsid w:val="009311C7"/>
    <w:rsid w:val="00931984"/>
    <w:rsid w:val="00932555"/>
    <w:rsid w:val="009326C7"/>
    <w:rsid w:val="009328E6"/>
    <w:rsid w:val="00932C87"/>
    <w:rsid w:val="00932F1C"/>
    <w:rsid w:val="00933206"/>
    <w:rsid w:val="00933373"/>
    <w:rsid w:val="009338BB"/>
    <w:rsid w:val="00933986"/>
    <w:rsid w:val="00933996"/>
    <w:rsid w:val="0093413F"/>
    <w:rsid w:val="00934BC0"/>
    <w:rsid w:val="0093518C"/>
    <w:rsid w:val="00935356"/>
    <w:rsid w:val="00935F66"/>
    <w:rsid w:val="009364B2"/>
    <w:rsid w:val="00936DF0"/>
    <w:rsid w:val="00936E40"/>
    <w:rsid w:val="00937138"/>
    <w:rsid w:val="009372B1"/>
    <w:rsid w:val="00937855"/>
    <w:rsid w:val="0093794A"/>
    <w:rsid w:val="00937B15"/>
    <w:rsid w:val="00937B57"/>
    <w:rsid w:val="00940184"/>
    <w:rsid w:val="009409BB"/>
    <w:rsid w:val="00940B00"/>
    <w:rsid w:val="009412E1"/>
    <w:rsid w:val="009422F3"/>
    <w:rsid w:val="009432C4"/>
    <w:rsid w:val="009437AA"/>
    <w:rsid w:val="009439FF"/>
    <w:rsid w:val="00943EB4"/>
    <w:rsid w:val="00944D4E"/>
    <w:rsid w:val="00945637"/>
    <w:rsid w:val="00945E83"/>
    <w:rsid w:val="00945E8E"/>
    <w:rsid w:val="00946265"/>
    <w:rsid w:val="00946301"/>
    <w:rsid w:val="00946ED0"/>
    <w:rsid w:val="00946ED2"/>
    <w:rsid w:val="0094737E"/>
    <w:rsid w:val="00947476"/>
    <w:rsid w:val="009477E2"/>
    <w:rsid w:val="00947A05"/>
    <w:rsid w:val="00947B32"/>
    <w:rsid w:val="009504A5"/>
    <w:rsid w:val="009506DD"/>
    <w:rsid w:val="0095085E"/>
    <w:rsid w:val="00951023"/>
    <w:rsid w:val="00951113"/>
    <w:rsid w:val="00951D0C"/>
    <w:rsid w:val="00951D64"/>
    <w:rsid w:val="00951D9A"/>
    <w:rsid w:val="00951F3F"/>
    <w:rsid w:val="00952F0E"/>
    <w:rsid w:val="0095331E"/>
    <w:rsid w:val="0095361F"/>
    <w:rsid w:val="00954480"/>
    <w:rsid w:val="009544C3"/>
    <w:rsid w:val="00954CC0"/>
    <w:rsid w:val="00954F4B"/>
    <w:rsid w:val="00955110"/>
    <w:rsid w:val="0095594E"/>
    <w:rsid w:val="00955F91"/>
    <w:rsid w:val="009566E2"/>
    <w:rsid w:val="00956721"/>
    <w:rsid w:val="00956B51"/>
    <w:rsid w:val="00957918"/>
    <w:rsid w:val="00960410"/>
    <w:rsid w:val="00960985"/>
    <w:rsid w:val="00960DF2"/>
    <w:rsid w:val="0096138E"/>
    <w:rsid w:val="009618B3"/>
    <w:rsid w:val="00962572"/>
    <w:rsid w:val="00962A1E"/>
    <w:rsid w:val="00962B5E"/>
    <w:rsid w:val="009643F2"/>
    <w:rsid w:val="00964B2E"/>
    <w:rsid w:val="00965396"/>
    <w:rsid w:val="0096586C"/>
    <w:rsid w:val="009659B8"/>
    <w:rsid w:val="00966453"/>
    <w:rsid w:val="009664C6"/>
    <w:rsid w:val="00966696"/>
    <w:rsid w:val="00966889"/>
    <w:rsid w:val="00966EB1"/>
    <w:rsid w:val="00966F49"/>
    <w:rsid w:val="00967D1C"/>
    <w:rsid w:val="00967DB2"/>
    <w:rsid w:val="00967DC7"/>
    <w:rsid w:val="00967E86"/>
    <w:rsid w:val="009701F3"/>
    <w:rsid w:val="00970B35"/>
    <w:rsid w:val="00970DD5"/>
    <w:rsid w:val="00971223"/>
    <w:rsid w:val="00971A72"/>
    <w:rsid w:val="00971F2B"/>
    <w:rsid w:val="00972A27"/>
    <w:rsid w:val="00972D7F"/>
    <w:rsid w:val="00973903"/>
    <w:rsid w:val="00973A15"/>
    <w:rsid w:val="00974052"/>
    <w:rsid w:val="009741A9"/>
    <w:rsid w:val="00974611"/>
    <w:rsid w:val="009746C5"/>
    <w:rsid w:val="0097487A"/>
    <w:rsid w:val="009752A5"/>
    <w:rsid w:val="00975837"/>
    <w:rsid w:val="009759A1"/>
    <w:rsid w:val="00975F89"/>
    <w:rsid w:val="009763BD"/>
    <w:rsid w:val="009769DD"/>
    <w:rsid w:val="00976B12"/>
    <w:rsid w:val="00976B77"/>
    <w:rsid w:val="0097769C"/>
    <w:rsid w:val="00977D52"/>
    <w:rsid w:val="009809F0"/>
    <w:rsid w:val="00980A55"/>
    <w:rsid w:val="00980D08"/>
    <w:rsid w:val="009811E9"/>
    <w:rsid w:val="00981F94"/>
    <w:rsid w:val="00982739"/>
    <w:rsid w:val="00982898"/>
    <w:rsid w:val="0098293A"/>
    <w:rsid w:val="00983098"/>
    <w:rsid w:val="009830D7"/>
    <w:rsid w:val="0098344B"/>
    <w:rsid w:val="00983CC4"/>
    <w:rsid w:val="009843E3"/>
    <w:rsid w:val="00984464"/>
    <w:rsid w:val="0098449F"/>
    <w:rsid w:val="00984CF1"/>
    <w:rsid w:val="0098519E"/>
    <w:rsid w:val="009851B6"/>
    <w:rsid w:val="0098595D"/>
    <w:rsid w:val="00985E75"/>
    <w:rsid w:val="00986165"/>
    <w:rsid w:val="009863D3"/>
    <w:rsid w:val="009867F2"/>
    <w:rsid w:val="009868C5"/>
    <w:rsid w:val="009870C9"/>
    <w:rsid w:val="00987896"/>
    <w:rsid w:val="009902CD"/>
    <w:rsid w:val="00990D28"/>
    <w:rsid w:val="0099179F"/>
    <w:rsid w:val="00991848"/>
    <w:rsid w:val="0099189A"/>
    <w:rsid w:val="00991B59"/>
    <w:rsid w:val="00991D8D"/>
    <w:rsid w:val="00992063"/>
    <w:rsid w:val="00992291"/>
    <w:rsid w:val="00992FB6"/>
    <w:rsid w:val="00993041"/>
    <w:rsid w:val="00993667"/>
    <w:rsid w:val="009937B8"/>
    <w:rsid w:val="00993824"/>
    <w:rsid w:val="00994069"/>
    <w:rsid w:val="009944ED"/>
    <w:rsid w:val="0099467F"/>
    <w:rsid w:val="00994869"/>
    <w:rsid w:val="00994998"/>
    <w:rsid w:val="00994D2E"/>
    <w:rsid w:val="00995190"/>
    <w:rsid w:val="00995556"/>
    <w:rsid w:val="0099566A"/>
    <w:rsid w:val="00995CC0"/>
    <w:rsid w:val="00996A47"/>
    <w:rsid w:val="00997C47"/>
    <w:rsid w:val="00997DEA"/>
    <w:rsid w:val="00997E4B"/>
    <w:rsid w:val="009A0798"/>
    <w:rsid w:val="009A17FB"/>
    <w:rsid w:val="009A199C"/>
    <w:rsid w:val="009A1B6E"/>
    <w:rsid w:val="009A1E01"/>
    <w:rsid w:val="009A22FA"/>
    <w:rsid w:val="009A2613"/>
    <w:rsid w:val="009A2A86"/>
    <w:rsid w:val="009A2C46"/>
    <w:rsid w:val="009A2C55"/>
    <w:rsid w:val="009A2FA8"/>
    <w:rsid w:val="009A3231"/>
    <w:rsid w:val="009A366B"/>
    <w:rsid w:val="009A3B27"/>
    <w:rsid w:val="009A3BFB"/>
    <w:rsid w:val="009A3E57"/>
    <w:rsid w:val="009A3EDD"/>
    <w:rsid w:val="009A40EB"/>
    <w:rsid w:val="009A45A9"/>
    <w:rsid w:val="009A49E6"/>
    <w:rsid w:val="009A4ECE"/>
    <w:rsid w:val="009A53E2"/>
    <w:rsid w:val="009A5456"/>
    <w:rsid w:val="009A5DA0"/>
    <w:rsid w:val="009A61D6"/>
    <w:rsid w:val="009A6285"/>
    <w:rsid w:val="009A6D4C"/>
    <w:rsid w:val="009A6D87"/>
    <w:rsid w:val="009A7234"/>
    <w:rsid w:val="009A7523"/>
    <w:rsid w:val="009A78A5"/>
    <w:rsid w:val="009A7DE2"/>
    <w:rsid w:val="009B0174"/>
    <w:rsid w:val="009B04E0"/>
    <w:rsid w:val="009B04E4"/>
    <w:rsid w:val="009B08DD"/>
    <w:rsid w:val="009B0CFE"/>
    <w:rsid w:val="009B224C"/>
    <w:rsid w:val="009B2BAC"/>
    <w:rsid w:val="009B2EEE"/>
    <w:rsid w:val="009B3194"/>
    <w:rsid w:val="009B31C5"/>
    <w:rsid w:val="009B3205"/>
    <w:rsid w:val="009B39FA"/>
    <w:rsid w:val="009B3DCC"/>
    <w:rsid w:val="009B4447"/>
    <w:rsid w:val="009B4987"/>
    <w:rsid w:val="009B4EE1"/>
    <w:rsid w:val="009B520A"/>
    <w:rsid w:val="009B5317"/>
    <w:rsid w:val="009B5537"/>
    <w:rsid w:val="009B5A24"/>
    <w:rsid w:val="009B77A4"/>
    <w:rsid w:val="009C0509"/>
    <w:rsid w:val="009C0992"/>
    <w:rsid w:val="009C112D"/>
    <w:rsid w:val="009C13BE"/>
    <w:rsid w:val="009C1558"/>
    <w:rsid w:val="009C1F1C"/>
    <w:rsid w:val="009C1F90"/>
    <w:rsid w:val="009C2025"/>
    <w:rsid w:val="009C24C5"/>
    <w:rsid w:val="009C269F"/>
    <w:rsid w:val="009C2F7C"/>
    <w:rsid w:val="009C31DD"/>
    <w:rsid w:val="009C37FF"/>
    <w:rsid w:val="009C3E97"/>
    <w:rsid w:val="009C3FCE"/>
    <w:rsid w:val="009C432F"/>
    <w:rsid w:val="009C50CD"/>
    <w:rsid w:val="009C5DF4"/>
    <w:rsid w:val="009C606D"/>
    <w:rsid w:val="009C60FD"/>
    <w:rsid w:val="009C62D6"/>
    <w:rsid w:val="009C6445"/>
    <w:rsid w:val="009C6BB5"/>
    <w:rsid w:val="009C73A1"/>
    <w:rsid w:val="009C7821"/>
    <w:rsid w:val="009C7B01"/>
    <w:rsid w:val="009D0178"/>
    <w:rsid w:val="009D04F8"/>
    <w:rsid w:val="009D0CF7"/>
    <w:rsid w:val="009D0E53"/>
    <w:rsid w:val="009D160D"/>
    <w:rsid w:val="009D2494"/>
    <w:rsid w:val="009D2615"/>
    <w:rsid w:val="009D29DD"/>
    <w:rsid w:val="009D339A"/>
    <w:rsid w:val="009D35F1"/>
    <w:rsid w:val="009D3702"/>
    <w:rsid w:val="009D3B48"/>
    <w:rsid w:val="009D3DB9"/>
    <w:rsid w:val="009D3DDA"/>
    <w:rsid w:val="009D3EA0"/>
    <w:rsid w:val="009D41FF"/>
    <w:rsid w:val="009D42C5"/>
    <w:rsid w:val="009D4502"/>
    <w:rsid w:val="009D4900"/>
    <w:rsid w:val="009D4D41"/>
    <w:rsid w:val="009D50FC"/>
    <w:rsid w:val="009D5552"/>
    <w:rsid w:val="009D6208"/>
    <w:rsid w:val="009D63E3"/>
    <w:rsid w:val="009D6412"/>
    <w:rsid w:val="009D6623"/>
    <w:rsid w:val="009D6679"/>
    <w:rsid w:val="009D6846"/>
    <w:rsid w:val="009D743F"/>
    <w:rsid w:val="009D789B"/>
    <w:rsid w:val="009D7BF7"/>
    <w:rsid w:val="009D7CB5"/>
    <w:rsid w:val="009E092B"/>
    <w:rsid w:val="009E0B18"/>
    <w:rsid w:val="009E2559"/>
    <w:rsid w:val="009E257D"/>
    <w:rsid w:val="009E26E6"/>
    <w:rsid w:val="009E2901"/>
    <w:rsid w:val="009E2DF7"/>
    <w:rsid w:val="009E2F1A"/>
    <w:rsid w:val="009E31AE"/>
    <w:rsid w:val="009E3E4E"/>
    <w:rsid w:val="009E522B"/>
    <w:rsid w:val="009E5B1C"/>
    <w:rsid w:val="009E6DF5"/>
    <w:rsid w:val="009E6F9E"/>
    <w:rsid w:val="009E7550"/>
    <w:rsid w:val="009F03F9"/>
    <w:rsid w:val="009F058D"/>
    <w:rsid w:val="009F0A89"/>
    <w:rsid w:val="009F161F"/>
    <w:rsid w:val="009F2086"/>
    <w:rsid w:val="009F2827"/>
    <w:rsid w:val="009F2E53"/>
    <w:rsid w:val="009F2E83"/>
    <w:rsid w:val="009F4895"/>
    <w:rsid w:val="009F48BB"/>
    <w:rsid w:val="009F5A33"/>
    <w:rsid w:val="009F5BE2"/>
    <w:rsid w:val="009F5F6D"/>
    <w:rsid w:val="009F60B3"/>
    <w:rsid w:val="009F6399"/>
    <w:rsid w:val="009F67FF"/>
    <w:rsid w:val="009F680B"/>
    <w:rsid w:val="009F69EA"/>
    <w:rsid w:val="009F7045"/>
    <w:rsid w:val="009F7159"/>
    <w:rsid w:val="009F7E5E"/>
    <w:rsid w:val="00A01291"/>
    <w:rsid w:val="00A0142F"/>
    <w:rsid w:val="00A016FC"/>
    <w:rsid w:val="00A01C40"/>
    <w:rsid w:val="00A01F10"/>
    <w:rsid w:val="00A01F61"/>
    <w:rsid w:val="00A024DD"/>
    <w:rsid w:val="00A02D2C"/>
    <w:rsid w:val="00A030F1"/>
    <w:rsid w:val="00A035E6"/>
    <w:rsid w:val="00A03A81"/>
    <w:rsid w:val="00A03AE5"/>
    <w:rsid w:val="00A042C2"/>
    <w:rsid w:val="00A044B3"/>
    <w:rsid w:val="00A0459C"/>
    <w:rsid w:val="00A051FA"/>
    <w:rsid w:val="00A05FAC"/>
    <w:rsid w:val="00A065D8"/>
    <w:rsid w:val="00A07377"/>
    <w:rsid w:val="00A07380"/>
    <w:rsid w:val="00A109F5"/>
    <w:rsid w:val="00A10BD2"/>
    <w:rsid w:val="00A10E0C"/>
    <w:rsid w:val="00A110C1"/>
    <w:rsid w:val="00A11B40"/>
    <w:rsid w:val="00A126FE"/>
    <w:rsid w:val="00A12F30"/>
    <w:rsid w:val="00A13013"/>
    <w:rsid w:val="00A13AF2"/>
    <w:rsid w:val="00A14236"/>
    <w:rsid w:val="00A150D2"/>
    <w:rsid w:val="00A154FD"/>
    <w:rsid w:val="00A1551A"/>
    <w:rsid w:val="00A15BAA"/>
    <w:rsid w:val="00A16104"/>
    <w:rsid w:val="00A16739"/>
    <w:rsid w:val="00A16907"/>
    <w:rsid w:val="00A1778C"/>
    <w:rsid w:val="00A17FBE"/>
    <w:rsid w:val="00A207FA"/>
    <w:rsid w:val="00A20933"/>
    <w:rsid w:val="00A20B0B"/>
    <w:rsid w:val="00A20CB5"/>
    <w:rsid w:val="00A20E6C"/>
    <w:rsid w:val="00A211C6"/>
    <w:rsid w:val="00A222F4"/>
    <w:rsid w:val="00A22396"/>
    <w:rsid w:val="00A2249F"/>
    <w:rsid w:val="00A227DF"/>
    <w:rsid w:val="00A22AF4"/>
    <w:rsid w:val="00A22C42"/>
    <w:rsid w:val="00A237F3"/>
    <w:rsid w:val="00A23CA4"/>
    <w:rsid w:val="00A24215"/>
    <w:rsid w:val="00A24279"/>
    <w:rsid w:val="00A24703"/>
    <w:rsid w:val="00A24AAF"/>
    <w:rsid w:val="00A25880"/>
    <w:rsid w:val="00A258CB"/>
    <w:rsid w:val="00A262D5"/>
    <w:rsid w:val="00A269D0"/>
    <w:rsid w:val="00A26D8D"/>
    <w:rsid w:val="00A2702C"/>
    <w:rsid w:val="00A270A8"/>
    <w:rsid w:val="00A27258"/>
    <w:rsid w:val="00A27C35"/>
    <w:rsid w:val="00A300E4"/>
    <w:rsid w:val="00A303BF"/>
    <w:rsid w:val="00A3053A"/>
    <w:rsid w:val="00A30696"/>
    <w:rsid w:val="00A30FFD"/>
    <w:rsid w:val="00A3137A"/>
    <w:rsid w:val="00A315D5"/>
    <w:rsid w:val="00A31A93"/>
    <w:rsid w:val="00A31BFA"/>
    <w:rsid w:val="00A32F56"/>
    <w:rsid w:val="00A337D9"/>
    <w:rsid w:val="00A33C93"/>
    <w:rsid w:val="00A349DF"/>
    <w:rsid w:val="00A34A44"/>
    <w:rsid w:val="00A3511D"/>
    <w:rsid w:val="00A35949"/>
    <w:rsid w:val="00A35AC9"/>
    <w:rsid w:val="00A35DA9"/>
    <w:rsid w:val="00A361F3"/>
    <w:rsid w:val="00A36BF1"/>
    <w:rsid w:val="00A36C10"/>
    <w:rsid w:val="00A36E03"/>
    <w:rsid w:val="00A37057"/>
    <w:rsid w:val="00A3752F"/>
    <w:rsid w:val="00A3764C"/>
    <w:rsid w:val="00A37FC7"/>
    <w:rsid w:val="00A4033E"/>
    <w:rsid w:val="00A407E8"/>
    <w:rsid w:val="00A40DBD"/>
    <w:rsid w:val="00A41008"/>
    <w:rsid w:val="00A41714"/>
    <w:rsid w:val="00A41DE0"/>
    <w:rsid w:val="00A4204D"/>
    <w:rsid w:val="00A42C52"/>
    <w:rsid w:val="00A42CD1"/>
    <w:rsid w:val="00A43CA8"/>
    <w:rsid w:val="00A43ECA"/>
    <w:rsid w:val="00A445ED"/>
    <w:rsid w:val="00A44B40"/>
    <w:rsid w:val="00A45496"/>
    <w:rsid w:val="00A45596"/>
    <w:rsid w:val="00A458E1"/>
    <w:rsid w:val="00A45C5D"/>
    <w:rsid w:val="00A45DDF"/>
    <w:rsid w:val="00A46D74"/>
    <w:rsid w:val="00A47660"/>
    <w:rsid w:val="00A47EE4"/>
    <w:rsid w:val="00A47FD9"/>
    <w:rsid w:val="00A50731"/>
    <w:rsid w:val="00A5079B"/>
    <w:rsid w:val="00A509EC"/>
    <w:rsid w:val="00A50DB6"/>
    <w:rsid w:val="00A50F11"/>
    <w:rsid w:val="00A51141"/>
    <w:rsid w:val="00A5114C"/>
    <w:rsid w:val="00A512DA"/>
    <w:rsid w:val="00A51CA9"/>
    <w:rsid w:val="00A51CEF"/>
    <w:rsid w:val="00A52B15"/>
    <w:rsid w:val="00A52EEB"/>
    <w:rsid w:val="00A530A5"/>
    <w:rsid w:val="00A53385"/>
    <w:rsid w:val="00A53996"/>
    <w:rsid w:val="00A54567"/>
    <w:rsid w:val="00A54F36"/>
    <w:rsid w:val="00A55277"/>
    <w:rsid w:val="00A55677"/>
    <w:rsid w:val="00A56C59"/>
    <w:rsid w:val="00A56C68"/>
    <w:rsid w:val="00A56EAC"/>
    <w:rsid w:val="00A57469"/>
    <w:rsid w:val="00A57CF3"/>
    <w:rsid w:val="00A57FCD"/>
    <w:rsid w:val="00A60809"/>
    <w:rsid w:val="00A60B0E"/>
    <w:rsid w:val="00A60B3A"/>
    <w:rsid w:val="00A61262"/>
    <w:rsid w:val="00A6142A"/>
    <w:rsid w:val="00A61679"/>
    <w:rsid w:val="00A619A6"/>
    <w:rsid w:val="00A61AD5"/>
    <w:rsid w:val="00A61C5F"/>
    <w:rsid w:val="00A62AAE"/>
    <w:rsid w:val="00A63723"/>
    <w:rsid w:val="00A637D6"/>
    <w:rsid w:val="00A63C31"/>
    <w:rsid w:val="00A6425E"/>
    <w:rsid w:val="00A645AE"/>
    <w:rsid w:val="00A64A09"/>
    <w:rsid w:val="00A64F92"/>
    <w:rsid w:val="00A652C8"/>
    <w:rsid w:val="00A65FEB"/>
    <w:rsid w:val="00A66380"/>
    <w:rsid w:val="00A66A1B"/>
    <w:rsid w:val="00A66EA6"/>
    <w:rsid w:val="00A6711A"/>
    <w:rsid w:val="00A67879"/>
    <w:rsid w:val="00A67A06"/>
    <w:rsid w:val="00A67EBE"/>
    <w:rsid w:val="00A70BDF"/>
    <w:rsid w:val="00A71838"/>
    <w:rsid w:val="00A71A49"/>
    <w:rsid w:val="00A71D14"/>
    <w:rsid w:val="00A720BA"/>
    <w:rsid w:val="00A720CF"/>
    <w:rsid w:val="00A72137"/>
    <w:rsid w:val="00A72148"/>
    <w:rsid w:val="00A73582"/>
    <w:rsid w:val="00A745CA"/>
    <w:rsid w:val="00A74FCF"/>
    <w:rsid w:val="00A75BE1"/>
    <w:rsid w:val="00A75E03"/>
    <w:rsid w:val="00A7622C"/>
    <w:rsid w:val="00A765A1"/>
    <w:rsid w:val="00A76C5A"/>
    <w:rsid w:val="00A76EC0"/>
    <w:rsid w:val="00A778D6"/>
    <w:rsid w:val="00A77D8E"/>
    <w:rsid w:val="00A77E79"/>
    <w:rsid w:val="00A77ECD"/>
    <w:rsid w:val="00A80139"/>
    <w:rsid w:val="00A80311"/>
    <w:rsid w:val="00A805CF"/>
    <w:rsid w:val="00A80D58"/>
    <w:rsid w:val="00A80FCD"/>
    <w:rsid w:val="00A81348"/>
    <w:rsid w:val="00A814B3"/>
    <w:rsid w:val="00A81685"/>
    <w:rsid w:val="00A81814"/>
    <w:rsid w:val="00A8189A"/>
    <w:rsid w:val="00A82DB0"/>
    <w:rsid w:val="00A8337F"/>
    <w:rsid w:val="00A83931"/>
    <w:rsid w:val="00A839F6"/>
    <w:rsid w:val="00A83A2D"/>
    <w:rsid w:val="00A840D8"/>
    <w:rsid w:val="00A84371"/>
    <w:rsid w:val="00A84AE8"/>
    <w:rsid w:val="00A84B00"/>
    <w:rsid w:val="00A84B11"/>
    <w:rsid w:val="00A84C97"/>
    <w:rsid w:val="00A85096"/>
    <w:rsid w:val="00A853A1"/>
    <w:rsid w:val="00A85F1D"/>
    <w:rsid w:val="00A86339"/>
    <w:rsid w:val="00A86BD5"/>
    <w:rsid w:val="00A87051"/>
    <w:rsid w:val="00A874DE"/>
    <w:rsid w:val="00A87E4D"/>
    <w:rsid w:val="00A90707"/>
    <w:rsid w:val="00A90A0D"/>
    <w:rsid w:val="00A918EF"/>
    <w:rsid w:val="00A91BFE"/>
    <w:rsid w:val="00A9238E"/>
    <w:rsid w:val="00A92C71"/>
    <w:rsid w:val="00A92E1E"/>
    <w:rsid w:val="00A93143"/>
    <w:rsid w:val="00A93219"/>
    <w:rsid w:val="00A932F0"/>
    <w:rsid w:val="00A93439"/>
    <w:rsid w:val="00A93ADB"/>
    <w:rsid w:val="00A93FD5"/>
    <w:rsid w:val="00A94406"/>
    <w:rsid w:val="00A94B4A"/>
    <w:rsid w:val="00A94D05"/>
    <w:rsid w:val="00A94F55"/>
    <w:rsid w:val="00A95747"/>
    <w:rsid w:val="00A9596C"/>
    <w:rsid w:val="00A96370"/>
    <w:rsid w:val="00A96D19"/>
    <w:rsid w:val="00A97765"/>
    <w:rsid w:val="00A9783F"/>
    <w:rsid w:val="00A97AA4"/>
    <w:rsid w:val="00A97D17"/>
    <w:rsid w:val="00A97FCC"/>
    <w:rsid w:val="00AA00F4"/>
    <w:rsid w:val="00AA06F2"/>
    <w:rsid w:val="00AA0AE5"/>
    <w:rsid w:val="00AA11AD"/>
    <w:rsid w:val="00AA1F1F"/>
    <w:rsid w:val="00AA20FA"/>
    <w:rsid w:val="00AA2779"/>
    <w:rsid w:val="00AA291E"/>
    <w:rsid w:val="00AA2A2E"/>
    <w:rsid w:val="00AA30F5"/>
    <w:rsid w:val="00AA364A"/>
    <w:rsid w:val="00AA39A7"/>
    <w:rsid w:val="00AA3CBA"/>
    <w:rsid w:val="00AA3D40"/>
    <w:rsid w:val="00AA3DC0"/>
    <w:rsid w:val="00AA4058"/>
    <w:rsid w:val="00AA4211"/>
    <w:rsid w:val="00AA4686"/>
    <w:rsid w:val="00AA4C39"/>
    <w:rsid w:val="00AA61DE"/>
    <w:rsid w:val="00AA6CDD"/>
    <w:rsid w:val="00AA7368"/>
    <w:rsid w:val="00AA73DF"/>
    <w:rsid w:val="00AA76B7"/>
    <w:rsid w:val="00AA7C4F"/>
    <w:rsid w:val="00AA7D29"/>
    <w:rsid w:val="00AA7EA6"/>
    <w:rsid w:val="00AB028C"/>
    <w:rsid w:val="00AB0411"/>
    <w:rsid w:val="00AB0C09"/>
    <w:rsid w:val="00AB0D83"/>
    <w:rsid w:val="00AB2DE1"/>
    <w:rsid w:val="00AB33A8"/>
    <w:rsid w:val="00AB3B5F"/>
    <w:rsid w:val="00AB3C1F"/>
    <w:rsid w:val="00AB3CFA"/>
    <w:rsid w:val="00AB3FE8"/>
    <w:rsid w:val="00AB4736"/>
    <w:rsid w:val="00AB4E06"/>
    <w:rsid w:val="00AB4FE5"/>
    <w:rsid w:val="00AB5032"/>
    <w:rsid w:val="00AB53D1"/>
    <w:rsid w:val="00AB57F3"/>
    <w:rsid w:val="00AB5FBF"/>
    <w:rsid w:val="00AB6575"/>
    <w:rsid w:val="00AB6904"/>
    <w:rsid w:val="00AB6AC6"/>
    <w:rsid w:val="00AB6BA6"/>
    <w:rsid w:val="00AB6C96"/>
    <w:rsid w:val="00AB7D7A"/>
    <w:rsid w:val="00AC0174"/>
    <w:rsid w:val="00AC0695"/>
    <w:rsid w:val="00AC0B66"/>
    <w:rsid w:val="00AC10E9"/>
    <w:rsid w:val="00AC14B6"/>
    <w:rsid w:val="00AC1828"/>
    <w:rsid w:val="00AC1AC9"/>
    <w:rsid w:val="00AC25B0"/>
    <w:rsid w:val="00AC28C4"/>
    <w:rsid w:val="00AC2A95"/>
    <w:rsid w:val="00AC2FD4"/>
    <w:rsid w:val="00AC35EB"/>
    <w:rsid w:val="00AC3FA8"/>
    <w:rsid w:val="00AC3FEB"/>
    <w:rsid w:val="00AC4486"/>
    <w:rsid w:val="00AC46F8"/>
    <w:rsid w:val="00AC4AE6"/>
    <w:rsid w:val="00AC4DAC"/>
    <w:rsid w:val="00AC4FEC"/>
    <w:rsid w:val="00AC5E90"/>
    <w:rsid w:val="00AC5F13"/>
    <w:rsid w:val="00AC5F87"/>
    <w:rsid w:val="00AC6142"/>
    <w:rsid w:val="00AC6236"/>
    <w:rsid w:val="00AC6ED5"/>
    <w:rsid w:val="00AC7A3B"/>
    <w:rsid w:val="00AC7A85"/>
    <w:rsid w:val="00AC7E68"/>
    <w:rsid w:val="00AC7E84"/>
    <w:rsid w:val="00AC7FF4"/>
    <w:rsid w:val="00AD0334"/>
    <w:rsid w:val="00AD0593"/>
    <w:rsid w:val="00AD0747"/>
    <w:rsid w:val="00AD103D"/>
    <w:rsid w:val="00AD1310"/>
    <w:rsid w:val="00AD1539"/>
    <w:rsid w:val="00AD274C"/>
    <w:rsid w:val="00AD2ADA"/>
    <w:rsid w:val="00AD2ED8"/>
    <w:rsid w:val="00AD3427"/>
    <w:rsid w:val="00AD39ED"/>
    <w:rsid w:val="00AD3EF9"/>
    <w:rsid w:val="00AD4720"/>
    <w:rsid w:val="00AD48D9"/>
    <w:rsid w:val="00AD512D"/>
    <w:rsid w:val="00AD53FF"/>
    <w:rsid w:val="00AD5921"/>
    <w:rsid w:val="00AD59A3"/>
    <w:rsid w:val="00AD5B03"/>
    <w:rsid w:val="00AD5C8E"/>
    <w:rsid w:val="00AD5DCE"/>
    <w:rsid w:val="00AD5EA8"/>
    <w:rsid w:val="00AD6054"/>
    <w:rsid w:val="00AD622E"/>
    <w:rsid w:val="00AD6238"/>
    <w:rsid w:val="00AD66D7"/>
    <w:rsid w:val="00AD6835"/>
    <w:rsid w:val="00AD6E8C"/>
    <w:rsid w:val="00AD7242"/>
    <w:rsid w:val="00AD7611"/>
    <w:rsid w:val="00AD76DC"/>
    <w:rsid w:val="00AE01DD"/>
    <w:rsid w:val="00AE0513"/>
    <w:rsid w:val="00AE05F5"/>
    <w:rsid w:val="00AE0A48"/>
    <w:rsid w:val="00AE1606"/>
    <w:rsid w:val="00AE28F6"/>
    <w:rsid w:val="00AE2D32"/>
    <w:rsid w:val="00AE2FBE"/>
    <w:rsid w:val="00AE30C3"/>
    <w:rsid w:val="00AE353C"/>
    <w:rsid w:val="00AE35E4"/>
    <w:rsid w:val="00AE3670"/>
    <w:rsid w:val="00AE3758"/>
    <w:rsid w:val="00AE4009"/>
    <w:rsid w:val="00AE4B6A"/>
    <w:rsid w:val="00AE4BB1"/>
    <w:rsid w:val="00AE5145"/>
    <w:rsid w:val="00AE525B"/>
    <w:rsid w:val="00AE5DA0"/>
    <w:rsid w:val="00AE6278"/>
    <w:rsid w:val="00AE63FB"/>
    <w:rsid w:val="00AE6E49"/>
    <w:rsid w:val="00AE6F42"/>
    <w:rsid w:val="00AE6F54"/>
    <w:rsid w:val="00AE7389"/>
    <w:rsid w:val="00AE7536"/>
    <w:rsid w:val="00AE7EA2"/>
    <w:rsid w:val="00AF014C"/>
    <w:rsid w:val="00AF04CD"/>
    <w:rsid w:val="00AF0814"/>
    <w:rsid w:val="00AF083D"/>
    <w:rsid w:val="00AF0A72"/>
    <w:rsid w:val="00AF0E0D"/>
    <w:rsid w:val="00AF1747"/>
    <w:rsid w:val="00AF1E9C"/>
    <w:rsid w:val="00AF2081"/>
    <w:rsid w:val="00AF2D8D"/>
    <w:rsid w:val="00AF3C24"/>
    <w:rsid w:val="00AF4142"/>
    <w:rsid w:val="00AF41D1"/>
    <w:rsid w:val="00AF4A7D"/>
    <w:rsid w:val="00AF4AAA"/>
    <w:rsid w:val="00AF4B95"/>
    <w:rsid w:val="00AF5A64"/>
    <w:rsid w:val="00AF5C77"/>
    <w:rsid w:val="00AF5E4D"/>
    <w:rsid w:val="00AF65C2"/>
    <w:rsid w:val="00AF70F5"/>
    <w:rsid w:val="00AF724A"/>
    <w:rsid w:val="00AF7389"/>
    <w:rsid w:val="00AF7409"/>
    <w:rsid w:val="00AF78A8"/>
    <w:rsid w:val="00AF7A52"/>
    <w:rsid w:val="00AF7BA5"/>
    <w:rsid w:val="00AF7F1E"/>
    <w:rsid w:val="00B006EB"/>
    <w:rsid w:val="00B00D61"/>
    <w:rsid w:val="00B01637"/>
    <w:rsid w:val="00B02B43"/>
    <w:rsid w:val="00B02C6B"/>
    <w:rsid w:val="00B02CAE"/>
    <w:rsid w:val="00B02DE7"/>
    <w:rsid w:val="00B02EA9"/>
    <w:rsid w:val="00B0344B"/>
    <w:rsid w:val="00B0351A"/>
    <w:rsid w:val="00B04318"/>
    <w:rsid w:val="00B048CB"/>
    <w:rsid w:val="00B04B46"/>
    <w:rsid w:val="00B05D8C"/>
    <w:rsid w:val="00B061DA"/>
    <w:rsid w:val="00B066EC"/>
    <w:rsid w:val="00B067F7"/>
    <w:rsid w:val="00B067F9"/>
    <w:rsid w:val="00B06DF2"/>
    <w:rsid w:val="00B070D3"/>
    <w:rsid w:val="00B07C6C"/>
    <w:rsid w:val="00B07E5D"/>
    <w:rsid w:val="00B101B8"/>
    <w:rsid w:val="00B1022C"/>
    <w:rsid w:val="00B10AAE"/>
    <w:rsid w:val="00B10E4B"/>
    <w:rsid w:val="00B118CF"/>
    <w:rsid w:val="00B11C9E"/>
    <w:rsid w:val="00B11E26"/>
    <w:rsid w:val="00B11F40"/>
    <w:rsid w:val="00B121B6"/>
    <w:rsid w:val="00B13545"/>
    <w:rsid w:val="00B13D84"/>
    <w:rsid w:val="00B144DF"/>
    <w:rsid w:val="00B149E9"/>
    <w:rsid w:val="00B14C4F"/>
    <w:rsid w:val="00B153B8"/>
    <w:rsid w:val="00B1611A"/>
    <w:rsid w:val="00B1630A"/>
    <w:rsid w:val="00B16C5B"/>
    <w:rsid w:val="00B16DF2"/>
    <w:rsid w:val="00B171A9"/>
    <w:rsid w:val="00B172BA"/>
    <w:rsid w:val="00B172E8"/>
    <w:rsid w:val="00B17A19"/>
    <w:rsid w:val="00B20290"/>
    <w:rsid w:val="00B20473"/>
    <w:rsid w:val="00B2151A"/>
    <w:rsid w:val="00B216A7"/>
    <w:rsid w:val="00B21AC2"/>
    <w:rsid w:val="00B2284F"/>
    <w:rsid w:val="00B22A72"/>
    <w:rsid w:val="00B23267"/>
    <w:rsid w:val="00B234CE"/>
    <w:rsid w:val="00B235DC"/>
    <w:rsid w:val="00B237CF"/>
    <w:rsid w:val="00B23AE1"/>
    <w:rsid w:val="00B240D4"/>
    <w:rsid w:val="00B24AB3"/>
    <w:rsid w:val="00B24E64"/>
    <w:rsid w:val="00B25E0D"/>
    <w:rsid w:val="00B25FE1"/>
    <w:rsid w:val="00B27A7F"/>
    <w:rsid w:val="00B308A8"/>
    <w:rsid w:val="00B30F3C"/>
    <w:rsid w:val="00B31BE9"/>
    <w:rsid w:val="00B320DB"/>
    <w:rsid w:val="00B3234E"/>
    <w:rsid w:val="00B327E0"/>
    <w:rsid w:val="00B329F0"/>
    <w:rsid w:val="00B32C14"/>
    <w:rsid w:val="00B3393E"/>
    <w:rsid w:val="00B33F19"/>
    <w:rsid w:val="00B340D6"/>
    <w:rsid w:val="00B345BF"/>
    <w:rsid w:val="00B350B3"/>
    <w:rsid w:val="00B352E6"/>
    <w:rsid w:val="00B35AD9"/>
    <w:rsid w:val="00B35CE5"/>
    <w:rsid w:val="00B35D7B"/>
    <w:rsid w:val="00B36040"/>
    <w:rsid w:val="00B3787B"/>
    <w:rsid w:val="00B37AC2"/>
    <w:rsid w:val="00B41447"/>
    <w:rsid w:val="00B416E2"/>
    <w:rsid w:val="00B4199B"/>
    <w:rsid w:val="00B42327"/>
    <w:rsid w:val="00B42375"/>
    <w:rsid w:val="00B432F7"/>
    <w:rsid w:val="00B433CE"/>
    <w:rsid w:val="00B438E8"/>
    <w:rsid w:val="00B439EA"/>
    <w:rsid w:val="00B44206"/>
    <w:rsid w:val="00B45538"/>
    <w:rsid w:val="00B45A51"/>
    <w:rsid w:val="00B45A92"/>
    <w:rsid w:val="00B45B64"/>
    <w:rsid w:val="00B46F3A"/>
    <w:rsid w:val="00B4705C"/>
    <w:rsid w:val="00B474E6"/>
    <w:rsid w:val="00B47FB1"/>
    <w:rsid w:val="00B50815"/>
    <w:rsid w:val="00B5124B"/>
    <w:rsid w:val="00B51DD5"/>
    <w:rsid w:val="00B52107"/>
    <w:rsid w:val="00B526B2"/>
    <w:rsid w:val="00B52AC0"/>
    <w:rsid w:val="00B52B62"/>
    <w:rsid w:val="00B52BC2"/>
    <w:rsid w:val="00B52E73"/>
    <w:rsid w:val="00B52F4B"/>
    <w:rsid w:val="00B531F5"/>
    <w:rsid w:val="00B53EE0"/>
    <w:rsid w:val="00B5423F"/>
    <w:rsid w:val="00B54472"/>
    <w:rsid w:val="00B54534"/>
    <w:rsid w:val="00B548D0"/>
    <w:rsid w:val="00B54D8F"/>
    <w:rsid w:val="00B54F33"/>
    <w:rsid w:val="00B5515E"/>
    <w:rsid w:val="00B5551C"/>
    <w:rsid w:val="00B556F1"/>
    <w:rsid w:val="00B568BF"/>
    <w:rsid w:val="00B56C5A"/>
    <w:rsid w:val="00B575EB"/>
    <w:rsid w:val="00B577FA"/>
    <w:rsid w:val="00B60225"/>
    <w:rsid w:val="00B6049A"/>
    <w:rsid w:val="00B60671"/>
    <w:rsid w:val="00B606A0"/>
    <w:rsid w:val="00B60B5A"/>
    <w:rsid w:val="00B610B7"/>
    <w:rsid w:val="00B61170"/>
    <w:rsid w:val="00B618DE"/>
    <w:rsid w:val="00B61DD9"/>
    <w:rsid w:val="00B61E0B"/>
    <w:rsid w:val="00B629BC"/>
    <w:rsid w:val="00B62AAB"/>
    <w:rsid w:val="00B630F0"/>
    <w:rsid w:val="00B631E7"/>
    <w:rsid w:val="00B6324E"/>
    <w:rsid w:val="00B632A1"/>
    <w:rsid w:val="00B6346C"/>
    <w:rsid w:val="00B637CB"/>
    <w:rsid w:val="00B64051"/>
    <w:rsid w:val="00B64323"/>
    <w:rsid w:val="00B64597"/>
    <w:rsid w:val="00B65EDC"/>
    <w:rsid w:val="00B66795"/>
    <w:rsid w:val="00B6699D"/>
    <w:rsid w:val="00B66BDC"/>
    <w:rsid w:val="00B66FD2"/>
    <w:rsid w:val="00B70202"/>
    <w:rsid w:val="00B705CC"/>
    <w:rsid w:val="00B70BF5"/>
    <w:rsid w:val="00B713BB"/>
    <w:rsid w:val="00B71C97"/>
    <w:rsid w:val="00B71F0D"/>
    <w:rsid w:val="00B72253"/>
    <w:rsid w:val="00B7244B"/>
    <w:rsid w:val="00B72A5E"/>
    <w:rsid w:val="00B72B41"/>
    <w:rsid w:val="00B7361E"/>
    <w:rsid w:val="00B73A7A"/>
    <w:rsid w:val="00B73DE5"/>
    <w:rsid w:val="00B7484C"/>
    <w:rsid w:val="00B7497F"/>
    <w:rsid w:val="00B74BDA"/>
    <w:rsid w:val="00B750CF"/>
    <w:rsid w:val="00B751CF"/>
    <w:rsid w:val="00B7535D"/>
    <w:rsid w:val="00B763C1"/>
    <w:rsid w:val="00B76D4B"/>
    <w:rsid w:val="00B77625"/>
    <w:rsid w:val="00B77851"/>
    <w:rsid w:val="00B779E4"/>
    <w:rsid w:val="00B80010"/>
    <w:rsid w:val="00B80B08"/>
    <w:rsid w:val="00B81073"/>
    <w:rsid w:val="00B8115F"/>
    <w:rsid w:val="00B81610"/>
    <w:rsid w:val="00B82B2C"/>
    <w:rsid w:val="00B83075"/>
    <w:rsid w:val="00B8527A"/>
    <w:rsid w:val="00B85328"/>
    <w:rsid w:val="00B856AF"/>
    <w:rsid w:val="00B85816"/>
    <w:rsid w:val="00B860B2"/>
    <w:rsid w:val="00B86144"/>
    <w:rsid w:val="00B868D0"/>
    <w:rsid w:val="00B86C58"/>
    <w:rsid w:val="00B876D3"/>
    <w:rsid w:val="00B877B6"/>
    <w:rsid w:val="00B8782B"/>
    <w:rsid w:val="00B87A2A"/>
    <w:rsid w:val="00B90C92"/>
    <w:rsid w:val="00B924B2"/>
    <w:rsid w:val="00B92846"/>
    <w:rsid w:val="00B92882"/>
    <w:rsid w:val="00B92A89"/>
    <w:rsid w:val="00B93E09"/>
    <w:rsid w:val="00B93EB7"/>
    <w:rsid w:val="00B94044"/>
    <w:rsid w:val="00B94432"/>
    <w:rsid w:val="00B9468C"/>
    <w:rsid w:val="00B946EF"/>
    <w:rsid w:val="00B94787"/>
    <w:rsid w:val="00B948C6"/>
    <w:rsid w:val="00B94AF2"/>
    <w:rsid w:val="00B95862"/>
    <w:rsid w:val="00B95949"/>
    <w:rsid w:val="00B95D73"/>
    <w:rsid w:val="00B95F3F"/>
    <w:rsid w:val="00B97170"/>
    <w:rsid w:val="00B97312"/>
    <w:rsid w:val="00B975C2"/>
    <w:rsid w:val="00B9767A"/>
    <w:rsid w:val="00B9778F"/>
    <w:rsid w:val="00B97805"/>
    <w:rsid w:val="00B97C4C"/>
    <w:rsid w:val="00B97CF7"/>
    <w:rsid w:val="00B97DD5"/>
    <w:rsid w:val="00BA01BF"/>
    <w:rsid w:val="00BA0454"/>
    <w:rsid w:val="00BA1227"/>
    <w:rsid w:val="00BA16E8"/>
    <w:rsid w:val="00BA1DA7"/>
    <w:rsid w:val="00BA2114"/>
    <w:rsid w:val="00BA21C7"/>
    <w:rsid w:val="00BA248C"/>
    <w:rsid w:val="00BA2EF9"/>
    <w:rsid w:val="00BA3320"/>
    <w:rsid w:val="00BA3653"/>
    <w:rsid w:val="00BA3B14"/>
    <w:rsid w:val="00BA3BCE"/>
    <w:rsid w:val="00BA3C43"/>
    <w:rsid w:val="00BA3FE6"/>
    <w:rsid w:val="00BA3FE9"/>
    <w:rsid w:val="00BA4911"/>
    <w:rsid w:val="00BA4950"/>
    <w:rsid w:val="00BA4C2C"/>
    <w:rsid w:val="00BA4F35"/>
    <w:rsid w:val="00BA5C95"/>
    <w:rsid w:val="00BA6113"/>
    <w:rsid w:val="00BA61DA"/>
    <w:rsid w:val="00BA68D6"/>
    <w:rsid w:val="00BA691F"/>
    <w:rsid w:val="00BA6B95"/>
    <w:rsid w:val="00BA70DD"/>
    <w:rsid w:val="00BA71AA"/>
    <w:rsid w:val="00BA7589"/>
    <w:rsid w:val="00BA79A3"/>
    <w:rsid w:val="00BA7F27"/>
    <w:rsid w:val="00BB0138"/>
    <w:rsid w:val="00BB0993"/>
    <w:rsid w:val="00BB0A34"/>
    <w:rsid w:val="00BB0D5F"/>
    <w:rsid w:val="00BB1079"/>
    <w:rsid w:val="00BB1258"/>
    <w:rsid w:val="00BB12AF"/>
    <w:rsid w:val="00BB1814"/>
    <w:rsid w:val="00BB18FD"/>
    <w:rsid w:val="00BB29B8"/>
    <w:rsid w:val="00BB2FDE"/>
    <w:rsid w:val="00BB3919"/>
    <w:rsid w:val="00BB4850"/>
    <w:rsid w:val="00BB4AE4"/>
    <w:rsid w:val="00BB4E72"/>
    <w:rsid w:val="00BB52A3"/>
    <w:rsid w:val="00BB5C47"/>
    <w:rsid w:val="00BB5DD0"/>
    <w:rsid w:val="00BB69DD"/>
    <w:rsid w:val="00BB707D"/>
    <w:rsid w:val="00BB709B"/>
    <w:rsid w:val="00BB744A"/>
    <w:rsid w:val="00BB748C"/>
    <w:rsid w:val="00BB7A0F"/>
    <w:rsid w:val="00BC005A"/>
    <w:rsid w:val="00BC0165"/>
    <w:rsid w:val="00BC038A"/>
    <w:rsid w:val="00BC101B"/>
    <w:rsid w:val="00BC10E1"/>
    <w:rsid w:val="00BC145E"/>
    <w:rsid w:val="00BC17AC"/>
    <w:rsid w:val="00BC1B20"/>
    <w:rsid w:val="00BC28B5"/>
    <w:rsid w:val="00BC2F42"/>
    <w:rsid w:val="00BC31CA"/>
    <w:rsid w:val="00BC3C78"/>
    <w:rsid w:val="00BC45A7"/>
    <w:rsid w:val="00BC47FC"/>
    <w:rsid w:val="00BC4E50"/>
    <w:rsid w:val="00BC54A2"/>
    <w:rsid w:val="00BC5625"/>
    <w:rsid w:val="00BC6099"/>
    <w:rsid w:val="00BC6170"/>
    <w:rsid w:val="00BC6560"/>
    <w:rsid w:val="00BC66B8"/>
    <w:rsid w:val="00BC69BF"/>
    <w:rsid w:val="00BC715E"/>
    <w:rsid w:val="00BD024D"/>
    <w:rsid w:val="00BD069F"/>
    <w:rsid w:val="00BD0E6C"/>
    <w:rsid w:val="00BD101C"/>
    <w:rsid w:val="00BD10C4"/>
    <w:rsid w:val="00BD242E"/>
    <w:rsid w:val="00BD249F"/>
    <w:rsid w:val="00BD2934"/>
    <w:rsid w:val="00BD2F9D"/>
    <w:rsid w:val="00BD2FB8"/>
    <w:rsid w:val="00BD326B"/>
    <w:rsid w:val="00BD360E"/>
    <w:rsid w:val="00BD3712"/>
    <w:rsid w:val="00BD37AF"/>
    <w:rsid w:val="00BD39D8"/>
    <w:rsid w:val="00BD3F82"/>
    <w:rsid w:val="00BD4163"/>
    <w:rsid w:val="00BD452D"/>
    <w:rsid w:val="00BD5091"/>
    <w:rsid w:val="00BD5278"/>
    <w:rsid w:val="00BD5796"/>
    <w:rsid w:val="00BD5E74"/>
    <w:rsid w:val="00BD7562"/>
    <w:rsid w:val="00BD7D24"/>
    <w:rsid w:val="00BE03CB"/>
    <w:rsid w:val="00BE1094"/>
    <w:rsid w:val="00BE11F4"/>
    <w:rsid w:val="00BE1303"/>
    <w:rsid w:val="00BE1480"/>
    <w:rsid w:val="00BE1672"/>
    <w:rsid w:val="00BE1DE7"/>
    <w:rsid w:val="00BE1EE5"/>
    <w:rsid w:val="00BE23BD"/>
    <w:rsid w:val="00BE298A"/>
    <w:rsid w:val="00BE334D"/>
    <w:rsid w:val="00BE36DB"/>
    <w:rsid w:val="00BE3CA3"/>
    <w:rsid w:val="00BE4517"/>
    <w:rsid w:val="00BE4739"/>
    <w:rsid w:val="00BE4931"/>
    <w:rsid w:val="00BE49CA"/>
    <w:rsid w:val="00BE576D"/>
    <w:rsid w:val="00BE5BCD"/>
    <w:rsid w:val="00BE67E9"/>
    <w:rsid w:val="00BE693E"/>
    <w:rsid w:val="00BE6B37"/>
    <w:rsid w:val="00BE6BED"/>
    <w:rsid w:val="00BF03C9"/>
    <w:rsid w:val="00BF0ACE"/>
    <w:rsid w:val="00BF1046"/>
    <w:rsid w:val="00BF1BBB"/>
    <w:rsid w:val="00BF1D51"/>
    <w:rsid w:val="00BF22A9"/>
    <w:rsid w:val="00BF23D9"/>
    <w:rsid w:val="00BF265F"/>
    <w:rsid w:val="00BF2AD2"/>
    <w:rsid w:val="00BF2EA8"/>
    <w:rsid w:val="00BF3516"/>
    <w:rsid w:val="00BF38FB"/>
    <w:rsid w:val="00BF45CC"/>
    <w:rsid w:val="00BF4734"/>
    <w:rsid w:val="00BF4911"/>
    <w:rsid w:val="00BF5770"/>
    <w:rsid w:val="00BF5C41"/>
    <w:rsid w:val="00BF65F6"/>
    <w:rsid w:val="00BF681D"/>
    <w:rsid w:val="00BF70BA"/>
    <w:rsid w:val="00BF73BC"/>
    <w:rsid w:val="00BF762B"/>
    <w:rsid w:val="00BF76CC"/>
    <w:rsid w:val="00BF7713"/>
    <w:rsid w:val="00BF774E"/>
    <w:rsid w:val="00BF7B59"/>
    <w:rsid w:val="00BF7FEF"/>
    <w:rsid w:val="00C0083E"/>
    <w:rsid w:val="00C01233"/>
    <w:rsid w:val="00C01B45"/>
    <w:rsid w:val="00C021DD"/>
    <w:rsid w:val="00C02208"/>
    <w:rsid w:val="00C0250A"/>
    <w:rsid w:val="00C02A42"/>
    <w:rsid w:val="00C02F58"/>
    <w:rsid w:val="00C02F84"/>
    <w:rsid w:val="00C03FB4"/>
    <w:rsid w:val="00C04514"/>
    <w:rsid w:val="00C0487A"/>
    <w:rsid w:val="00C04E60"/>
    <w:rsid w:val="00C04EAF"/>
    <w:rsid w:val="00C04F5C"/>
    <w:rsid w:val="00C04FDE"/>
    <w:rsid w:val="00C050A3"/>
    <w:rsid w:val="00C06099"/>
    <w:rsid w:val="00C0631F"/>
    <w:rsid w:val="00C06400"/>
    <w:rsid w:val="00C06421"/>
    <w:rsid w:val="00C065AA"/>
    <w:rsid w:val="00C06702"/>
    <w:rsid w:val="00C06DFB"/>
    <w:rsid w:val="00C07578"/>
    <w:rsid w:val="00C07B76"/>
    <w:rsid w:val="00C07D58"/>
    <w:rsid w:val="00C07DAC"/>
    <w:rsid w:val="00C108BE"/>
    <w:rsid w:val="00C10908"/>
    <w:rsid w:val="00C11779"/>
    <w:rsid w:val="00C11B5B"/>
    <w:rsid w:val="00C12020"/>
    <w:rsid w:val="00C1232F"/>
    <w:rsid w:val="00C12683"/>
    <w:rsid w:val="00C126CE"/>
    <w:rsid w:val="00C12E26"/>
    <w:rsid w:val="00C1375B"/>
    <w:rsid w:val="00C14228"/>
    <w:rsid w:val="00C14A46"/>
    <w:rsid w:val="00C14BA4"/>
    <w:rsid w:val="00C14C81"/>
    <w:rsid w:val="00C15608"/>
    <w:rsid w:val="00C15620"/>
    <w:rsid w:val="00C15C4C"/>
    <w:rsid w:val="00C15E44"/>
    <w:rsid w:val="00C16388"/>
    <w:rsid w:val="00C16A0D"/>
    <w:rsid w:val="00C1717B"/>
    <w:rsid w:val="00C17243"/>
    <w:rsid w:val="00C17379"/>
    <w:rsid w:val="00C1755D"/>
    <w:rsid w:val="00C17A56"/>
    <w:rsid w:val="00C17D83"/>
    <w:rsid w:val="00C2002E"/>
    <w:rsid w:val="00C2086A"/>
    <w:rsid w:val="00C20EBE"/>
    <w:rsid w:val="00C210D7"/>
    <w:rsid w:val="00C211BB"/>
    <w:rsid w:val="00C21332"/>
    <w:rsid w:val="00C2194C"/>
    <w:rsid w:val="00C21B09"/>
    <w:rsid w:val="00C22318"/>
    <w:rsid w:val="00C22629"/>
    <w:rsid w:val="00C23137"/>
    <w:rsid w:val="00C23375"/>
    <w:rsid w:val="00C235DC"/>
    <w:rsid w:val="00C23F88"/>
    <w:rsid w:val="00C240E1"/>
    <w:rsid w:val="00C24276"/>
    <w:rsid w:val="00C24F92"/>
    <w:rsid w:val="00C24FEA"/>
    <w:rsid w:val="00C251A2"/>
    <w:rsid w:val="00C25802"/>
    <w:rsid w:val="00C25A39"/>
    <w:rsid w:val="00C25D7F"/>
    <w:rsid w:val="00C260DC"/>
    <w:rsid w:val="00C263FE"/>
    <w:rsid w:val="00C2751B"/>
    <w:rsid w:val="00C276DF"/>
    <w:rsid w:val="00C27DD8"/>
    <w:rsid w:val="00C27FCD"/>
    <w:rsid w:val="00C300AF"/>
    <w:rsid w:val="00C30338"/>
    <w:rsid w:val="00C3062C"/>
    <w:rsid w:val="00C306F6"/>
    <w:rsid w:val="00C30B39"/>
    <w:rsid w:val="00C30FDA"/>
    <w:rsid w:val="00C3127D"/>
    <w:rsid w:val="00C3173B"/>
    <w:rsid w:val="00C318AC"/>
    <w:rsid w:val="00C31974"/>
    <w:rsid w:val="00C31A06"/>
    <w:rsid w:val="00C31E3F"/>
    <w:rsid w:val="00C31E9F"/>
    <w:rsid w:val="00C31F29"/>
    <w:rsid w:val="00C32884"/>
    <w:rsid w:val="00C32C8C"/>
    <w:rsid w:val="00C32F27"/>
    <w:rsid w:val="00C330D9"/>
    <w:rsid w:val="00C34D2F"/>
    <w:rsid w:val="00C35C4F"/>
    <w:rsid w:val="00C35CEF"/>
    <w:rsid w:val="00C35F1B"/>
    <w:rsid w:val="00C3625B"/>
    <w:rsid w:val="00C364D9"/>
    <w:rsid w:val="00C364EF"/>
    <w:rsid w:val="00C36554"/>
    <w:rsid w:val="00C36B76"/>
    <w:rsid w:val="00C375D5"/>
    <w:rsid w:val="00C37F4F"/>
    <w:rsid w:val="00C4022A"/>
    <w:rsid w:val="00C40304"/>
    <w:rsid w:val="00C40A90"/>
    <w:rsid w:val="00C41146"/>
    <w:rsid w:val="00C411EA"/>
    <w:rsid w:val="00C41F9C"/>
    <w:rsid w:val="00C42725"/>
    <w:rsid w:val="00C427DA"/>
    <w:rsid w:val="00C4285D"/>
    <w:rsid w:val="00C42A43"/>
    <w:rsid w:val="00C42FBC"/>
    <w:rsid w:val="00C43D9A"/>
    <w:rsid w:val="00C440F3"/>
    <w:rsid w:val="00C443EE"/>
    <w:rsid w:val="00C444A6"/>
    <w:rsid w:val="00C44997"/>
    <w:rsid w:val="00C453D8"/>
    <w:rsid w:val="00C4544D"/>
    <w:rsid w:val="00C455AA"/>
    <w:rsid w:val="00C45841"/>
    <w:rsid w:val="00C45950"/>
    <w:rsid w:val="00C4632B"/>
    <w:rsid w:val="00C46489"/>
    <w:rsid w:val="00C464BE"/>
    <w:rsid w:val="00C4659C"/>
    <w:rsid w:val="00C468B6"/>
    <w:rsid w:val="00C46C37"/>
    <w:rsid w:val="00C474DF"/>
    <w:rsid w:val="00C47CE1"/>
    <w:rsid w:val="00C50186"/>
    <w:rsid w:val="00C50E4D"/>
    <w:rsid w:val="00C51104"/>
    <w:rsid w:val="00C51A1E"/>
    <w:rsid w:val="00C524E3"/>
    <w:rsid w:val="00C52525"/>
    <w:rsid w:val="00C532DD"/>
    <w:rsid w:val="00C5347E"/>
    <w:rsid w:val="00C5350C"/>
    <w:rsid w:val="00C53967"/>
    <w:rsid w:val="00C53AD0"/>
    <w:rsid w:val="00C54E50"/>
    <w:rsid w:val="00C54E7C"/>
    <w:rsid w:val="00C5506E"/>
    <w:rsid w:val="00C55FE0"/>
    <w:rsid w:val="00C56D6D"/>
    <w:rsid w:val="00C56DDC"/>
    <w:rsid w:val="00C570C2"/>
    <w:rsid w:val="00C574A7"/>
    <w:rsid w:val="00C57948"/>
    <w:rsid w:val="00C57C18"/>
    <w:rsid w:val="00C57D87"/>
    <w:rsid w:val="00C6020A"/>
    <w:rsid w:val="00C602F6"/>
    <w:rsid w:val="00C6050E"/>
    <w:rsid w:val="00C608B3"/>
    <w:rsid w:val="00C616CB"/>
    <w:rsid w:val="00C6215E"/>
    <w:rsid w:val="00C62498"/>
    <w:rsid w:val="00C63852"/>
    <w:rsid w:val="00C63DEB"/>
    <w:rsid w:val="00C63F29"/>
    <w:rsid w:val="00C6401D"/>
    <w:rsid w:val="00C641EB"/>
    <w:rsid w:val="00C64277"/>
    <w:rsid w:val="00C64322"/>
    <w:rsid w:val="00C647DD"/>
    <w:rsid w:val="00C650EA"/>
    <w:rsid w:val="00C65C17"/>
    <w:rsid w:val="00C667DD"/>
    <w:rsid w:val="00C66C81"/>
    <w:rsid w:val="00C67257"/>
    <w:rsid w:val="00C7089B"/>
    <w:rsid w:val="00C70AB5"/>
    <w:rsid w:val="00C7137D"/>
    <w:rsid w:val="00C71919"/>
    <w:rsid w:val="00C719CB"/>
    <w:rsid w:val="00C71A3F"/>
    <w:rsid w:val="00C71F19"/>
    <w:rsid w:val="00C7200D"/>
    <w:rsid w:val="00C731EA"/>
    <w:rsid w:val="00C7385F"/>
    <w:rsid w:val="00C738D9"/>
    <w:rsid w:val="00C74869"/>
    <w:rsid w:val="00C74967"/>
    <w:rsid w:val="00C74F49"/>
    <w:rsid w:val="00C7525A"/>
    <w:rsid w:val="00C754B7"/>
    <w:rsid w:val="00C75637"/>
    <w:rsid w:val="00C75822"/>
    <w:rsid w:val="00C75959"/>
    <w:rsid w:val="00C75ACD"/>
    <w:rsid w:val="00C7601F"/>
    <w:rsid w:val="00C760E9"/>
    <w:rsid w:val="00C7651F"/>
    <w:rsid w:val="00C765A2"/>
    <w:rsid w:val="00C768E9"/>
    <w:rsid w:val="00C76E52"/>
    <w:rsid w:val="00C7709D"/>
    <w:rsid w:val="00C774FE"/>
    <w:rsid w:val="00C77985"/>
    <w:rsid w:val="00C77C6D"/>
    <w:rsid w:val="00C80D3D"/>
    <w:rsid w:val="00C80E81"/>
    <w:rsid w:val="00C81417"/>
    <w:rsid w:val="00C816AA"/>
    <w:rsid w:val="00C8234D"/>
    <w:rsid w:val="00C82D01"/>
    <w:rsid w:val="00C835AC"/>
    <w:rsid w:val="00C8369F"/>
    <w:rsid w:val="00C8383F"/>
    <w:rsid w:val="00C83BFD"/>
    <w:rsid w:val="00C83C67"/>
    <w:rsid w:val="00C84113"/>
    <w:rsid w:val="00C852C5"/>
    <w:rsid w:val="00C8621B"/>
    <w:rsid w:val="00C86520"/>
    <w:rsid w:val="00C865A9"/>
    <w:rsid w:val="00C87818"/>
    <w:rsid w:val="00C87852"/>
    <w:rsid w:val="00C87A84"/>
    <w:rsid w:val="00C905AA"/>
    <w:rsid w:val="00C90861"/>
    <w:rsid w:val="00C90C6E"/>
    <w:rsid w:val="00C913FA"/>
    <w:rsid w:val="00C91853"/>
    <w:rsid w:val="00C91A32"/>
    <w:rsid w:val="00C92338"/>
    <w:rsid w:val="00C92E3D"/>
    <w:rsid w:val="00C932E2"/>
    <w:rsid w:val="00C934CA"/>
    <w:rsid w:val="00C9412A"/>
    <w:rsid w:val="00C9485A"/>
    <w:rsid w:val="00C95F64"/>
    <w:rsid w:val="00C96028"/>
    <w:rsid w:val="00C97425"/>
    <w:rsid w:val="00CA10D6"/>
    <w:rsid w:val="00CA12C2"/>
    <w:rsid w:val="00CA16DD"/>
    <w:rsid w:val="00CA1977"/>
    <w:rsid w:val="00CA24EB"/>
    <w:rsid w:val="00CA2885"/>
    <w:rsid w:val="00CA29A9"/>
    <w:rsid w:val="00CA29DE"/>
    <w:rsid w:val="00CA310B"/>
    <w:rsid w:val="00CA36CA"/>
    <w:rsid w:val="00CA374C"/>
    <w:rsid w:val="00CA38D0"/>
    <w:rsid w:val="00CA44D9"/>
    <w:rsid w:val="00CA4DCC"/>
    <w:rsid w:val="00CA50FF"/>
    <w:rsid w:val="00CA5508"/>
    <w:rsid w:val="00CA5677"/>
    <w:rsid w:val="00CA573F"/>
    <w:rsid w:val="00CA66C4"/>
    <w:rsid w:val="00CA68F6"/>
    <w:rsid w:val="00CA713E"/>
    <w:rsid w:val="00CA76DC"/>
    <w:rsid w:val="00CA7A6D"/>
    <w:rsid w:val="00CB02A3"/>
    <w:rsid w:val="00CB02BB"/>
    <w:rsid w:val="00CB0ACE"/>
    <w:rsid w:val="00CB16CF"/>
    <w:rsid w:val="00CB19A4"/>
    <w:rsid w:val="00CB1DD4"/>
    <w:rsid w:val="00CB2CC1"/>
    <w:rsid w:val="00CB31E3"/>
    <w:rsid w:val="00CB32EE"/>
    <w:rsid w:val="00CB371F"/>
    <w:rsid w:val="00CB4612"/>
    <w:rsid w:val="00CB497D"/>
    <w:rsid w:val="00CB4BC8"/>
    <w:rsid w:val="00CB4EFF"/>
    <w:rsid w:val="00CB621A"/>
    <w:rsid w:val="00CB65E3"/>
    <w:rsid w:val="00CB685E"/>
    <w:rsid w:val="00CB6A3E"/>
    <w:rsid w:val="00CB6A92"/>
    <w:rsid w:val="00CB6D7D"/>
    <w:rsid w:val="00CB70D4"/>
    <w:rsid w:val="00CB7B0E"/>
    <w:rsid w:val="00CB7E6A"/>
    <w:rsid w:val="00CB7EDE"/>
    <w:rsid w:val="00CB7F7B"/>
    <w:rsid w:val="00CC02D5"/>
    <w:rsid w:val="00CC0CAC"/>
    <w:rsid w:val="00CC12F7"/>
    <w:rsid w:val="00CC162B"/>
    <w:rsid w:val="00CC1F07"/>
    <w:rsid w:val="00CC2250"/>
    <w:rsid w:val="00CC25FD"/>
    <w:rsid w:val="00CC2C83"/>
    <w:rsid w:val="00CC2DF9"/>
    <w:rsid w:val="00CC3436"/>
    <w:rsid w:val="00CC3662"/>
    <w:rsid w:val="00CC43F7"/>
    <w:rsid w:val="00CC4DD9"/>
    <w:rsid w:val="00CC4FC2"/>
    <w:rsid w:val="00CC56B4"/>
    <w:rsid w:val="00CC5FCC"/>
    <w:rsid w:val="00CC6042"/>
    <w:rsid w:val="00CC66D8"/>
    <w:rsid w:val="00CC6BD8"/>
    <w:rsid w:val="00CC77F9"/>
    <w:rsid w:val="00CC798B"/>
    <w:rsid w:val="00CC7ADF"/>
    <w:rsid w:val="00CC7D48"/>
    <w:rsid w:val="00CC7D6D"/>
    <w:rsid w:val="00CD027A"/>
    <w:rsid w:val="00CD029A"/>
    <w:rsid w:val="00CD045B"/>
    <w:rsid w:val="00CD0DB7"/>
    <w:rsid w:val="00CD1594"/>
    <w:rsid w:val="00CD24E4"/>
    <w:rsid w:val="00CD27D3"/>
    <w:rsid w:val="00CD29B0"/>
    <w:rsid w:val="00CD35E4"/>
    <w:rsid w:val="00CD39FF"/>
    <w:rsid w:val="00CD3A7E"/>
    <w:rsid w:val="00CD433A"/>
    <w:rsid w:val="00CD4630"/>
    <w:rsid w:val="00CD4719"/>
    <w:rsid w:val="00CD5591"/>
    <w:rsid w:val="00CD5AB0"/>
    <w:rsid w:val="00CD6C3D"/>
    <w:rsid w:val="00CD6F17"/>
    <w:rsid w:val="00CD7334"/>
    <w:rsid w:val="00CD75EB"/>
    <w:rsid w:val="00CD764C"/>
    <w:rsid w:val="00CD785D"/>
    <w:rsid w:val="00CE06A0"/>
    <w:rsid w:val="00CE1098"/>
    <w:rsid w:val="00CE1858"/>
    <w:rsid w:val="00CE2C9A"/>
    <w:rsid w:val="00CE2FE2"/>
    <w:rsid w:val="00CE334B"/>
    <w:rsid w:val="00CE34FD"/>
    <w:rsid w:val="00CE375E"/>
    <w:rsid w:val="00CE3A3B"/>
    <w:rsid w:val="00CE3C8B"/>
    <w:rsid w:val="00CE3E17"/>
    <w:rsid w:val="00CE3EB4"/>
    <w:rsid w:val="00CE3EB9"/>
    <w:rsid w:val="00CE3F61"/>
    <w:rsid w:val="00CE40E1"/>
    <w:rsid w:val="00CE4520"/>
    <w:rsid w:val="00CE4855"/>
    <w:rsid w:val="00CE4B76"/>
    <w:rsid w:val="00CE4C58"/>
    <w:rsid w:val="00CE4FC5"/>
    <w:rsid w:val="00CE556C"/>
    <w:rsid w:val="00CE5748"/>
    <w:rsid w:val="00CE6CF3"/>
    <w:rsid w:val="00CE6CF5"/>
    <w:rsid w:val="00CE7663"/>
    <w:rsid w:val="00CE7B8C"/>
    <w:rsid w:val="00CE7ED3"/>
    <w:rsid w:val="00CF0015"/>
    <w:rsid w:val="00CF0955"/>
    <w:rsid w:val="00CF0BB8"/>
    <w:rsid w:val="00CF0CE6"/>
    <w:rsid w:val="00CF0DC6"/>
    <w:rsid w:val="00CF140B"/>
    <w:rsid w:val="00CF15BF"/>
    <w:rsid w:val="00CF17F5"/>
    <w:rsid w:val="00CF1D5C"/>
    <w:rsid w:val="00CF2661"/>
    <w:rsid w:val="00CF26DD"/>
    <w:rsid w:val="00CF2B1C"/>
    <w:rsid w:val="00CF3075"/>
    <w:rsid w:val="00CF316D"/>
    <w:rsid w:val="00CF4CCE"/>
    <w:rsid w:val="00CF677E"/>
    <w:rsid w:val="00CF6EE9"/>
    <w:rsid w:val="00CF733C"/>
    <w:rsid w:val="00CF750B"/>
    <w:rsid w:val="00CF7814"/>
    <w:rsid w:val="00D0037F"/>
    <w:rsid w:val="00D0058C"/>
    <w:rsid w:val="00D00FB7"/>
    <w:rsid w:val="00D01038"/>
    <w:rsid w:val="00D01924"/>
    <w:rsid w:val="00D01F1B"/>
    <w:rsid w:val="00D024A3"/>
    <w:rsid w:val="00D02598"/>
    <w:rsid w:val="00D02877"/>
    <w:rsid w:val="00D02D6D"/>
    <w:rsid w:val="00D02DD3"/>
    <w:rsid w:val="00D03273"/>
    <w:rsid w:val="00D0390D"/>
    <w:rsid w:val="00D03C18"/>
    <w:rsid w:val="00D03FCE"/>
    <w:rsid w:val="00D0418C"/>
    <w:rsid w:val="00D042C8"/>
    <w:rsid w:val="00D047D2"/>
    <w:rsid w:val="00D05A05"/>
    <w:rsid w:val="00D05A77"/>
    <w:rsid w:val="00D06564"/>
    <w:rsid w:val="00D0673F"/>
    <w:rsid w:val="00D06F4C"/>
    <w:rsid w:val="00D07CD8"/>
    <w:rsid w:val="00D07F94"/>
    <w:rsid w:val="00D104A5"/>
    <w:rsid w:val="00D108DD"/>
    <w:rsid w:val="00D10B39"/>
    <w:rsid w:val="00D11298"/>
    <w:rsid w:val="00D11544"/>
    <w:rsid w:val="00D116D2"/>
    <w:rsid w:val="00D118B8"/>
    <w:rsid w:val="00D122F1"/>
    <w:rsid w:val="00D12471"/>
    <w:rsid w:val="00D127B5"/>
    <w:rsid w:val="00D12A02"/>
    <w:rsid w:val="00D12E66"/>
    <w:rsid w:val="00D1303D"/>
    <w:rsid w:val="00D1404A"/>
    <w:rsid w:val="00D1442C"/>
    <w:rsid w:val="00D1445C"/>
    <w:rsid w:val="00D1490A"/>
    <w:rsid w:val="00D14BF1"/>
    <w:rsid w:val="00D14F90"/>
    <w:rsid w:val="00D158F6"/>
    <w:rsid w:val="00D15C2E"/>
    <w:rsid w:val="00D15CA9"/>
    <w:rsid w:val="00D169E1"/>
    <w:rsid w:val="00D16F18"/>
    <w:rsid w:val="00D170E8"/>
    <w:rsid w:val="00D17C07"/>
    <w:rsid w:val="00D17E25"/>
    <w:rsid w:val="00D204A7"/>
    <w:rsid w:val="00D2051D"/>
    <w:rsid w:val="00D206FC"/>
    <w:rsid w:val="00D20A99"/>
    <w:rsid w:val="00D2202F"/>
    <w:rsid w:val="00D22470"/>
    <w:rsid w:val="00D226BC"/>
    <w:rsid w:val="00D22B36"/>
    <w:rsid w:val="00D22C8A"/>
    <w:rsid w:val="00D23F74"/>
    <w:rsid w:val="00D24024"/>
    <w:rsid w:val="00D24518"/>
    <w:rsid w:val="00D2475D"/>
    <w:rsid w:val="00D252BD"/>
    <w:rsid w:val="00D25C0E"/>
    <w:rsid w:val="00D263E2"/>
    <w:rsid w:val="00D26604"/>
    <w:rsid w:val="00D2679C"/>
    <w:rsid w:val="00D267DA"/>
    <w:rsid w:val="00D274BD"/>
    <w:rsid w:val="00D27910"/>
    <w:rsid w:val="00D2795E"/>
    <w:rsid w:val="00D27AD5"/>
    <w:rsid w:val="00D27CFA"/>
    <w:rsid w:val="00D27D86"/>
    <w:rsid w:val="00D27FD3"/>
    <w:rsid w:val="00D303C7"/>
    <w:rsid w:val="00D30523"/>
    <w:rsid w:val="00D30E8C"/>
    <w:rsid w:val="00D31730"/>
    <w:rsid w:val="00D31A21"/>
    <w:rsid w:val="00D31AD7"/>
    <w:rsid w:val="00D324F1"/>
    <w:rsid w:val="00D32B89"/>
    <w:rsid w:val="00D3320F"/>
    <w:rsid w:val="00D3334E"/>
    <w:rsid w:val="00D334A2"/>
    <w:rsid w:val="00D336E5"/>
    <w:rsid w:val="00D34384"/>
    <w:rsid w:val="00D34D41"/>
    <w:rsid w:val="00D350DB"/>
    <w:rsid w:val="00D353D7"/>
    <w:rsid w:val="00D35B13"/>
    <w:rsid w:val="00D35F5B"/>
    <w:rsid w:val="00D367D3"/>
    <w:rsid w:val="00D36F76"/>
    <w:rsid w:val="00D372D1"/>
    <w:rsid w:val="00D3764F"/>
    <w:rsid w:val="00D37A4C"/>
    <w:rsid w:val="00D37A7F"/>
    <w:rsid w:val="00D37DC2"/>
    <w:rsid w:val="00D37E3B"/>
    <w:rsid w:val="00D40065"/>
    <w:rsid w:val="00D40150"/>
    <w:rsid w:val="00D4037C"/>
    <w:rsid w:val="00D40A3F"/>
    <w:rsid w:val="00D41740"/>
    <w:rsid w:val="00D41FB6"/>
    <w:rsid w:val="00D4298E"/>
    <w:rsid w:val="00D43030"/>
    <w:rsid w:val="00D43441"/>
    <w:rsid w:val="00D43667"/>
    <w:rsid w:val="00D441DB"/>
    <w:rsid w:val="00D44AA1"/>
    <w:rsid w:val="00D4568A"/>
    <w:rsid w:val="00D4577C"/>
    <w:rsid w:val="00D45A57"/>
    <w:rsid w:val="00D45E0D"/>
    <w:rsid w:val="00D46BF0"/>
    <w:rsid w:val="00D47C72"/>
    <w:rsid w:val="00D47CEE"/>
    <w:rsid w:val="00D47E0B"/>
    <w:rsid w:val="00D47F45"/>
    <w:rsid w:val="00D5004B"/>
    <w:rsid w:val="00D50EAC"/>
    <w:rsid w:val="00D511BB"/>
    <w:rsid w:val="00D51827"/>
    <w:rsid w:val="00D518BD"/>
    <w:rsid w:val="00D52159"/>
    <w:rsid w:val="00D52366"/>
    <w:rsid w:val="00D52500"/>
    <w:rsid w:val="00D52A99"/>
    <w:rsid w:val="00D52D38"/>
    <w:rsid w:val="00D52F7C"/>
    <w:rsid w:val="00D53F1D"/>
    <w:rsid w:val="00D5449E"/>
    <w:rsid w:val="00D548E9"/>
    <w:rsid w:val="00D5516A"/>
    <w:rsid w:val="00D558E0"/>
    <w:rsid w:val="00D56AB8"/>
    <w:rsid w:val="00D56D5A"/>
    <w:rsid w:val="00D5718B"/>
    <w:rsid w:val="00D5751D"/>
    <w:rsid w:val="00D5794E"/>
    <w:rsid w:val="00D5799B"/>
    <w:rsid w:val="00D57B5B"/>
    <w:rsid w:val="00D57C09"/>
    <w:rsid w:val="00D57DC8"/>
    <w:rsid w:val="00D6030F"/>
    <w:rsid w:val="00D60EDE"/>
    <w:rsid w:val="00D62035"/>
    <w:rsid w:val="00D620D6"/>
    <w:rsid w:val="00D621A9"/>
    <w:rsid w:val="00D624E9"/>
    <w:rsid w:val="00D62766"/>
    <w:rsid w:val="00D62770"/>
    <w:rsid w:val="00D628DD"/>
    <w:rsid w:val="00D629A6"/>
    <w:rsid w:val="00D62BFF"/>
    <w:rsid w:val="00D630BF"/>
    <w:rsid w:val="00D6311C"/>
    <w:rsid w:val="00D6396F"/>
    <w:rsid w:val="00D645CE"/>
    <w:rsid w:val="00D64BAB"/>
    <w:rsid w:val="00D65076"/>
    <w:rsid w:val="00D65F7E"/>
    <w:rsid w:val="00D661C5"/>
    <w:rsid w:val="00D661E6"/>
    <w:rsid w:val="00D679B7"/>
    <w:rsid w:val="00D67B07"/>
    <w:rsid w:val="00D703F4"/>
    <w:rsid w:val="00D70BB1"/>
    <w:rsid w:val="00D70ED8"/>
    <w:rsid w:val="00D712CD"/>
    <w:rsid w:val="00D71AAF"/>
    <w:rsid w:val="00D71CB9"/>
    <w:rsid w:val="00D71D33"/>
    <w:rsid w:val="00D71EA9"/>
    <w:rsid w:val="00D728F1"/>
    <w:rsid w:val="00D730C4"/>
    <w:rsid w:val="00D73370"/>
    <w:rsid w:val="00D7341E"/>
    <w:rsid w:val="00D736D4"/>
    <w:rsid w:val="00D7394E"/>
    <w:rsid w:val="00D73964"/>
    <w:rsid w:val="00D74077"/>
    <w:rsid w:val="00D74428"/>
    <w:rsid w:val="00D749D2"/>
    <w:rsid w:val="00D74F2E"/>
    <w:rsid w:val="00D75883"/>
    <w:rsid w:val="00D75B13"/>
    <w:rsid w:val="00D75BA1"/>
    <w:rsid w:val="00D75E83"/>
    <w:rsid w:val="00D76B9B"/>
    <w:rsid w:val="00D77319"/>
    <w:rsid w:val="00D777F0"/>
    <w:rsid w:val="00D77B5B"/>
    <w:rsid w:val="00D800D0"/>
    <w:rsid w:val="00D80381"/>
    <w:rsid w:val="00D8128F"/>
    <w:rsid w:val="00D81484"/>
    <w:rsid w:val="00D819E3"/>
    <w:rsid w:val="00D81B0B"/>
    <w:rsid w:val="00D81F97"/>
    <w:rsid w:val="00D8337C"/>
    <w:rsid w:val="00D83650"/>
    <w:rsid w:val="00D838FE"/>
    <w:rsid w:val="00D839EA"/>
    <w:rsid w:val="00D83F9F"/>
    <w:rsid w:val="00D847C4"/>
    <w:rsid w:val="00D848C0"/>
    <w:rsid w:val="00D8492A"/>
    <w:rsid w:val="00D84BEB"/>
    <w:rsid w:val="00D84BFA"/>
    <w:rsid w:val="00D84C9E"/>
    <w:rsid w:val="00D853C2"/>
    <w:rsid w:val="00D855C8"/>
    <w:rsid w:val="00D858B6"/>
    <w:rsid w:val="00D87079"/>
    <w:rsid w:val="00D87171"/>
    <w:rsid w:val="00D87532"/>
    <w:rsid w:val="00D87602"/>
    <w:rsid w:val="00D87E5A"/>
    <w:rsid w:val="00D90006"/>
    <w:rsid w:val="00D902C5"/>
    <w:rsid w:val="00D90970"/>
    <w:rsid w:val="00D90D0B"/>
    <w:rsid w:val="00D91677"/>
    <w:rsid w:val="00D92333"/>
    <w:rsid w:val="00D93263"/>
    <w:rsid w:val="00D93799"/>
    <w:rsid w:val="00D937FD"/>
    <w:rsid w:val="00D93975"/>
    <w:rsid w:val="00D9408E"/>
    <w:rsid w:val="00D9422C"/>
    <w:rsid w:val="00D94A13"/>
    <w:rsid w:val="00D94B15"/>
    <w:rsid w:val="00D94C3B"/>
    <w:rsid w:val="00D95469"/>
    <w:rsid w:val="00D957ED"/>
    <w:rsid w:val="00D95D15"/>
    <w:rsid w:val="00D962FD"/>
    <w:rsid w:val="00D969D9"/>
    <w:rsid w:val="00D97065"/>
    <w:rsid w:val="00D978D9"/>
    <w:rsid w:val="00D97A2A"/>
    <w:rsid w:val="00D97C82"/>
    <w:rsid w:val="00DA09A4"/>
    <w:rsid w:val="00DA0F5A"/>
    <w:rsid w:val="00DA1681"/>
    <w:rsid w:val="00DA170A"/>
    <w:rsid w:val="00DA1AB5"/>
    <w:rsid w:val="00DA1EEC"/>
    <w:rsid w:val="00DA2303"/>
    <w:rsid w:val="00DA247D"/>
    <w:rsid w:val="00DA2C0B"/>
    <w:rsid w:val="00DA2E24"/>
    <w:rsid w:val="00DA351A"/>
    <w:rsid w:val="00DA3645"/>
    <w:rsid w:val="00DA48C5"/>
    <w:rsid w:val="00DA4B04"/>
    <w:rsid w:val="00DA4C0E"/>
    <w:rsid w:val="00DA4E27"/>
    <w:rsid w:val="00DA528F"/>
    <w:rsid w:val="00DA555E"/>
    <w:rsid w:val="00DA5E60"/>
    <w:rsid w:val="00DA5F28"/>
    <w:rsid w:val="00DA64A0"/>
    <w:rsid w:val="00DA7864"/>
    <w:rsid w:val="00DB06CA"/>
    <w:rsid w:val="00DB0B2D"/>
    <w:rsid w:val="00DB0C0A"/>
    <w:rsid w:val="00DB12D9"/>
    <w:rsid w:val="00DB16E8"/>
    <w:rsid w:val="00DB1FFB"/>
    <w:rsid w:val="00DB2100"/>
    <w:rsid w:val="00DB227D"/>
    <w:rsid w:val="00DB2758"/>
    <w:rsid w:val="00DB2BDF"/>
    <w:rsid w:val="00DB3639"/>
    <w:rsid w:val="00DB36C5"/>
    <w:rsid w:val="00DB3A01"/>
    <w:rsid w:val="00DB3AC4"/>
    <w:rsid w:val="00DB3D8C"/>
    <w:rsid w:val="00DB3F18"/>
    <w:rsid w:val="00DB42C2"/>
    <w:rsid w:val="00DB4419"/>
    <w:rsid w:val="00DB4637"/>
    <w:rsid w:val="00DB5009"/>
    <w:rsid w:val="00DB5B38"/>
    <w:rsid w:val="00DB5D3F"/>
    <w:rsid w:val="00DB60A2"/>
    <w:rsid w:val="00DB60DD"/>
    <w:rsid w:val="00DB62C6"/>
    <w:rsid w:val="00DB658F"/>
    <w:rsid w:val="00DB6792"/>
    <w:rsid w:val="00DB77CB"/>
    <w:rsid w:val="00DB7945"/>
    <w:rsid w:val="00DB7C0A"/>
    <w:rsid w:val="00DB7CCE"/>
    <w:rsid w:val="00DB7CDD"/>
    <w:rsid w:val="00DB7DA4"/>
    <w:rsid w:val="00DC01E2"/>
    <w:rsid w:val="00DC06DF"/>
    <w:rsid w:val="00DC1085"/>
    <w:rsid w:val="00DC1BB6"/>
    <w:rsid w:val="00DC1F66"/>
    <w:rsid w:val="00DC2067"/>
    <w:rsid w:val="00DC2916"/>
    <w:rsid w:val="00DC2C3A"/>
    <w:rsid w:val="00DC2D5A"/>
    <w:rsid w:val="00DC334C"/>
    <w:rsid w:val="00DC33E0"/>
    <w:rsid w:val="00DC3669"/>
    <w:rsid w:val="00DC3C1B"/>
    <w:rsid w:val="00DC3C59"/>
    <w:rsid w:val="00DC3F1C"/>
    <w:rsid w:val="00DC400E"/>
    <w:rsid w:val="00DC41D8"/>
    <w:rsid w:val="00DC5BB0"/>
    <w:rsid w:val="00DC6253"/>
    <w:rsid w:val="00DC654F"/>
    <w:rsid w:val="00DC6740"/>
    <w:rsid w:val="00DC6AD2"/>
    <w:rsid w:val="00DC6B27"/>
    <w:rsid w:val="00DC7ED5"/>
    <w:rsid w:val="00DD013E"/>
    <w:rsid w:val="00DD0457"/>
    <w:rsid w:val="00DD0E69"/>
    <w:rsid w:val="00DD185A"/>
    <w:rsid w:val="00DD19AE"/>
    <w:rsid w:val="00DD1B5C"/>
    <w:rsid w:val="00DD223E"/>
    <w:rsid w:val="00DD2E86"/>
    <w:rsid w:val="00DD3CD9"/>
    <w:rsid w:val="00DD3D3F"/>
    <w:rsid w:val="00DD3F54"/>
    <w:rsid w:val="00DD431C"/>
    <w:rsid w:val="00DD48A0"/>
    <w:rsid w:val="00DD5028"/>
    <w:rsid w:val="00DD5930"/>
    <w:rsid w:val="00DD5B44"/>
    <w:rsid w:val="00DD5CEC"/>
    <w:rsid w:val="00DD6298"/>
    <w:rsid w:val="00DD64B3"/>
    <w:rsid w:val="00DD6715"/>
    <w:rsid w:val="00DD6B57"/>
    <w:rsid w:val="00DD6BAA"/>
    <w:rsid w:val="00DD6CD7"/>
    <w:rsid w:val="00DD6F05"/>
    <w:rsid w:val="00DD7585"/>
    <w:rsid w:val="00DD760F"/>
    <w:rsid w:val="00DD7742"/>
    <w:rsid w:val="00DD7BC3"/>
    <w:rsid w:val="00DE0957"/>
    <w:rsid w:val="00DE111C"/>
    <w:rsid w:val="00DE1787"/>
    <w:rsid w:val="00DE30DA"/>
    <w:rsid w:val="00DE354C"/>
    <w:rsid w:val="00DE37AE"/>
    <w:rsid w:val="00DE3A7E"/>
    <w:rsid w:val="00DE4357"/>
    <w:rsid w:val="00DE4987"/>
    <w:rsid w:val="00DE4BBD"/>
    <w:rsid w:val="00DE4F32"/>
    <w:rsid w:val="00DE4F89"/>
    <w:rsid w:val="00DE5256"/>
    <w:rsid w:val="00DE53A2"/>
    <w:rsid w:val="00DE5769"/>
    <w:rsid w:val="00DE5E01"/>
    <w:rsid w:val="00DE6353"/>
    <w:rsid w:val="00DE667F"/>
    <w:rsid w:val="00DE6AAC"/>
    <w:rsid w:val="00DE757F"/>
    <w:rsid w:val="00DE784B"/>
    <w:rsid w:val="00DE79DA"/>
    <w:rsid w:val="00DF0369"/>
    <w:rsid w:val="00DF0445"/>
    <w:rsid w:val="00DF07AB"/>
    <w:rsid w:val="00DF0AE1"/>
    <w:rsid w:val="00DF1914"/>
    <w:rsid w:val="00DF28F4"/>
    <w:rsid w:val="00DF2E43"/>
    <w:rsid w:val="00DF35AC"/>
    <w:rsid w:val="00DF39DA"/>
    <w:rsid w:val="00DF5042"/>
    <w:rsid w:val="00DF516B"/>
    <w:rsid w:val="00DF52C6"/>
    <w:rsid w:val="00DF5454"/>
    <w:rsid w:val="00DF5C27"/>
    <w:rsid w:val="00DF606C"/>
    <w:rsid w:val="00DF68AA"/>
    <w:rsid w:val="00DF6EDE"/>
    <w:rsid w:val="00DF6F96"/>
    <w:rsid w:val="00DF7283"/>
    <w:rsid w:val="00DF7AE7"/>
    <w:rsid w:val="00DF7E26"/>
    <w:rsid w:val="00E0019D"/>
    <w:rsid w:val="00E00DB7"/>
    <w:rsid w:val="00E00DC3"/>
    <w:rsid w:val="00E011AD"/>
    <w:rsid w:val="00E011F0"/>
    <w:rsid w:val="00E0155E"/>
    <w:rsid w:val="00E018A9"/>
    <w:rsid w:val="00E01B03"/>
    <w:rsid w:val="00E021B6"/>
    <w:rsid w:val="00E02611"/>
    <w:rsid w:val="00E0281D"/>
    <w:rsid w:val="00E02983"/>
    <w:rsid w:val="00E02BA6"/>
    <w:rsid w:val="00E02F30"/>
    <w:rsid w:val="00E031EF"/>
    <w:rsid w:val="00E0384F"/>
    <w:rsid w:val="00E04269"/>
    <w:rsid w:val="00E045F8"/>
    <w:rsid w:val="00E048F8"/>
    <w:rsid w:val="00E04E11"/>
    <w:rsid w:val="00E05851"/>
    <w:rsid w:val="00E058DA"/>
    <w:rsid w:val="00E05AA9"/>
    <w:rsid w:val="00E05B24"/>
    <w:rsid w:val="00E05CF8"/>
    <w:rsid w:val="00E05DB2"/>
    <w:rsid w:val="00E05EA6"/>
    <w:rsid w:val="00E06047"/>
    <w:rsid w:val="00E06456"/>
    <w:rsid w:val="00E06E1D"/>
    <w:rsid w:val="00E070AE"/>
    <w:rsid w:val="00E07201"/>
    <w:rsid w:val="00E07542"/>
    <w:rsid w:val="00E0793B"/>
    <w:rsid w:val="00E07A6E"/>
    <w:rsid w:val="00E07BA7"/>
    <w:rsid w:val="00E109C1"/>
    <w:rsid w:val="00E10A8B"/>
    <w:rsid w:val="00E10D89"/>
    <w:rsid w:val="00E11A6C"/>
    <w:rsid w:val="00E1200A"/>
    <w:rsid w:val="00E12C35"/>
    <w:rsid w:val="00E12EC9"/>
    <w:rsid w:val="00E12ED6"/>
    <w:rsid w:val="00E13024"/>
    <w:rsid w:val="00E1305E"/>
    <w:rsid w:val="00E1319B"/>
    <w:rsid w:val="00E134F0"/>
    <w:rsid w:val="00E13616"/>
    <w:rsid w:val="00E1363F"/>
    <w:rsid w:val="00E13A6A"/>
    <w:rsid w:val="00E13C30"/>
    <w:rsid w:val="00E1445C"/>
    <w:rsid w:val="00E14DC8"/>
    <w:rsid w:val="00E151A8"/>
    <w:rsid w:val="00E158A8"/>
    <w:rsid w:val="00E15E1E"/>
    <w:rsid w:val="00E16417"/>
    <w:rsid w:val="00E1664D"/>
    <w:rsid w:val="00E17D2A"/>
    <w:rsid w:val="00E17F6F"/>
    <w:rsid w:val="00E207EC"/>
    <w:rsid w:val="00E20ABA"/>
    <w:rsid w:val="00E20E7F"/>
    <w:rsid w:val="00E214D8"/>
    <w:rsid w:val="00E21585"/>
    <w:rsid w:val="00E21FED"/>
    <w:rsid w:val="00E22013"/>
    <w:rsid w:val="00E2297A"/>
    <w:rsid w:val="00E22C99"/>
    <w:rsid w:val="00E22E85"/>
    <w:rsid w:val="00E23591"/>
    <w:rsid w:val="00E2372C"/>
    <w:rsid w:val="00E2381A"/>
    <w:rsid w:val="00E23DB2"/>
    <w:rsid w:val="00E23E00"/>
    <w:rsid w:val="00E24030"/>
    <w:rsid w:val="00E24277"/>
    <w:rsid w:val="00E247DC"/>
    <w:rsid w:val="00E249F1"/>
    <w:rsid w:val="00E254BB"/>
    <w:rsid w:val="00E258E2"/>
    <w:rsid w:val="00E25F29"/>
    <w:rsid w:val="00E26923"/>
    <w:rsid w:val="00E26BE3"/>
    <w:rsid w:val="00E26CE6"/>
    <w:rsid w:val="00E2717A"/>
    <w:rsid w:val="00E272BF"/>
    <w:rsid w:val="00E27D5B"/>
    <w:rsid w:val="00E27EF1"/>
    <w:rsid w:val="00E309FE"/>
    <w:rsid w:val="00E30A2B"/>
    <w:rsid w:val="00E30A5B"/>
    <w:rsid w:val="00E313AB"/>
    <w:rsid w:val="00E32377"/>
    <w:rsid w:val="00E32B82"/>
    <w:rsid w:val="00E32D00"/>
    <w:rsid w:val="00E32EFC"/>
    <w:rsid w:val="00E335EC"/>
    <w:rsid w:val="00E33800"/>
    <w:rsid w:val="00E33CA5"/>
    <w:rsid w:val="00E33D24"/>
    <w:rsid w:val="00E341C5"/>
    <w:rsid w:val="00E34750"/>
    <w:rsid w:val="00E34857"/>
    <w:rsid w:val="00E35295"/>
    <w:rsid w:val="00E3544D"/>
    <w:rsid w:val="00E35507"/>
    <w:rsid w:val="00E35670"/>
    <w:rsid w:val="00E359AF"/>
    <w:rsid w:val="00E362D0"/>
    <w:rsid w:val="00E364A7"/>
    <w:rsid w:val="00E369D5"/>
    <w:rsid w:val="00E36B74"/>
    <w:rsid w:val="00E36C7B"/>
    <w:rsid w:val="00E37876"/>
    <w:rsid w:val="00E37DDF"/>
    <w:rsid w:val="00E40CA6"/>
    <w:rsid w:val="00E41537"/>
    <w:rsid w:val="00E422C6"/>
    <w:rsid w:val="00E429E4"/>
    <w:rsid w:val="00E4302C"/>
    <w:rsid w:val="00E431B3"/>
    <w:rsid w:val="00E4348A"/>
    <w:rsid w:val="00E43A56"/>
    <w:rsid w:val="00E44C06"/>
    <w:rsid w:val="00E44CAE"/>
    <w:rsid w:val="00E45606"/>
    <w:rsid w:val="00E45973"/>
    <w:rsid w:val="00E461AB"/>
    <w:rsid w:val="00E461FE"/>
    <w:rsid w:val="00E462B4"/>
    <w:rsid w:val="00E46BBB"/>
    <w:rsid w:val="00E46DBB"/>
    <w:rsid w:val="00E46EDF"/>
    <w:rsid w:val="00E4706E"/>
    <w:rsid w:val="00E47A51"/>
    <w:rsid w:val="00E50541"/>
    <w:rsid w:val="00E50955"/>
    <w:rsid w:val="00E50A82"/>
    <w:rsid w:val="00E50DFC"/>
    <w:rsid w:val="00E51375"/>
    <w:rsid w:val="00E51A6F"/>
    <w:rsid w:val="00E51A86"/>
    <w:rsid w:val="00E51A91"/>
    <w:rsid w:val="00E51AE1"/>
    <w:rsid w:val="00E52915"/>
    <w:rsid w:val="00E52F98"/>
    <w:rsid w:val="00E537AC"/>
    <w:rsid w:val="00E53830"/>
    <w:rsid w:val="00E53BC5"/>
    <w:rsid w:val="00E5498B"/>
    <w:rsid w:val="00E54E42"/>
    <w:rsid w:val="00E5525C"/>
    <w:rsid w:val="00E56004"/>
    <w:rsid w:val="00E565CF"/>
    <w:rsid w:val="00E567AB"/>
    <w:rsid w:val="00E56C24"/>
    <w:rsid w:val="00E56E17"/>
    <w:rsid w:val="00E56FE8"/>
    <w:rsid w:val="00E5719C"/>
    <w:rsid w:val="00E57F8F"/>
    <w:rsid w:val="00E60216"/>
    <w:rsid w:val="00E60A84"/>
    <w:rsid w:val="00E60AB6"/>
    <w:rsid w:val="00E60D5C"/>
    <w:rsid w:val="00E62258"/>
    <w:rsid w:val="00E62CFF"/>
    <w:rsid w:val="00E62F91"/>
    <w:rsid w:val="00E634E2"/>
    <w:rsid w:val="00E636F2"/>
    <w:rsid w:val="00E63860"/>
    <w:rsid w:val="00E638F9"/>
    <w:rsid w:val="00E63D25"/>
    <w:rsid w:val="00E63EF9"/>
    <w:rsid w:val="00E64053"/>
    <w:rsid w:val="00E642FE"/>
    <w:rsid w:val="00E6437A"/>
    <w:rsid w:val="00E649C0"/>
    <w:rsid w:val="00E64CAD"/>
    <w:rsid w:val="00E64E0C"/>
    <w:rsid w:val="00E64FB4"/>
    <w:rsid w:val="00E64FCE"/>
    <w:rsid w:val="00E655EB"/>
    <w:rsid w:val="00E668AD"/>
    <w:rsid w:val="00E669FE"/>
    <w:rsid w:val="00E673D2"/>
    <w:rsid w:val="00E67D89"/>
    <w:rsid w:val="00E701AC"/>
    <w:rsid w:val="00E7089A"/>
    <w:rsid w:val="00E70C26"/>
    <w:rsid w:val="00E70E37"/>
    <w:rsid w:val="00E71405"/>
    <w:rsid w:val="00E718CD"/>
    <w:rsid w:val="00E71942"/>
    <w:rsid w:val="00E723DE"/>
    <w:rsid w:val="00E72BDF"/>
    <w:rsid w:val="00E72D90"/>
    <w:rsid w:val="00E73917"/>
    <w:rsid w:val="00E74218"/>
    <w:rsid w:val="00E7424C"/>
    <w:rsid w:val="00E743E6"/>
    <w:rsid w:val="00E745BC"/>
    <w:rsid w:val="00E74EAE"/>
    <w:rsid w:val="00E74F4B"/>
    <w:rsid w:val="00E750A0"/>
    <w:rsid w:val="00E754C3"/>
    <w:rsid w:val="00E756EC"/>
    <w:rsid w:val="00E75858"/>
    <w:rsid w:val="00E75CA1"/>
    <w:rsid w:val="00E75CA3"/>
    <w:rsid w:val="00E75CCC"/>
    <w:rsid w:val="00E75E35"/>
    <w:rsid w:val="00E762A1"/>
    <w:rsid w:val="00E76E12"/>
    <w:rsid w:val="00E7725B"/>
    <w:rsid w:val="00E77655"/>
    <w:rsid w:val="00E80491"/>
    <w:rsid w:val="00E80B4F"/>
    <w:rsid w:val="00E80CF1"/>
    <w:rsid w:val="00E80CF8"/>
    <w:rsid w:val="00E80F46"/>
    <w:rsid w:val="00E81088"/>
    <w:rsid w:val="00E81567"/>
    <w:rsid w:val="00E81824"/>
    <w:rsid w:val="00E81861"/>
    <w:rsid w:val="00E8208E"/>
    <w:rsid w:val="00E824D7"/>
    <w:rsid w:val="00E827D9"/>
    <w:rsid w:val="00E82A97"/>
    <w:rsid w:val="00E83326"/>
    <w:rsid w:val="00E8374D"/>
    <w:rsid w:val="00E83958"/>
    <w:rsid w:val="00E83FB7"/>
    <w:rsid w:val="00E8404E"/>
    <w:rsid w:val="00E84143"/>
    <w:rsid w:val="00E84234"/>
    <w:rsid w:val="00E8439B"/>
    <w:rsid w:val="00E847E2"/>
    <w:rsid w:val="00E84C4D"/>
    <w:rsid w:val="00E84F28"/>
    <w:rsid w:val="00E85078"/>
    <w:rsid w:val="00E85608"/>
    <w:rsid w:val="00E8578D"/>
    <w:rsid w:val="00E860D6"/>
    <w:rsid w:val="00E86119"/>
    <w:rsid w:val="00E86866"/>
    <w:rsid w:val="00E87044"/>
    <w:rsid w:val="00E87233"/>
    <w:rsid w:val="00E87287"/>
    <w:rsid w:val="00E875BF"/>
    <w:rsid w:val="00E875F6"/>
    <w:rsid w:val="00E87F5F"/>
    <w:rsid w:val="00E900A4"/>
    <w:rsid w:val="00E90117"/>
    <w:rsid w:val="00E90146"/>
    <w:rsid w:val="00E90A6C"/>
    <w:rsid w:val="00E91956"/>
    <w:rsid w:val="00E91BC2"/>
    <w:rsid w:val="00E91E59"/>
    <w:rsid w:val="00E91EC0"/>
    <w:rsid w:val="00E92B04"/>
    <w:rsid w:val="00E92DEB"/>
    <w:rsid w:val="00E92FE1"/>
    <w:rsid w:val="00E933A3"/>
    <w:rsid w:val="00E93790"/>
    <w:rsid w:val="00E937C3"/>
    <w:rsid w:val="00E93EFA"/>
    <w:rsid w:val="00E944CF"/>
    <w:rsid w:val="00E94788"/>
    <w:rsid w:val="00E95449"/>
    <w:rsid w:val="00E957A2"/>
    <w:rsid w:val="00E95990"/>
    <w:rsid w:val="00E959DD"/>
    <w:rsid w:val="00E95DF2"/>
    <w:rsid w:val="00E95E93"/>
    <w:rsid w:val="00E962C2"/>
    <w:rsid w:val="00E96595"/>
    <w:rsid w:val="00E96DB4"/>
    <w:rsid w:val="00E97110"/>
    <w:rsid w:val="00E972E5"/>
    <w:rsid w:val="00E97D39"/>
    <w:rsid w:val="00EA00D1"/>
    <w:rsid w:val="00EA018E"/>
    <w:rsid w:val="00EA0757"/>
    <w:rsid w:val="00EA0BF5"/>
    <w:rsid w:val="00EA1364"/>
    <w:rsid w:val="00EA1BE0"/>
    <w:rsid w:val="00EA1D41"/>
    <w:rsid w:val="00EA2B2D"/>
    <w:rsid w:val="00EA2FEB"/>
    <w:rsid w:val="00EA3E8A"/>
    <w:rsid w:val="00EA4126"/>
    <w:rsid w:val="00EA437E"/>
    <w:rsid w:val="00EA4524"/>
    <w:rsid w:val="00EA49B6"/>
    <w:rsid w:val="00EA4C4F"/>
    <w:rsid w:val="00EA61CF"/>
    <w:rsid w:val="00EA6ACF"/>
    <w:rsid w:val="00EA6C89"/>
    <w:rsid w:val="00EA7B58"/>
    <w:rsid w:val="00EA7BB2"/>
    <w:rsid w:val="00EA7DF1"/>
    <w:rsid w:val="00EA7EDF"/>
    <w:rsid w:val="00EB057C"/>
    <w:rsid w:val="00EB069B"/>
    <w:rsid w:val="00EB0BB9"/>
    <w:rsid w:val="00EB0C8F"/>
    <w:rsid w:val="00EB0C90"/>
    <w:rsid w:val="00EB1D61"/>
    <w:rsid w:val="00EB2185"/>
    <w:rsid w:val="00EB23D9"/>
    <w:rsid w:val="00EB25B0"/>
    <w:rsid w:val="00EB26BD"/>
    <w:rsid w:val="00EB2C78"/>
    <w:rsid w:val="00EB2CC6"/>
    <w:rsid w:val="00EB3A8A"/>
    <w:rsid w:val="00EB469C"/>
    <w:rsid w:val="00EB5327"/>
    <w:rsid w:val="00EB536B"/>
    <w:rsid w:val="00EB537F"/>
    <w:rsid w:val="00EB5582"/>
    <w:rsid w:val="00EB5702"/>
    <w:rsid w:val="00EB5E84"/>
    <w:rsid w:val="00EB6B74"/>
    <w:rsid w:val="00EB6E67"/>
    <w:rsid w:val="00EB726B"/>
    <w:rsid w:val="00EB77E6"/>
    <w:rsid w:val="00EC0236"/>
    <w:rsid w:val="00EC024E"/>
    <w:rsid w:val="00EC0417"/>
    <w:rsid w:val="00EC0938"/>
    <w:rsid w:val="00EC0D26"/>
    <w:rsid w:val="00EC0D3C"/>
    <w:rsid w:val="00EC1FC7"/>
    <w:rsid w:val="00EC2322"/>
    <w:rsid w:val="00EC23D4"/>
    <w:rsid w:val="00EC30F9"/>
    <w:rsid w:val="00EC3994"/>
    <w:rsid w:val="00EC3A9F"/>
    <w:rsid w:val="00EC3C17"/>
    <w:rsid w:val="00EC4669"/>
    <w:rsid w:val="00EC4E0F"/>
    <w:rsid w:val="00EC5558"/>
    <w:rsid w:val="00EC590A"/>
    <w:rsid w:val="00EC5932"/>
    <w:rsid w:val="00EC5E75"/>
    <w:rsid w:val="00EC61D8"/>
    <w:rsid w:val="00EC63A8"/>
    <w:rsid w:val="00EC6678"/>
    <w:rsid w:val="00EC6B94"/>
    <w:rsid w:val="00EC7043"/>
    <w:rsid w:val="00EC7752"/>
    <w:rsid w:val="00EC77FB"/>
    <w:rsid w:val="00ED0418"/>
    <w:rsid w:val="00ED0979"/>
    <w:rsid w:val="00ED0AAE"/>
    <w:rsid w:val="00ED1217"/>
    <w:rsid w:val="00ED12AD"/>
    <w:rsid w:val="00ED1755"/>
    <w:rsid w:val="00ED1B85"/>
    <w:rsid w:val="00ED27D9"/>
    <w:rsid w:val="00ED2DDA"/>
    <w:rsid w:val="00ED3031"/>
    <w:rsid w:val="00ED3333"/>
    <w:rsid w:val="00ED363B"/>
    <w:rsid w:val="00ED38CA"/>
    <w:rsid w:val="00ED3F81"/>
    <w:rsid w:val="00ED401A"/>
    <w:rsid w:val="00ED5369"/>
    <w:rsid w:val="00ED5844"/>
    <w:rsid w:val="00ED669B"/>
    <w:rsid w:val="00ED6860"/>
    <w:rsid w:val="00ED68E4"/>
    <w:rsid w:val="00ED6DC0"/>
    <w:rsid w:val="00ED732B"/>
    <w:rsid w:val="00ED75BA"/>
    <w:rsid w:val="00ED7F7D"/>
    <w:rsid w:val="00EE0572"/>
    <w:rsid w:val="00EE0606"/>
    <w:rsid w:val="00EE0718"/>
    <w:rsid w:val="00EE09EE"/>
    <w:rsid w:val="00EE09FC"/>
    <w:rsid w:val="00EE0A4E"/>
    <w:rsid w:val="00EE0B69"/>
    <w:rsid w:val="00EE1310"/>
    <w:rsid w:val="00EE1A49"/>
    <w:rsid w:val="00EE1CA9"/>
    <w:rsid w:val="00EE22E0"/>
    <w:rsid w:val="00EE23E4"/>
    <w:rsid w:val="00EE26E5"/>
    <w:rsid w:val="00EE29D5"/>
    <w:rsid w:val="00EE2A8F"/>
    <w:rsid w:val="00EE2E2A"/>
    <w:rsid w:val="00EE3AB1"/>
    <w:rsid w:val="00EE4313"/>
    <w:rsid w:val="00EE4F19"/>
    <w:rsid w:val="00EE511E"/>
    <w:rsid w:val="00EE54B9"/>
    <w:rsid w:val="00EE5FAB"/>
    <w:rsid w:val="00EE68A1"/>
    <w:rsid w:val="00EE6B96"/>
    <w:rsid w:val="00EE7435"/>
    <w:rsid w:val="00EE75E2"/>
    <w:rsid w:val="00EE7601"/>
    <w:rsid w:val="00EE7703"/>
    <w:rsid w:val="00EE7777"/>
    <w:rsid w:val="00EE7B0B"/>
    <w:rsid w:val="00EE7D01"/>
    <w:rsid w:val="00EE7DAE"/>
    <w:rsid w:val="00EE7E79"/>
    <w:rsid w:val="00EF04B6"/>
    <w:rsid w:val="00EF087E"/>
    <w:rsid w:val="00EF0892"/>
    <w:rsid w:val="00EF0A08"/>
    <w:rsid w:val="00EF0DE6"/>
    <w:rsid w:val="00EF0E1F"/>
    <w:rsid w:val="00EF0E69"/>
    <w:rsid w:val="00EF0FFB"/>
    <w:rsid w:val="00EF1B45"/>
    <w:rsid w:val="00EF1B76"/>
    <w:rsid w:val="00EF26F5"/>
    <w:rsid w:val="00EF2D70"/>
    <w:rsid w:val="00EF2FFB"/>
    <w:rsid w:val="00EF3043"/>
    <w:rsid w:val="00EF314D"/>
    <w:rsid w:val="00EF33D8"/>
    <w:rsid w:val="00EF4549"/>
    <w:rsid w:val="00EF4C59"/>
    <w:rsid w:val="00EF4D5D"/>
    <w:rsid w:val="00EF4E86"/>
    <w:rsid w:val="00EF54B2"/>
    <w:rsid w:val="00EF5EB2"/>
    <w:rsid w:val="00EF64A7"/>
    <w:rsid w:val="00EF705D"/>
    <w:rsid w:val="00EF793D"/>
    <w:rsid w:val="00EF796E"/>
    <w:rsid w:val="00EF7EA1"/>
    <w:rsid w:val="00F00880"/>
    <w:rsid w:val="00F00A4C"/>
    <w:rsid w:val="00F018FE"/>
    <w:rsid w:val="00F0201B"/>
    <w:rsid w:val="00F02210"/>
    <w:rsid w:val="00F02A35"/>
    <w:rsid w:val="00F02A7B"/>
    <w:rsid w:val="00F02B4B"/>
    <w:rsid w:val="00F03265"/>
    <w:rsid w:val="00F03600"/>
    <w:rsid w:val="00F03635"/>
    <w:rsid w:val="00F04072"/>
    <w:rsid w:val="00F049B8"/>
    <w:rsid w:val="00F04C80"/>
    <w:rsid w:val="00F05354"/>
    <w:rsid w:val="00F05C75"/>
    <w:rsid w:val="00F062DC"/>
    <w:rsid w:val="00F06545"/>
    <w:rsid w:val="00F07092"/>
    <w:rsid w:val="00F07308"/>
    <w:rsid w:val="00F07831"/>
    <w:rsid w:val="00F078A1"/>
    <w:rsid w:val="00F10522"/>
    <w:rsid w:val="00F10529"/>
    <w:rsid w:val="00F1057E"/>
    <w:rsid w:val="00F107BB"/>
    <w:rsid w:val="00F10D4E"/>
    <w:rsid w:val="00F1104E"/>
    <w:rsid w:val="00F11244"/>
    <w:rsid w:val="00F112F5"/>
    <w:rsid w:val="00F120A6"/>
    <w:rsid w:val="00F12BED"/>
    <w:rsid w:val="00F13082"/>
    <w:rsid w:val="00F13F61"/>
    <w:rsid w:val="00F149E2"/>
    <w:rsid w:val="00F14A66"/>
    <w:rsid w:val="00F14AA4"/>
    <w:rsid w:val="00F15239"/>
    <w:rsid w:val="00F155C4"/>
    <w:rsid w:val="00F15963"/>
    <w:rsid w:val="00F16349"/>
    <w:rsid w:val="00F1638A"/>
    <w:rsid w:val="00F17CF8"/>
    <w:rsid w:val="00F20010"/>
    <w:rsid w:val="00F20015"/>
    <w:rsid w:val="00F200D3"/>
    <w:rsid w:val="00F20F34"/>
    <w:rsid w:val="00F2213A"/>
    <w:rsid w:val="00F22399"/>
    <w:rsid w:val="00F223C9"/>
    <w:rsid w:val="00F22491"/>
    <w:rsid w:val="00F22CBB"/>
    <w:rsid w:val="00F22CF5"/>
    <w:rsid w:val="00F22E6A"/>
    <w:rsid w:val="00F23336"/>
    <w:rsid w:val="00F236CC"/>
    <w:rsid w:val="00F238A2"/>
    <w:rsid w:val="00F23A6B"/>
    <w:rsid w:val="00F24169"/>
    <w:rsid w:val="00F247D7"/>
    <w:rsid w:val="00F24843"/>
    <w:rsid w:val="00F24C3A"/>
    <w:rsid w:val="00F2532D"/>
    <w:rsid w:val="00F25380"/>
    <w:rsid w:val="00F25462"/>
    <w:rsid w:val="00F25F3B"/>
    <w:rsid w:val="00F264D9"/>
    <w:rsid w:val="00F26C74"/>
    <w:rsid w:val="00F26DA0"/>
    <w:rsid w:val="00F26DF2"/>
    <w:rsid w:val="00F26EE2"/>
    <w:rsid w:val="00F26F1D"/>
    <w:rsid w:val="00F27485"/>
    <w:rsid w:val="00F275B6"/>
    <w:rsid w:val="00F279AF"/>
    <w:rsid w:val="00F27A01"/>
    <w:rsid w:val="00F300AA"/>
    <w:rsid w:val="00F30ED4"/>
    <w:rsid w:val="00F31EF6"/>
    <w:rsid w:val="00F32705"/>
    <w:rsid w:val="00F32945"/>
    <w:rsid w:val="00F32D1F"/>
    <w:rsid w:val="00F330CE"/>
    <w:rsid w:val="00F33CA5"/>
    <w:rsid w:val="00F33E8D"/>
    <w:rsid w:val="00F343DC"/>
    <w:rsid w:val="00F34582"/>
    <w:rsid w:val="00F349EA"/>
    <w:rsid w:val="00F34BA5"/>
    <w:rsid w:val="00F34CBC"/>
    <w:rsid w:val="00F35264"/>
    <w:rsid w:val="00F35282"/>
    <w:rsid w:val="00F354B3"/>
    <w:rsid w:val="00F35947"/>
    <w:rsid w:val="00F35F11"/>
    <w:rsid w:val="00F35F67"/>
    <w:rsid w:val="00F36940"/>
    <w:rsid w:val="00F3710B"/>
    <w:rsid w:val="00F37189"/>
    <w:rsid w:val="00F37CD8"/>
    <w:rsid w:val="00F37D77"/>
    <w:rsid w:val="00F40344"/>
    <w:rsid w:val="00F40744"/>
    <w:rsid w:val="00F40D99"/>
    <w:rsid w:val="00F40DE0"/>
    <w:rsid w:val="00F4179D"/>
    <w:rsid w:val="00F41C26"/>
    <w:rsid w:val="00F41EC5"/>
    <w:rsid w:val="00F41ED2"/>
    <w:rsid w:val="00F42360"/>
    <w:rsid w:val="00F425D0"/>
    <w:rsid w:val="00F42764"/>
    <w:rsid w:val="00F42774"/>
    <w:rsid w:val="00F4278A"/>
    <w:rsid w:val="00F429EF"/>
    <w:rsid w:val="00F43AC3"/>
    <w:rsid w:val="00F44131"/>
    <w:rsid w:val="00F44733"/>
    <w:rsid w:val="00F44E04"/>
    <w:rsid w:val="00F451BE"/>
    <w:rsid w:val="00F45407"/>
    <w:rsid w:val="00F46699"/>
    <w:rsid w:val="00F46D25"/>
    <w:rsid w:val="00F4784A"/>
    <w:rsid w:val="00F47BB9"/>
    <w:rsid w:val="00F47D1E"/>
    <w:rsid w:val="00F51D5D"/>
    <w:rsid w:val="00F520B1"/>
    <w:rsid w:val="00F52168"/>
    <w:rsid w:val="00F532A5"/>
    <w:rsid w:val="00F557AD"/>
    <w:rsid w:val="00F56D2E"/>
    <w:rsid w:val="00F56EC8"/>
    <w:rsid w:val="00F57281"/>
    <w:rsid w:val="00F600EE"/>
    <w:rsid w:val="00F6019C"/>
    <w:rsid w:val="00F608A8"/>
    <w:rsid w:val="00F60ACB"/>
    <w:rsid w:val="00F60EAA"/>
    <w:rsid w:val="00F619F2"/>
    <w:rsid w:val="00F61ADA"/>
    <w:rsid w:val="00F61CDE"/>
    <w:rsid w:val="00F61FFC"/>
    <w:rsid w:val="00F62025"/>
    <w:rsid w:val="00F62BC8"/>
    <w:rsid w:val="00F6338D"/>
    <w:rsid w:val="00F63569"/>
    <w:rsid w:val="00F63A4A"/>
    <w:rsid w:val="00F63A6C"/>
    <w:rsid w:val="00F64AE5"/>
    <w:rsid w:val="00F64B7A"/>
    <w:rsid w:val="00F65117"/>
    <w:rsid w:val="00F6514A"/>
    <w:rsid w:val="00F652D0"/>
    <w:rsid w:val="00F65326"/>
    <w:rsid w:val="00F657FD"/>
    <w:rsid w:val="00F66995"/>
    <w:rsid w:val="00F66A17"/>
    <w:rsid w:val="00F66A4F"/>
    <w:rsid w:val="00F66FCD"/>
    <w:rsid w:val="00F67632"/>
    <w:rsid w:val="00F67913"/>
    <w:rsid w:val="00F67A5A"/>
    <w:rsid w:val="00F67CF5"/>
    <w:rsid w:val="00F67F57"/>
    <w:rsid w:val="00F7047B"/>
    <w:rsid w:val="00F704FA"/>
    <w:rsid w:val="00F7084B"/>
    <w:rsid w:val="00F70CAD"/>
    <w:rsid w:val="00F70CB7"/>
    <w:rsid w:val="00F71437"/>
    <w:rsid w:val="00F71686"/>
    <w:rsid w:val="00F71DAA"/>
    <w:rsid w:val="00F71F0F"/>
    <w:rsid w:val="00F721F2"/>
    <w:rsid w:val="00F722D7"/>
    <w:rsid w:val="00F724D5"/>
    <w:rsid w:val="00F7254C"/>
    <w:rsid w:val="00F7273B"/>
    <w:rsid w:val="00F729F1"/>
    <w:rsid w:val="00F72C9E"/>
    <w:rsid w:val="00F72D5B"/>
    <w:rsid w:val="00F72E93"/>
    <w:rsid w:val="00F72EE7"/>
    <w:rsid w:val="00F7313E"/>
    <w:rsid w:val="00F731BE"/>
    <w:rsid w:val="00F73490"/>
    <w:rsid w:val="00F74210"/>
    <w:rsid w:val="00F743C7"/>
    <w:rsid w:val="00F756C6"/>
    <w:rsid w:val="00F7590B"/>
    <w:rsid w:val="00F761DC"/>
    <w:rsid w:val="00F765B9"/>
    <w:rsid w:val="00F76A61"/>
    <w:rsid w:val="00F76B37"/>
    <w:rsid w:val="00F773F9"/>
    <w:rsid w:val="00F774A6"/>
    <w:rsid w:val="00F779C2"/>
    <w:rsid w:val="00F77DE7"/>
    <w:rsid w:val="00F77E7E"/>
    <w:rsid w:val="00F804CB"/>
    <w:rsid w:val="00F806BB"/>
    <w:rsid w:val="00F8077F"/>
    <w:rsid w:val="00F8113B"/>
    <w:rsid w:val="00F81542"/>
    <w:rsid w:val="00F81ABB"/>
    <w:rsid w:val="00F81F81"/>
    <w:rsid w:val="00F82370"/>
    <w:rsid w:val="00F823CA"/>
    <w:rsid w:val="00F82890"/>
    <w:rsid w:val="00F8290C"/>
    <w:rsid w:val="00F82E0F"/>
    <w:rsid w:val="00F831ED"/>
    <w:rsid w:val="00F83716"/>
    <w:rsid w:val="00F83ADA"/>
    <w:rsid w:val="00F83C45"/>
    <w:rsid w:val="00F83DFE"/>
    <w:rsid w:val="00F84014"/>
    <w:rsid w:val="00F84425"/>
    <w:rsid w:val="00F84E21"/>
    <w:rsid w:val="00F85C56"/>
    <w:rsid w:val="00F8600F"/>
    <w:rsid w:val="00F86995"/>
    <w:rsid w:val="00F871FE"/>
    <w:rsid w:val="00F8758B"/>
    <w:rsid w:val="00F875BE"/>
    <w:rsid w:val="00F87E17"/>
    <w:rsid w:val="00F902AA"/>
    <w:rsid w:val="00F906FB"/>
    <w:rsid w:val="00F910C6"/>
    <w:rsid w:val="00F9112D"/>
    <w:rsid w:val="00F9185E"/>
    <w:rsid w:val="00F91994"/>
    <w:rsid w:val="00F91BC0"/>
    <w:rsid w:val="00F91D36"/>
    <w:rsid w:val="00F9287F"/>
    <w:rsid w:val="00F92E73"/>
    <w:rsid w:val="00F9329D"/>
    <w:rsid w:val="00F935EC"/>
    <w:rsid w:val="00F93C92"/>
    <w:rsid w:val="00F9405F"/>
    <w:rsid w:val="00F94C40"/>
    <w:rsid w:val="00F955F1"/>
    <w:rsid w:val="00F95748"/>
    <w:rsid w:val="00F95778"/>
    <w:rsid w:val="00F959B1"/>
    <w:rsid w:val="00F96293"/>
    <w:rsid w:val="00F96705"/>
    <w:rsid w:val="00F969E2"/>
    <w:rsid w:val="00F96ECB"/>
    <w:rsid w:val="00F971C6"/>
    <w:rsid w:val="00F97231"/>
    <w:rsid w:val="00F97B3B"/>
    <w:rsid w:val="00FA11ED"/>
    <w:rsid w:val="00FA1600"/>
    <w:rsid w:val="00FA18BB"/>
    <w:rsid w:val="00FA1C47"/>
    <w:rsid w:val="00FA28B3"/>
    <w:rsid w:val="00FA2D68"/>
    <w:rsid w:val="00FA30FE"/>
    <w:rsid w:val="00FA341C"/>
    <w:rsid w:val="00FA4077"/>
    <w:rsid w:val="00FA4B03"/>
    <w:rsid w:val="00FA4B57"/>
    <w:rsid w:val="00FA4C24"/>
    <w:rsid w:val="00FA4EE5"/>
    <w:rsid w:val="00FA5BF1"/>
    <w:rsid w:val="00FA6371"/>
    <w:rsid w:val="00FA771F"/>
    <w:rsid w:val="00FA7BAC"/>
    <w:rsid w:val="00FA7E53"/>
    <w:rsid w:val="00FA7F9D"/>
    <w:rsid w:val="00FB02DF"/>
    <w:rsid w:val="00FB03B4"/>
    <w:rsid w:val="00FB048A"/>
    <w:rsid w:val="00FB0BC2"/>
    <w:rsid w:val="00FB0C15"/>
    <w:rsid w:val="00FB1116"/>
    <w:rsid w:val="00FB1268"/>
    <w:rsid w:val="00FB1C9E"/>
    <w:rsid w:val="00FB23D8"/>
    <w:rsid w:val="00FB25B8"/>
    <w:rsid w:val="00FB278C"/>
    <w:rsid w:val="00FB32BE"/>
    <w:rsid w:val="00FB3322"/>
    <w:rsid w:val="00FB3574"/>
    <w:rsid w:val="00FB36BC"/>
    <w:rsid w:val="00FB3738"/>
    <w:rsid w:val="00FB3B73"/>
    <w:rsid w:val="00FB3BC7"/>
    <w:rsid w:val="00FB3E74"/>
    <w:rsid w:val="00FB450E"/>
    <w:rsid w:val="00FB481E"/>
    <w:rsid w:val="00FB557D"/>
    <w:rsid w:val="00FB6830"/>
    <w:rsid w:val="00FB6AC5"/>
    <w:rsid w:val="00FB6DE3"/>
    <w:rsid w:val="00FC020F"/>
    <w:rsid w:val="00FC048A"/>
    <w:rsid w:val="00FC048E"/>
    <w:rsid w:val="00FC08F0"/>
    <w:rsid w:val="00FC216B"/>
    <w:rsid w:val="00FC23BB"/>
    <w:rsid w:val="00FC284B"/>
    <w:rsid w:val="00FC34A6"/>
    <w:rsid w:val="00FC4304"/>
    <w:rsid w:val="00FC458C"/>
    <w:rsid w:val="00FC59A8"/>
    <w:rsid w:val="00FC5CFA"/>
    <w:rsid w:val="00FC622F"/>
    <w:rsid w:val="00FC6346"/>
    <w:rsid w:val="00FC6C5B"/>
    <w:rsid w:val="00FC7111"/>
    <w:rsid w:val="00FC71E3"/>
    <w:rsid w:val="00FC7222"/>
    <w:rsid w:val="00FC7557"/>
    <w:rsid w:val="00FD0CF1"/>
    <w:rsid w:val="00FD1142"/>
    <w:rsid w:val="00FD1294"/>
    <w:rsid w:val="00FD1C1F"/>
    <w:rsid w:val="00FD1E70"/>
    <w:rsid w:val="00FD1EFC"/>
    <w:rsid w:val="00FD2C54"/>
    <w:rsid w:val="00FD322C"/>
    <w:rsid w:val="00FD3F1E"/>
    <w:rsid w:val="00FD42E2"/>
    <w:rsid w:val="00FD48E7"/>
    <w:rsid w:val="00FD4CED"/>
    <w:rsid w:val="00FD54FC"/>
    <w:rsid w:val="00FD56DD"/>
    <w:rsid w:val="00FD5B49"/>
    <w:rsid w:val="00FD6774"/>
    <w:rsid w:val="00FD6C85"/>
    <w:rsid w:val="00FD6E2F"/>
    <w:rsid w:val="00FD7461"/>
    <w:rsid w:val="00FD7FA4"/>
    <w:rsid w:val="00FE0129"/>
    <w:rsid w:val="00FE0529"/>
    <w:rsid w:val="00FE05FB"/>
    <w:rsid w:val="00FE0DFE"/>
    <w:rsid w:val="00FE0E43"/>
    <w:rsid w:val="00FE13F8"/>
    <w:rsid w:val="00FE1C9B"/>
    <w:rsid w:val="00FE1EE1"/>
    <w:rsid w:val="00FE2394"/>
    <w:rsid w:val="00FE2729"/>
    <w:rsid w:val="00FE3F3B"/>
    <w:rsid w:val="00FE487A"/>
    <w:rsid w:val="00FE4971"/>
    <w:rsid w:val="00FE4D28"/>
    <w:rsid w:val="00FE4F74"/>
    <w:rsid w:val="00FE5083"/>
    <w:rsid w:val="00FE5A34"/>
    <w:rsid w:val="00FE65E8"/>
    <w:rsid w:val="00FE6B83"/>
    <w:rsid w:val="00FE6E24"/>
    <w:rsid w:val="00FE7223"/>
    <w:rsid w:val="00FE72F4"/>
    <w:rsid w:val="00FE7307"/>
    <w:rsid w:val="00FE73FC"/>
    <w:rsid w:val="00FE7D33"/>
    <w:rsid w:val="00FF03EA"/>
    <w:rsid w:val="00FF0790"/>
    <w:rsid w:val="00FF0A91"/>
    <w:rsid w:val="00FF0C79"/>
    <w:rsid w:val="00FF0FDE"/>
    <w:rsid w:val="00FF1436"/>
    <w:rsid w:val="00FF17E3"/>
    <w:rsid w:val="00FF2766"/>
    <w:rsid w:val="00FF29BA"/>
    <w:rsid w:val="00FF2B8B"/>
    <w:rsid w:val="00FF3565"/>
    <w:rsid w:val="00FF386D"/>
    <w:rsid w:val="00FF3D06"/>
    <w:rsid w:val="00FF45B6"/>
    <w:rsid w:val="00FF467D"/>
    <w:rsid w:val="00FF48B6"/>
    <w:rsid w:val="00FF4D1D"/>
    <w:rsid w:val="00FF5040"/>
    <w:rsid w:val="00FF5704"/>
    <w:rsid w:val="00FF593B"/>
    <w:rsid w:val="00FF5A9B"/>
    <w:rsid w:val="00FF6AB8"/>
    <w:rsid w:val="00FF74F3"/>
    <w:rsid w:val="00FF7624"/>
    <w:rsid w:val="00FF7CDA"/>
    <w:rsid w:val="01487E39"/>
    <w:rsid w:val="0186AD1B"/>
    <w:rsid w:val="01AD0AAC"/>
    <w:rsid w:val="01D4CB63"/>
    <w:rsid w:val="01D5DCAD"/>
    <w:rsid w:val="020F6E03"/>
    <w:rsid w:val="024ACA37"/>
    <w:rsid w:val="036AB08C"/>
    <w:rsid w:val="043CF66B"/>
    <w:rsid w:val="04855AF4"/>
    <w:rsid w:val="04C57A07"/>
    <w:rsid w:val="04ED4554"/>
    <w:rsid w:val="05B2C703"/>
    <w:rsid w:val="06036A6C"/>
    <w:rsid w:val="062E2713"/>
    <w:rsid w:val="06477C11"/>
    <w:rsid w:val="0790D012"/>
    <w:rsid w:val="08746C29"/>
    <w:rsid w:val="09415FE0"/>
    <w:rsid w:val="09796457"/>
    <w:rsid w:val="09B979F7"/>
    <w:rsid w:val="0AB4924B"/>
    <w:rsid w:val="0AD28523"/>
    <w:rsid w:val="0B32B744"/>
    <w:rsid w:val="0B6C69A6"/>
    <w:rsid w:val="0CDBA56A"/>
    <w:rsid w:val="0D3C1CC7"/>
    <w:rsid w:val="0E567A19"/>
    <w:rsid w:val="0ECDC491"/>
    <w:rsid w:val="0F228002"/>
    <w:rsid w:val="0F75E89A"/>
    <w:rsid w:val="0FA6DE01"/>
    <w:rsid w:val="0FE08142"/>
    <w:rsid w:val="1109630C"/>
    <w:rsid w:val="1110DB2B"/>
    <w:rsid w:val="126331B4"/>
    <w:rsid w:val="128B929E"/>
    <w:rsid w:val="12D0495A"/>
    <w:rsid w:val="1397C5BF"/>
    <w:rsid w:val="14F214AC"/>
    <w:rsid w:val="158685D7"/>
    <w:rsid w:val="1712853E"/>
    <w:rsid w:val="195177B2"/>
    <w:rsid w:val="19970ED6"/>
    <w:rsid w:val="19A5FCAE"/>
    <w:rsid w:val="1A6839EB"/>
    <w:rsid w:val="1A96D9DC"/>
    <w:rsid w:val="1AB36986"/>
    <w:rsid w:val="1BB6265B"/>
    <w:rsid w:val="1BFBFC4B"/>
    <w:rsid w:val="1D26F556"/>
    <w:rsid w:val="1D5066B5"/>
    <w:rsid w:val="1DF6CAE9"/>
    <w:rsid w:val="1E64731C"/>
    <w:rsid w:val="208CE704"/>
    <w:rsid w:val="20C355EF"/>
    <w:rsid w:val="210E3740"/>
    <w:rsid w:val="210EF447"/>
    <w:rsid w:val="2117DC91"/>
    <w:rsid w:val="22688526"/>
    <w:rsid w:val="2356C939"/>
    <w:rsid w:val="23669837"/>
    <w:rsid w:val="2375298B"/>
    <w:rsid w:val="2384D043"/>
    <w:rsid w:val="250A650B"/>
    <w:rsid w:val="251DE379"/>
    <w:rsid w:val="25B96E8A"/>
    <w:rsid w:val="26DD4831"/>
    <w:rsid w:val="2808BC42"/>
    <w:rsid w:val="296D6C32"/>
    <w:rsid w:val="2A614DB0"/>
    <w:rsid w:val="2B1429EE"/>
    <w:rsid w:val="2B65864C"/>
    <w:rsid w:val="2B69328B"/>
    <w:rsid w:val="2B87C5BA"/>
    <w:rsid w:val="2B8E7672"/>
    <w:rsid w:val="2CC2C43D"/>
    <w:rsid w:val="2E3F86D9"/>
    <w:rsid w:val="2EC701DB"/>
    <w:rsid w:val="2F06531D"/>
    <w:rsid w:val="2F3BE68D"/>
    <w:rsid w:val="2F7DADC8"/>
    <w:rsid w:val="2FDEAA3C"/>
    <w:rsid w:val="301B13C3"/>
    <w:rsid w:val="303C13A4"/>
    <w:rsid w:val="307E6CFF"/>
    <w:rsid w:val="30D3C1D0"/>
    <w:rsid w:val="31DBD619"/>
    <w:rsid w:val="322CE045"/>
    <w:rsid w:val="32460612"/>
    <w:rsid w:val="32672BB2"/>
    <w:rsid w:val="33205B7A"/>
    <w:rsid w:val="3337A96B"/>
    <w:rsid w:val="33497FCE"/>
    <w:rsid w:val="3371A5BE"/>
    <w:rsid w:val="33BC0FB7"/>
    <w:rsid w:val="34A666E4"/>
    <w:rsid w:val="34B84926"/>
    <w:rsid w:val="35AEA8A7"/>
    <w:rsid w:val="36B3588B"/>
    <w:rsid w:val="36E86985"/>
    <w:rsid w:val="375A13CB"/>
    <w:rsid w:val="376E46CA"/>
    <w:rsid w:val="37DAF1A2"/>
    <w:rsid w:val="38C51774"/>
    <w:rsid w:val="3929C029"/>
    <w:rsid w:val="393389A8"/>
    <w:rsid w:val="3A754B86"/>
    <w:rsid w:val="3BA88D9B"/>
    <w:rsid w:val="3C60A309"/>
    <w:rsid w:val="3D9FFE3E"/>
    <w:rsid w:val="3E1A87D2"/>
    <w:rsid w:val="3EA6A835"/>
    <w:rsid w:val="3EC5C0E8"/>
    <w:rsid w:val="3ED488AB"/>
    <w:rsid w:val="3EE3BFAB"/>
    <w:rsid w:val="3EEA71D6"/>
    <w:rsid w:val="3FB16B94"/>
    <w:rsid w:val="40CAD1A1"/>
    <w:rsid w:val="418FF8F1"/>
    <w:rsid w:val="41D7E177"/>
    <w:rsid w:val="421FBCD5"/>
    <w:rsid w:val="42953EB2"/>
    <w:rsid w:val="42FA86AB"/>
    <w:rsid w:val="453A6436"/>
    <w:rsid w:val="46173AB0"/>
    <w:rsid w:val="46EEA8F7"/>
    <w:rsid w:val="477C788A"/>
    <w:rsid w:val="4808E019"/>
    <w:rsid w:val="48A9F922"/>
    <w:rsid w:val="4907BFA4"/>
    <w:rsid w:val="498F380D"/>
    <w:rsid w:val="4A72708F"/>
    <w:rsid w:val="4A72F8AE"/>
    <w:rsid w:val="4AE679DA"/>
    <w:rsid w:val="4B0975AA"/>
    <w:rsid w:val="4B321DF7"/>
    <w:rsid w:val="4B698C48"/>
    <w:rsid w:val="4B834A36"/>
    <w:rsid w:val="4BB78DA7"/>
    <w:rsid w:val="4BC540B4"/>
    <w:rsid w:val="4C54A6B0"/>
    <w:rsid w:val="4CAD96B4"/>
    <w:rsid w:val="4D83626F"/>
    <w:rsid w:val="4DD24F0A"/>
    <w:rsid w:val="4DF96FBA"/>
    <w:rsid w:val="4E51652E"/>
    <w:rsid w:val="51FA2916"/>
    <w:rsid w:val="520C7C1D"/>
    <w:rsid w:val="529FCEF7"/>
    <w:rsid w:val="52B8D724"/>
    <w:rsid w:val="5342240E"/>
    <w:rsid w:val="5400B444"/>
    <w:rsid w:val="541277C3"/>
    <w:rsid w:val="5514F081"/>
    <w:rsid w:val="558E2EA7"/>
    <w:rsid w:val="55CE8A7D"/>
    <w:rsid w:val="5623B1A9"/>
    <w:rsid w:val="56EB181C"/>
    <w:rsid w:val="574E0186"/>
    <w:rsid w:val="57CB73BE"/>
    <w:rsid w:val="57D36EEC"/>
    <w:rsid w:val="5839A47B"/>
    <w:rsid w:val="58976975"/>
    <w:rsid w:val="589DC4F1"/>
    <w:rsid w:val="58B596E3"/>
    <w:rsid w:val="5924F07F"/>
    <w:rsid w:val="59392C4A"/>
    <w:rsid w:val="59486EE2"/>
    <w:rsid w:val="599FDA1A"/>
    <w:rsid w:val="5A28235D"/>
    <w:rsid w:val="5A344FAC"/>
    <w:rsid w:val="5A443804"/>
    <w:rsid w:val="5A45DEFB"/>
    <w:rsid w:val="5ADCD828"/>
    <w:rsid w:val="5B209BDE"/>
    <w:rsid w:val="5BB09998"/>
    <w:rsid w:val="5C2AEB37"/>
    <w:rsid w:val="5C42E40C"/>
    <w:rsid w:val="5C462CA3"/>
    <w:rsid w:val="5CF9A4F2"/>
    <w:rsid w:val="5D3DFF26"/>
    <w:rsid w:val="5EC93434"/>
    <w:rsid w:val="60904A01"/>
    <w:rsid w:val="611446F5"/>
    <w:rsid w:val="614BD074"/>
    <w:rsid w:val="617C09CA"/>
    <w:rsid w:val="6233CC13"/>
    <w:rsid w:val="62397199"/>
    <w:rsid w:val="62A60ED6"/>
    <w:rsid w:val="635CF0D0"/>
    <w:rsid w:val="63E1FCFD"/>
    <w:rsid w:val="63E42281"/>
    <w:rsid w:val="6407D4B0"/>
    <w:rsid w:val="64B71606"/>
    <w:rsid w:val="658F56CE"/>
    <w:rsid w:val="663ECF71"/>
    <w:rsid w:val="67101F84"/>
    <w:rsid w:val="67D07914"/>
    <w:rsid w:val="687214EB"/>
    <w:rsid w:val="68763CC2"/>
    <w:rsid w:val="69CAC113"/>
    <w:rsid w:val="6A6CCD88"/>
    <w:rsid w:val="6AB0DDE6"/>
    <w:rsid w:val="6AF3A253"/>
    <w:rsid w:val="6B688802"/>
    <w:rsid w:val="6C6E38D9"/>
    <w:rsid w:val="6C93EDC1"/>
    <w:rsid w:val="6C990922"/>
    <w:rsid w:val="6C9DC100"/>
    <w:rsid w:val="6C9FF7A7"/>
    <w:rsid w:val="6D429632"/>
    <w:rsid w:val="6D59FB14"/>
    <w:rsid w:val="6DB9B948"/>
    <w:rsid w:val="6E13A895"/>
    <w:rsid w:val="6E164097"/>
    <w:rsid w:val="6EB0FFA5"/>
    <w:rsid w:val="6EB315D4"/>
    <w:rsid w:val="6ECB4EC8"/>
    <w:rsid w:val="6EE14B5C"/>
    <w:rsid w:val="6F35F1E8"/>
    <w:rsid w:val="6F774C71"/>
    <w:rsid w:val="6FC4BBD4"/>
    <w:rsid w:val="70FD1882"/>
    <w:rsid w:val="711CD31C"/>
    <w:rsid w:val="7145728D"/>
    <w:rsid w:val="716C3355"/>
    <w:rsid w:val="71A0E93D"/>
    <w:rsid w:val="72261E57"/>
    <w:rsid w:val="72AFAB35"/>
    <w:rsid w:val="72F4E4C0"/>
    <w:rsid w:val="730BCEBE"/>
    <w:rsid w:val="739776D0"/>
    <w:rsid w:val="73A5E8DF"/>
    <w:rsid w:val="73D9C94A"/>
    <w:rsid w:val="73DEC864"/>
    <w:rsid w:val="7414B7A2"/>
    <w:rsid w:val="74E69E7D"/>
    <w:rsid w:val="74E75F13"/>
    <w:rsid w:val="74EEF77E"/>
    <w:rsid w:val="7521D48F"/>
    <w:rsid w:val="76225E95"/>
    <w:rsid w:val="76C784CB"/>
    <w:rsid w:val="77961D07"/>
    <w:rsid w:val="77EDD141"/>
    <w:rsid w:val="783C66D3"/>
    <w:rsid w:val="78B5B344"/>
    <w:rsid w:val="79218CC1"/>
    <w:rsid w:val="7A938F52"/>
    <w:rsid w:val="7B027825"/>
    <w:rsid w:val="7B238FC5"/>
    <w:rsid w:val="7CBDA35C"/>
    <w:rsid w:val="7CD8ECC8"/>
    <w:rsid w:val="7DB4D105"/>
    <w:rsid w:val="7DBD813A"/>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A5FA35"/>
  <w15:chartTrackingRefBased/>
  <w15:docId w15:val="{004DBDE7-4BCC-4679-AA25-FC931755B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8"/>
        <w:szCs w:val="18"/>
        <w:lang w:val="en-NZ"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uiPriority="29"/>
    <w:lsdException w:name="Intense Quote" w:uiPriority="30"/>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uiPriority="72"/>
    <w:lsdException w:name="Colorful Grid Accent 6" w:locked="1"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C28C4"/>
  </w:style>
  <w:style w:type="paragraph" w:styleId="Heading1">
    <w:name w:val="heading 1"/>
    <w:next w:val="BodyText"/>
    <w:link w:val="Heading1Char"/>
    <w:uiPriority w:val="9"/>
    <w:qFormat/>
    <w:rsid w:val="00D441DB"/>
    <w:pPr>
      <w:keepNext/>
      <w:keepLines/>
      <w:numPr>
        <w:numId w:val="3"/>
      </w:numPr>
      <w:spacing w:before="720" w:after="480"/>
      <w:outlineLvl w:val="0"/>
    </w:pPr>
    <w:rPr>
      <w:rFonts w:asciiTheme="majorHAnsi" w:eastAsiaTheme="majorEastAsia" w:hAnsiTheme="majorHAnsi" w:cstheme="majorBidi"/>
      <w:bCs/>
      <w:sz w:val="36"/>
      <w:szCs w:val="28"/>
    </w:rPr>
  </w:style>
  <w:style w:type="paragraph" w:styleId="Heading2">
    <w:name w:val="heading 2"/>
    <w:next w:val="BodyText"/>
    <w:link w:val="Heading2Char"/>
    <w:uiPriority w:val="9"/>
    <w:unhideWhenUsed/>
    <w:qFormat/>
    <w:rsid w:val="00EB0C90"/>
    <w:pPr>
      <w:keepNext/>
      <w:keepLines/>
      <w:numPr>
        <w:ilvl w:val="1"/>
        <w:numId w:val="3"/>
      </w:numPr>
      <w:spacing w:before="420" w:after="180" w:line="264" w:lineRule="auto"/>
      <w:outlineLvl w:val="1"/>
    </w:pPr>
    <w:rPr>
      <w:rFonts w:asciiTheme="majorHAnsi" w:eastAsiaTheme="majorEastAsia" w:hAnsiTheme="majorHAnsi" w:cstheme="majorBidi"/>
      <w:bCs/>
      <w:color w:val="646464"/>
      <w:sz w:val="28"/>
      <w:szCs w:val="28"/>
    </w:rPr>
  </w:style>
  <w:style w:type="paragraph" w:styleId="Heading3">
    <w:name w:val="heading 3"/>
    <w:next w:val="BodyText"/>
    <w:link w:val="Heading3Char"/>
    <w:uiPriority w:val="9"/>
    <w:unhideWhenUsed/>
    <w:qFormat/>
    <w:rsid w:val="00D441DB"/>
    <w:pPr>
      <w:keepNext/>
      <w:keepLines/>
      <w:numPr>
        <w:ilvl w:val="2"/>
        <w:numId w:val="3"/>
      </w:numPr>
      <w:spacing w:before="420" w:after="170"/>
      <w:ind w:left="851" w:hanging="851"/>
      <w:outlineLvl w:val="2"/>
    </w:pPr>
    <w:rPr>
      <w:rFonts w:asciiTheme="majorHAnsi" w:eastAsiaTheme="majorEastAsia" w:hAnsiTheme="majorHAnsi" w:cstheme="majorBidi"/>
      <w:bCs/>
      <w:color w:val="737373"/>
      <w:sz w:val="24"/>
    </w:rPr>
  </w:style>
  <w:style w:type="paragraph" w:styleId="Heading4">
    <w:name w:val="heading 4"/>
    <w:next w:val="BodyText"/>
    <w:link w:val="Heading4Char"/>
    <w:uiPriority w:val="9"/>
    <w:unhideWhenUsed/>
    <w:rsid w:val="00B061DA"/>
    <w:pPr>
      <w:keepNext/>
      <w:keepLines/>
      <w:numPr>
        <w:ilvl w:val="3"/>
        <w:numId w:val="3"/>
      </w:numPr>
      <w:spacing w:before="240" w:after="0"/>
      <w:ind w:left="851"/>
      <w:outlineLvl w:val="3"/>
    </w:pPr>
    <w:rPr>
      <w:rFonts w:asciiTheme="majorHAnsi" w:eastAsiaTheme="majorEastAsia" w:hAnsiTheme="majorHAnsi" w:cstheme="majorBidi"/>
      <w:bCs/>
      <w:iCs/>
      <w:color w:val="828282"/>
      <w:sz w:val="22"/>
    </w:rPr>
  </w:style>
  <w:style w:type="paragraph" w:styleId="Heading5">
    <w:name w:val="heading 5"/>
    <w:next w:val="BodyText"/>
    <w:link w:val="Heading5Char"/>
    <w:uiPriority w:val="9"/>
    <w:unhideWhenUsed/>
    <w:rsid w:val="00B061DA"/>
    <w:pPr>
      <w:keepNext/>
      <w:keepLines/>
      <w:numPr>
        <w:ilvl w:val="4"/>
        <w:numId w:val="3"/>
      </w:numPr>
      <w:spacing w:before="200" w:after="0"/>
      <w:ind w:left="851" w:hanging="851"/>
      <w:outlineLvl w:val="4"/>
    </w:pPr>
    <w:rPr>
      <w:rFonts w:asciiTheme="majorHAnsi" w:eastAsiaTheme="majorEastAsia" w:hAnsiTheme="majorHAnsi" w:cstheme="majorBidi"/>
      <w:color w:val="8C8C8C"/>
      <w:sz w:val="20"/>
      <w:szCs w:val="20"/>
    </w:rPr>
  </w:style>
  <w:style w:type="paragraph" w:styleId="Heading6">
    <w:name w:val="heading 6"/>
    <w:basedOn w:val="Normal"/>
    <w:next w:val="Normal"/>
    <w:link w:val="Heading6Char"/>
    <w:uiPriority w:val="9"/>
    <w:semiHidden/>
    <w:unhideWhenUsed/>
    <w:qFormat/>
    <w:rsid w:val="00EB0C90"/>
    <w:pPr>
      <w:keepNext/>
      <w:keepLines/>
      <w:numPr>
        <w:ilvl w:val="5"/>
        <w:numId w:val="3"/>
      </w:numPr>
      <w:spacing w:before="200" w:after="0"/>
      <w:outlineLvl w:val="5"/>
    </w:pPr>
    <w:rPr>
      <w:rFonts w:asciiTheme="majorHAnsi" w:eastAsiaTheme="majorEastAsia" w:hAnsiTheme="majorHAnsi" w:cstheme="majorBidi"/>
      <w:i/>
      <w:iCs/>
      <w:color w:val="3A9295" w:themeColor="accent1" w:themeShade="7F"/>
    </w:rPr>
  </w:style>
  <w:style w:type="paragraph" w:styleId="Heading7">
    <w:name w:val="heading 7"/>
    <w:basedOn w:val="Normal"/>
    <w:next w:val="Normal"/>
    <w:link w:val="Heading7Char"/>
    <w:uiPriority w:val="9"/>
    <w:semiHidden/>
    <w:unhideWhenUsed/>
    <w:qFormat/>
    <w:rsid w:val="00EB0C90"/>
    <w:pPr>
      <w:keepNext/>
      <w:keepLines/>
      <w:numPr>
        <w:ilvl w:val="6"/>
        <w:numId w:val="3"/>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EB0C90"/>
    <w:pPr>
      <w:keepNext/>
      <w:keepLines/>
      <w:numPr>
        <w:ilvl w:val="7"/>
        <w:numId w:val="3"/>
      </w:numPr>
      <w:spacing w:before="200" w:after="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semiHidden/>
    <w:unhideWhenUsed/>
    <w:qFormat/>
    <w:rsid w:val="00EB0C90"/>
    <w:pPr>
      <w:keepNext/>
      <w:keepLines/>
      <w:numPr>
        <w:ilvl w:val="8"/>
        <w:numId w:val="2"/>
      </w:numPr>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locked/>
    <w:rsid w:val="00796A88"/>
    <w:pPr>
      <w:spacing w:after="0" w:line="240" w:lineRule="auto"/>
    </w:pPr>
    <w:tblPr/>
  </w:style>
  <w:style w:type="paragraph" w:styleId="BalloonText">
    <w:name w:val="Balloon Text"/>
    <w:basedOn w:val="Normal"/>
    <w:link w:val="BalloonTextChar"/>
    <w:uiPriority w:val="99"/>
    <w:semiHidden/>
    <w:unhideWhenUsed/>
    <w:rsid w:val="000335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35FC"/>
    <w:rPr>
      <w:rFonts w:ascii="Tahoma" w:hAnsi="Tahoma" w:cs="Tahoma"/>
      <w:sz w:val="16"/>
      <w:szCs w:val="16"/>
    </w:rPr>
  </w:style>
  <w:style w:type="paragraph" w:styleId="Title">
    <w:name w:val="Title"/>
    <w:next w:val="Subtitle"/>
    <w:link w:val="TitleChar"/>
    <w:uiPriority w:val="10"/>
    <w:qFormat/>
    <w:rsid w:val="00EB0C90"/>
    <w:pPr>
      <w:spacing w:after="0" w:line="240" w:lineRule="auto"/>
      <w:jc w:val="right"/>
    </w:pPr>
    <w:rPr>
      <w:rFonts w:asciiTheme="majorHAnsi" w:hAnsiTheme="majorHAnsi"/>
      <w:color w:val="000000"/>
      <w:sz w:val="66"/>
      <w:szCs w:val="66"/>
    </w:rPr>
  </w:style>
  <w:style w:type="character" w:customStyle="1" w:styleId="TitleChar">
    <w:name w:val="Title Char"/>
    <w:basedOn w:val="DefaultParagraphFont"/>
    <w:link w:val="Title"/>
    <w:uiPriority w:val="10"/>
    <w:rsid w:val="00EB0C90"/>
    <w:rPr>
      <w:rFonts w:asciiTheme="majorHAnsi" w:hAnsiTheme="majorHAnsi"/>
      <w:color w:val="000000"/>
      <w:sz w:val="66"/>
      <w:szCs w:val="66"/>
    </w:rPr>
  </w:style>
  <w:style w:type="paragraph" w:styleId="Subtitle">
    <w:name w:val="Subtitle"/>
    <w:link w:val="SubtitleChar"/>
    <w:uiPriority w:val="11"/>
    <w:qFormat/>
    <w:rsid w:val="00EB0C90"/>
    <w:pPr>
      <w:spacing w:after="0" w:line="240" w:lineRule="auto"/>
      <w:jc w:val="right"/>
    </w:pPr>
    <w:rPr>
      <w:rFonts w:asciiTheme="majorHAnsi" w:hAnsiTheme="majorHAnsi"/>
      <w:color w:val="808080"/>
      <w:sz w:val="28"/>
      <w:szCs w:val="28"/>
    </w:rPr>
  </w:style>
  <w:style w:type="character" w:customStyle="1" w:styleId="SubtitleChar">
    <w:name w:val="Subtitle Char"/>
    <w:basedOn w:val="DefaultParagraphFont"/>
    <w:link w:val="Subtitle"/>
    <w:uiPriority w:val="11"/>
    <w:rsid w:val="00EB0C90"/>
    <w:rPr>
      <w:rFonts w:asciiTheme="majorHAnsi" w:hAnsiTheme="majorHAnsi"/>
      <w:color w:val="808080"/>
      <w:sz w:val="28"/>
      <w:szCs w:val="28"/>
    </w:rPr>
  </w:style>
  <w:style w:type="character" w:customStyle="1" w:styleId="Heading1Char">
    <w:name w:val="Heading 1 Char"/>
    <w:basedOn w:val="DefaultParagraphFont"/>
    <w:link w:val="Heading1"/>
    <w:uiPriority w:val="9"/>
    <w:rsid w:val="00D441DB"/>
    <w:rPr>
      <w:rFonts w:asciiTheme="majorHAnsi" w:eastAsiaTheme="majorEastAsia" w:hAnsiTheme="majorHAnsi" w:cstheme="majorBidi"/>
      <w:bCs/>
      <w:sz w:val="36"/>
      <w:szCs w:val="28"/>
    </w:rPr>
  </w:style>
  <w:style w:type="character" w:customStyle="1" w:styleId="Heading2Char">
    <w:name w:val="Heading 2 Char"/>
    <w:basedOn w:val="DefaultParagraphFont"/>
    <w:link w:val="Heading2"/>
    <w:uiPriority w:val="9"/>
    <w:rsid w:val="00EB0C90"/>
    <w:rPr>
      <w:rFonts w:asciiTheme="majorHAnsi" w:eastAsiaTheme="majorEastAsia" w:hAnsiTheme="majorHAnsi" w:cstheme="majorBidi"/>
      <w:bCs/>
      <w:color w:val="646464"/>
      <w:sz w:val="28"/>
      <w:szCs w:val="28"/>
    </w:rPr>
  </w:style>
  <w:style w:type="character" w:customStyle="1" w:styleId="Heading3Char">
    <w:name w:val="Heading 3 Char"/>
    <w:basedOn w:val="DefaultParagraphFont"/>
    <w:link w:val="Heading3"/>
    <w:uiPriority w:val="9"/>
    <w:rsid w:val="00D441DB"/>
    <w:rPr>
      <w:rFonts w:asciiTheme="majorHAnsi" w:eastAsiaTheme="majorEastAsia" w:hAnsiTheme="majorHAnsi" w:cstheme="majorBidi"/>
      <w:bCs/>
      <w:color w:val="737373"/>
      <w:sz w:val="24"/>
    </w:rPr>
  </w:style>
  <w:style w:type="paragraph" w:styleId="BodyText">
    <w:name w:val="Body Text"/>
    <w:link w:val="BodyTextChar"/>
    <w:uiPriority w:val="1"/>
    <w:unhideWhenUsed/>
    <w:qFormat/>
    <w:rsid w:val="00EB0C90"/>
    <w:pPr>
      <w:spacing w:after="140" w:line="264" w:lineRule="auto"/>
    </w:pPr>
    <w:rPr>
      <w:rFonts w:ascii="Arial" w:hAnsi="Arial"/>
      <w:sz w:val="20"/>
    </w:rPr>
  </w:style>
  <w:style w:type="character" w:customStyle="1" w:styleId="BodyTextChar">
    <w:name w:val="Body Text Char"/>
    <w:basedOn w:val="DefaultParagraphFont"/>
    <w:link w:val="BodyText"/>
    <w:uiPriority w:val="99"/>
    <w:rsid w:val="00EB0C90"/>
    <w:rPr>
      <w:rFonts w:ascii="Arial" w:hAnsi="Arial"/>
      <w:sz w:val="20"/>
    </w:rPr>
  </w:style>
  <w:style w:type="paragraph" w:customStyle="1" w:styleId="Pulloutquoteright">
    <w:name w:val="Pullout quote right"/>
    <w:basedOn w:val="BodyText"/>
    <w:next w:val="BodyText"/>
    <w:link w:val="PulloutquoterightChar"/>
    <w:rsid w:val="00BE49CA"/>
    <w:pPr>
      <w:keepLines/>
      <w:spacing w:before="340" w:after="280"/>
      <w:ind w:left="2835"/>
      <w:jc w:val="right"/>
    </w:pPr>
    <w:rPr>
      <w:i/>
      <w:color w:val="737373"/>
      <w:sz w:val="36"/>
      <w:szCs w:val="36"/>
    </w:rPr>
  </w:style>
  <w:style w:type="paragraph" w:customStyle="1" w:styleId="Pulloutquoteleft">
    <w:name w:val="Pullout quote left"/>
    <w:basedOn w:val="Pulloutquoteright"/>
    <w:next w:val="BodyText"/>
    <w:rsid w:val="00E247DC"/>
    <w:pPr>
      <w:ind w:left="170" w:right="2835" w:hanging="170"/>
      <w:jc w:val="left"/>
    </w:pPr>
  </w:style>
  <w:style w:type="character" w:customStyle="1" w:styleId="PulloutquoterightChar">
    <w:name w:val="Pullout quote right Char"/>
    <w:basedOn w:val="BodyTextChar"/>
    <w:link w:val="Pulloutquoteright"/>
    <w:rsid w:val="00BE49CA"/>
    <w:rPr>
      <w:rFonts w:ascii="Arial" w:hAnsi="Arial"/>
      <w:i/>
      <w:color w:val="737373"/>
      <w:sz w:val="36"/>
      <w:szCs w:val="36"/>
    </w:rPr>
  </w:style>
  <w:style w:type="paragraph" w:styleId="Header">
    <w:name w:val="header"/>
    <w:basedOn w:val="Normal"/>
    <w:link w:val="HeaderChar"/>
    <w:uiPriority w:val="99"/>
    <w:rsid w:val="00E649C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6679"/>
  </w:style>
  <w:style w:type="paragraph" w:styleId="Footer">
    <w:name w:val="footer"/>
    <w:basedOn w:val="Normal"/>
    <w:link w:val="FooterChar"/>
    <w:uiPriority w:val="99"/>
    <w:rsid w:val="003B619B"/>
    <w:pPr>
      <w:tabs>
        <w:tab w:val="center" w:pos="4513"/>
        <w:tab w:val="right" w:pos="9026"/>
      </w:tabs>
      <w:spacing w:after="0" w:line="240" w:lineRule="auto"/>
    </w:pPr>
    <w:rPr>
      <w:color w:val="777777"/>
      <w:sz w:val="14"/>
    </w:rPr>
  </w:style>
  <w:style w:type="character" w:customStyle="1" w:styleId="FooterChar">
    <w:name w:val="Footer Char"/>
    <w:basedOn w:val="DefaultParagraphFont"/>
    <w:link w:val="Footer"/>
    <w:uiPriority w:val="99"/>
    <w:rsid w:val="003B619B"/>
    <w:rPr>
      <w:color w:val="777777"/>
      <w:sz w:val="14"/>
    </w:rPr>
  </w:style>
  <w:style w:type="character" w:styleId="PlaceholderText">
    <w:name w:val="Placeholder Text"/>
    <w:basedOn w:val="DefaultParagraphFont"/>
    <w:uiPriority w:val="99"/>
    <w:semiHidden/>
    <w:rsid w:val="0026237E"/>
    <w:rPr>
      <w:color w:val="808080"/>
    </w:rPr>
  </w:style>
  <w:style w:type="paragraph" w:customStyle="1" w:styleId="Contents">
    <w:name w:val="Contents"/>
    <w:basedOn w:val="BodyText"/>
    <w:next w:val="BodyText"/>
    <w:rsid w:val="00093469"/>
    <w:pPr>
      <w:keepNext/>
    </w:pPr>
    <w:rPr>
      <w:rFonts w:asciiTheme="majorHAnsi" w:hAnsiTheme="majorHAnsi"/>
      <w:sz w:val="36"/>
      <w:szCs w:val="36"/>
    </w:rPr>
  </w:style>
  <w:style w:type="paragraph" w:styleId="NoSpacing">
    <w:name w:val="No Spacing"/>
    <w:basedOn w:val="BodyText"/>
    <w:next w:val="BodyText"/>
    <w:uiPriority w:val="1"/>
    <w:rsid w:val="00B439EA"/>
    <w:pPr>
      <w:spacing w:after="0"/>
    </w:pPr>
  </w:style>
  <w:style w:type="paragraph" w:styleId="TOC1">
    <w:name w:val="toc 1"/>
    <w:basedOn w:val="BodyText"/>
    <w:next w:val="BodyText"/>
    <w:autoRedefine/>
    <w:uiPriority w:val="39"/>
    <w:unhideWhenUsed/>
    <w:rsid w:val="006D2840"/>
    <w:pPr>
      <w:tabs>
        <w:tab w:val="left" w:pos="570"/>
        <w:tab w:val="right" w:pos="6783"/>
      </w:tabs>
      <w:spacing w:before="200" w:after="200"/>
      <w:ind w:left="570" w:right="567" w:hanging="570"/>
    </w:pPr>
    <w:rPr>
      <w:noProof/>
      <w:color w:val="000000"/>
    </w:rPr>
  </w:style>
  <w:style w:type="paragraph" w:styleId="TOC2">
    <w:name w:val="toc 2"/>
    <w:basedOn w:val="BodyText"/>
    <w:next w:val="BodyText"/>
    <w:autoRedefine/>
    <w:uiPriority w:val="39"/>
    <w:unhideWhenUsed/>
    <w:rsid w:val="006D2840"/>
    <w:pPr>
      <w:tabs>
        <w:tab w:val="left" w:pos="1083"/>
        <w:tab w:val="right" w:pos="6783"/>
      </w:tabs>
      <w:spacing w:before="100" w:after="100"/>
      <w:ind w:left="1083" w:right="567" w:hanging="513"/>
    </w:pPr>
    <w:rPr>
      <w:noProof/>
      <w:color w:val="5F5F5F"/>
    </w:rPr>
  </w:style>
  <w:style w:type="character" w:styleId="Hyperlink">
    <w:name w:val="Hyperlink"/>
    <w:basedOn w:val="DefaultParagraphFont"/>
    <w:uiPriority w:val="99"/>
    <w:unhideWhenUsed/>
    <w:rsid w:val="00A36BF1"/>
    <w:rPr>
      <w:color w:val="BABA28" w:themeColor="hyperlink"/>
      <w:u w:val="single"/>
    </w:rPr>
  </w:style>
  <w:style w:type="character" w:customStyle="1" w:styleId="Heading4Char">
    <w:name w:val="Heading 4 Char"/>
    <w:basedOn w:val="DefaultParagraphFont"/>
    <w:link w:val="Heading4"/>
    <w:uiPriority w:val="9"/>
    <w:rsid w:val="00B061DA"/>
    <w:rPr>
      <w:rFonts w:asciiTheme="majorHAnsi" w:eastAsiaTheme="majorEastAsia" w:hAnsiTheme="majorHAnsi" w:cstheme="majorBidi"/>
      <w:bCs/>
      <w:iCs/>
      <w:color w:val="828282"/>
      <w:sz w:val="22"/>
    </w:rPr>
  </w:style>
  <w:style w:type="paragraph" w:styleId="TOC3">
    <w:name w:val="toc 3"/>
    <w:basedOn w:val="BodyText"/>
    <w:next w:val="BodyText"/>
    <w:autoRedefine/>
    <w:uiPriority w:val="39"/>
    <w:unhideWhenUsed/>
    <w:rsid w:val="006D2840"/>
    <w:pPr>
      <w:tabs>
        <w:tab w:val="left" w:pos="1653"/>
        <w:tab w:val="right" w:pos="6783"/>
      </w:tabs>
      <w:spacing w:before="120" w:after="120"/>
      <w:ind w:left="1653" w:right="567" w:hanging="570"/>
    </w:pPr>
    <w:rPr>
      <w:noProof/>
      <w:color w:val="808080"/>
    </w:rPr>
  </w:style>
  <w:style w:type="paragraph" w:styleId="TOC4">
    <w:name w:val="toc 4"/>
    <w:basedOn w:val="BodyText"/>
    <w:next w:val="BodyText"/>
    <w:autoRedefine/>
    <w:uiPriority w:val="39"/>
    <w:unhideWhenUsed/>
    <w:rsid w:val="0055228C"/>
    <w:pPr>
      <w:tabs>
        <w:tab w:val="left" w:pos="2280"/>
        <w:tab w:val="right" w:pos="6509"/>
      </w:tabs>
      <w:spacing w:before="120" w:after="120"/>
      <w:ind w:left="2280" w:right="567" w:hanging="627"/>
    </w:pPr>
    <w:rPr>
      <w:noProof/>
      <w:color w:val="808080"/>
    </w:rPr>
  </w:style>
  <w:style w:type="character" w:customStyle="1" w:styleId="Heading5Char">
    <w:name w:val="Heading 5 Char"/>
    <w:basedOn w:val="DefaultParagraphFont"/>
    <w:link w:val="Heading5"/>
    <w:uiPriority w:val="9"/>
    <w:rsid w:val="00B061DA"/>
    <w:rPr>
      <w:rFonts w:asciiTheme="majorHAnsi" w:eastAsiaTheme="majorEastAsia" w:hAnsiTheme="majorHAnsi" w:cstheme="majorBidi"/>
      <w:color w:val="8C8C8C"/>
      <w:sz w:val="20"/>
      <w:szCs w:val="20"/>
    </w:rPr>
  </w:style>
  <w:style w:type="paragraph" w:styleId="TOC5">
    <w:name w:val="toc 5"/>
    <w:basedOn w:val="BodyText"/>
    <w:next w:val="BodyText"/>
    <w:autoRedefine/>
    <w:uiPriority w:val="39"/>
    <w:unhideWhenUsed/>
    <w:rsid w:val="0055228C"/>
    <w:pPr>
      <w:tabs>
        <w:tab w:val="left" w:pos="3119"/>
        <w:tab w:val="right" w:pos="6509"/>
      </w:tabs>
      <w:spacing w:before="120" w:after="120"/>
      <w:ind w:left="3119" w:right="567" w:hanging="851"/>
    </w:pPr>
    <w:rPr>
      <w:noProof/>
      <w:color w:val="808080"/>
    </w:rPr>
  </w:style>
  <w:style w:type="paragraph" w:styleId="TOC6">
    <w:name w:val="toc 6"/>
    <w:basedOn w:val="BodyText"/>
    <w:next w:val="BodyText"/>
    <w:autoRedefine/>
    <w:uiPriority w:val="39"/>
    <w:semiHidden/>
    <w:unhideWhenUsed/>
    <w:rsid w:val="009A199C"/>
    <w:pPr>
      <w:spacing w:after="100"/>
      <w:ind w:left="1100"/>
    </w:pPr>
  </w:style>
  <w:style w:type="paragraph" w:styleId="TOC7">
    <w:name w:val="toc 7"/>
    <w:basedOn w:val="BodyText"/>
    <w:next w:val="BodyText"/>
    <w:autoRedefine/>
    <w:uiPriority w:val="39"/>
    <w:semiHidden/>
    <w:unhideWhenUsed/>
    <w:rsid w:val="009A199C"/>
    <w:pPr>
      <w:spacing w:after="100"/>
      <w:ind w:left="1320"/>
    </w:pPr>
  </w:style>
  <w:style w:type="paragraph" w:styleId="TOC8">
    <w:name w:val="toc 8"/>
    <w:basedOn w:val="BodyText"/>
    <w:next w:val="BodyText"/>
    <w:autoRedefine/>
    <w:uiPriority w:val="39"/>
    <w:semiHidden/>
    <w:unhideWhenUsed/>
    <w:rsid w:val="009A199C"/>
    <w:pPr>
      <w:spacing w:after="100"/>
      <w:ind w:left="1540"/>
    </w:pPr>
  </w:style>
  <w:style w:type="paragraph" w:styleId="TOC9">
    <w:name w:val="toc 9"/>
    <w:basedOn w:val="BodyText"/>
    <w:next w:val="BodyText"/>
    <w:autoRedefine/>
    <w:uiPriority w:val="39"/>
    <w:semiHidden/>
    <w:unhideWhenUsed/>
    <w:rsid w:val="009A199C"/>
    <w:pPr>
      <w:spacing w:after="100"/>
      <w:ind w:left="1760"/>
    </w:pPr>
  </w:style>
  <w:style w:type="character" w:styleId="PageNumber">
    <w:name w:val="page number"/>
    <w:basedOn w:val="DefaultParagraphFont"/>
    <w:uiPriority w:val="99"/>
    <w:unhideWhenUsed/>
    <w:rsid w:val="002B0FCB"/>
    <w:rPr>
      <w:color w:val="000000"/>
      <w:sz w:val="24"/>
    </w:rPr>
  </w:style>
  <w:style w:type="paragraph" w:customStyle="1" w:styleId="BulletAlevel1">
    <w:name w:val="Bullet A level 1"/>
    <w:basedOn w:val="BodyText"/>
    <w:qFormat/>
    <w:rsid w:val="009A22FA"/>
    <w:pPr>
      <w:numPr>
        <w:numId w:val="4"/>
      </w:numPr>
      <w:ind w:left="357" w:hanging="357"/>
    </w:pPr>
  </w:style>
  <w:style w:type="paragraph" w:customStyle="1" w:styleId="BulletAlevel2">
    <w:name w:val="Bullet A level 2"/>
    <w:basedOn w:val="BulletAlevel1"/>
    <w:rsid w:val="00C20EBE"/>
    <w:pPr>
      <w:numPr>
        <w:ilvl w:val="1"/>
        <w:numId w:val="1"/>
      </w:numPr>
      <w:ind w:left="850" w:hanging="510"/>
    </w:pPr>
  </w:style>
  <w:style w:type="paragraph" w:customStyle="1" w:styleId="BulletAlevel3">
    <w:name w:val="Bullet A level 3"/>
    <w:basedOn w:val="BulletAlevel2"/>
    <w:rsid w:val="00A30696"/>
    <w:pPr>
      <w:numPr>
        <w:ilvl w:val="2"/>
      </w:numPr>
      <w:ind w:left="1191" w:hanging="340"/>
    </w:pPr>
  </w:style>
  <w:style w:type="paragraph" w:customStyle="1" w:styleId="BodyTextkeepwithnext">
    <w:name w:val="Body Text keep with next"/>
    <w:basedOn w:val="BodyText"/>
    <w:next w:val="BodyText"/>
    <w:rsid w:val="008D537D"/>
    <w:pPr>
      <w:keepNext/>
    </w:pPr>
  </w:style>
  <w:style w:type="paragraph" w:customStyle="1" w:styleId="Minorheadingsmallbold">
    <w:name w:val="Minor heading small bold"/>
    <w:basedOn w:val="BodyText"/>
    <w:next w:val="BodyText"/>
    <w:rsid w:val="00A41008"/>
    <w:pPr>
      <w:keepNext/>
      <w:spacing w:after="20"/>
    </w:pPr>
    <w:rPr>
      <w:rFonts w:asciiTheme="majorHAnsi" w:hAnsiTheme="majorHAnsi"/>
      <w:b/>
      <w:color w:val="777777"/>
    </w:rPr>
  </w:style>
  <w:style w:type="paragraph" w:customStyle="1" w:styleId="Chart">
    <w:name w:val="Chart"/>
    <w:basedOn w:val="BodyText"/>
    <w:next w:val="BodyText"/>
    <w:rsid w:val="00F02A35"/>
    <w:pPr>
      <w:jc w:val="center"/>
    </w:pPr>
    <w:rPr>
      <w:noProof/>
      <w:lang w:eastAsia="en-NZ"/>
    </w:rPr>
  </w:style>
  <w:style w:type="table" w:customStyle="1" w:styleId="Tablenoborders">
    <w:name w:val="Table no borders"/>
    <w:basedOn w:val="TableNormal"/>
    <w:uiPriority w:val="99"/>
    <w:qFormat/>
    <w:locked/>
    <w:rsid w:val="00AA11AD"/>
    <w:pPr>
      <w:spacing w:after="0" w:line="240" w:lineRule="auto"/>
    </w:pPr>
    <w:tblPr/>
  </w:style>
  <w:style w:type="character" w:styleId="Emphasis">
    <w:name w:val="Emphasis"/>
    <w:basedOn w:val="DefaultParagraphFont"/>
    <w:uiPriority w:val="20"/>
    <w:rsid w:val="00EB0C90"/>
    <w:rPr>
      <w:i/>
      <w:iCs/>
    </w:rPr>
  </w:style>
  <w:style w:type="character" w:styleId="Strong">
    <w:name w:val="Strong"/>
    <w:basedOn w:val="DefaultParagraphFont"/>
    <w:uiPriority w:val="22"/>
    <w:rsid w:val="00880CE2"/>
    <w:rPr>
      <w:b/>
      <w:bCs/>
      <w:color w:val="404040" w:themeColor="text1" w:themeTint="BF"/>
    </w:rPr>
  </w:style>
  <w:style w:type="character" w:styleId="SubtleEmphasis">
    <w:name w:val="Subtle Emphasis"/>
    <w:basedOn w:val="DefaultParagraphFont"/>
    <w:uiPriority w:val="19"/>
    <w:rsid w:val="00EE1310"/>
    <w:rPr>
      <w:i/>
      <w:iCs/>
      <w:color w:val="808080" w:themeColor="text1" w:themeTint="7F"/>
    </w:rPr>
  </w:style>
  <w:style w:type="character" w:styleId="IntenseEmphasis">
    <w:name w:val="Intense Emphasis"/>
    <w:basedOn w:val="DefaultParagraphFont"/>
    <w:uiPriority w:val="21"/>
    <w:rsid w:val="00AA4C39"/>
    <w:rPr>
      <w:b/>
      <w:bCs/>
      <w:i/>
      <w:iCs/>
      <w:color w:val="auto"/>
    </w:rPr>
  </w:style>
  <w:style w:type="paragraph" w:styleId="Quote">
    <w:name w:val="Quote"/>
    <w:basedOn w:val="BodyText"/>
    <w:next w:val="BodyText"/>
    <w:link w:val="QuoteChar"/>
    <w:uiPriority w:val="29"/>
    <w:rsid w:val="00EB0C90"/>
    <w:pPr>
      <w:ind w:left="284" w:right="284"/>
    </w:pPr>
    <w:rPr>
      <w:rFonts w:ascii="Century Gothic" w:hAnsi="Century Gothic"/>
      <w:i/>
      <w:iCs/>
      <w:color w:val="000000"/>
      <w:sz w:val="18"/>
    </w:rPr>
  </w:style>
  <w:style w:type="character" w:customStyle="1" w:styleId="QuoteChar">
    <w:name w:val="Quote Char"/>
    <w:basedOn w:val="DefaultParagraphFont"/>
    <w:link w:val="Quote"/>
    <w:uiPriority w:val="29"/>
    <w:rsid w:val="00EB0C90"/>
    <w:rPr>
      <w:rFonts w:ascii="Century Gothic" w:hAnsi="Century Gothic"/>
      <w:i/>
      <w:iCs/>
      <w:color w:val="000000"/>
    </w:rPr>
  </w:style>
  <w:style w:type="paragraph" w:styleId="IntenseQuote">
    <w:name w:val="Intense Quote"/>
    <w:basedOn w:val="Normal"/>
    <w:next w:val="Normal"/>
    <w:link w:val="IntenseQuoteChar"/>
    <w:uiPriority w:val="30"/>
    <w:rsid w:val="00EE1310"/>
    <w:pPr>
      <w:pBdr>
        <w:bottom w:val="single" w:sz="4" w:space="4" w:color="BCE4E5" w:themeColor="accent1"/>
      </w:pBdr>
      <w:spacing w:before="200" w:after="280"/>
      <w:ind w:left="936" w:right="936"/>
    </w:pPr>
    <w:rPr>
      <w:b/>
      <w:bCs/>
      <w:i/>
      <w:iCs/>
      <w:color w:val="BCE4E5" w:themeColor="accent1"/>
    </w:rPr>
  </w:style>
  <w:style w:type="character" w:customStyle="1" w:styleId="IntenseQuoteChar">
    <w:name w:val="Intense Quote Char"/>
    <w:basedOn w:val="DefaultParagraphFont"/>
    <w:link w:val="IntenseQuote"/>
    <w:uiPriority w:val="30"/>
    <w:rsid w:val="00EE1310"/>
    <w:rPr>
      <w:b/>
      <w:bCs/>
      <w:i/>
      <w:iCs/>
      <w:color w:val="BCE4E5" w:themeColor="accent1"/>
    </w:rPr>
  </w:style>
  <w:style w:type="paragraph" w:styleId="FootnoteText">
    <w:name w:val="footnote text"/>
    <w:basedOn w:val="Normal"/>
    <w:link w:val="FootnoteTextChar"/>
    <w:uiPriority w:val="99"/>
    <w:rsid w:val="002D336D"/>
    <w:pPr>
      <w:spacing w:after="80" w:line="240" w:lineRule="auto"/>
    </w:pPr>
    <w:rPr>
      <w:color w:val="000000"/>
      <w:sz w:val="16"/>
      <w:szCs w:val="20"/>
    </w:rPr>
  </w:style>
  <w:style w:type="character" w:customStyle="1" w:styleId="FootnoteTextChar">
    <w:name w:val="Footnote Text Char"/>
    <w:basedOn w:val="DefaultParagraphFont"/>
    <w:link w:val="FootnoteText"/>
    <w:uiPriority w:val="99"/>
    <w:rsid w:val="002D336D"/>
    <w:rPr>
      <w:rFonts w:ascii="Arial" w:hAnsi="Arial"/>
      <w:color w:val="000000"/>
      <w:sz w:val="16"/>
      <w:szCs w:val="20"/>
    </w:rPr>
  </w:style>
  <w:style w:type="character" w:styleId="FootnoteReference">
    <w:name w:val="footnote reference"/>
    <w:basedOn w:val="DefaultParagraphFont"/>
    <w:uiPriority w:val="99"/>
    <w:rsid w:val="009D6679"/>
    <w:rPr>
      <w:vertAlign w:val="superscript"/>
    </w:rPr>
  </w:style>
  <w:style w:type="paragraph" w:customStyle="1" w:styleId="BodyTextnospacing">
    <w:name w:val="Body Text no spacing"/>
    <w:basedOn w:val="BodyText"/>
    <w:next w:val="BodyText"/>
    <w:rsid w:val="00660F83"/>
    <w:pPr>
      <w:spacing w:after="0"/>
    </w:pPr>
  </w:style>
  <w:style w:type="paragraph" w:styleId="Caption">
    <w:name w:val="caption"/>
    <w:basedOn w:val="BodyText"/>
    <w:next w:val="BodyText"/>
    <w:uiPriority w:val="35"/>
    <w:rsid w:val="00F155C4"/>
    <w:pPr>
      <w:spacing w:line="240" w:lineRule="auto"/>
    </w:pPr>
    <w:rPr>
      <w:bCs/>
      <w:i/>
      <w:color w:val="000000"/>
      <w:sz w:val="16"/>
    </w:rPr>
  </w:style>
  <w:style w:type="paragraph" w:customStyle="1" w:styleId="Image">
    <w:name w:val="Image"/>
    <w:basedOn w:val="BodyText"/>
    <w:next w:val="Caption"/>
    <w:rsid w:val="005235D6"/>
    <w:pPr>
      <w:keepNext/>
      <w:spacing w:after="60"/>
    </w:pPr>
    <w:rPr>
      <w:noProof/>
      <w:lang w:eastAsia="en-NZ"/>
    </w:rPr>
  </w:style>
  <w:style w:type="paragraph" w:customStyle="1" w:styleId="Copyrightstatement">
    <w:name w:val="Copyright statement"/>
    <w:basedOn w:val="BodyText"/>
    <w:next w:val="BodyText"/>
    <w:rsid w:val="00BA7F27"/>
    <w:rPr>
      <w:sz w:val="14"/>
      <w:szCs w:val="14"/>
    </w:rPr>
  </w:style>
  <w:style w:type="table" w:customStyle="1" w:styleId="Toprowborderwithspacing">
    <w:name w:val="Top row border with spacing"/>
    <w:basedOn w:val="TableNormal"/>
    <w:uiPriority w:val="99"/>
    <w:qFormat/>
    <w:rsid w:val="00457C3B"/>
    <w:pPr>
      <w:spacing w:after="0" w:line="240" w:lineRule="auto"/>
    </w:pPr>
    <w:tblPr/>
  </w:style>
  <w:style w:type="table" w:customStyle="1" w:styleId="Toprowbordernospacing">
    <w:name w:val="Top row border no spacing"/>
    <w:basedOn w:val="TableNormal"/>
    <w:uiPriority w:val="99"/>
    <w:qFormat/>
    <w:rsid w:val="00C774FE"/>
    <w:pPr>
      <w:spacing w:after="0" w:line="240" w:lineRule="auto"/>
    </w:pPr>
    <w:tblPr/>
    <w:trPr>
      <w:cantSplit/>
    </w:trPr>
    <w:tblStylePr w:type="firstRow">
      <w:tblPr/>
      <w:tcPr>
        <w:tcMar>
          <w:top w:w="85" w:type="dxa"/>
          <w:left w:w="0" w:type="nil"/>
          <w:bottom w:w="85" w:type="dxa"/>
          <w:right w:w="0" w:type="nil"/>
        </w:tcMar>
      </w:tcPr>
    </w:tblStylePr>
  </w:style>
  <w:style w:type="table" w:styleId="MediumShading1-Accent3">
    <w:name w:val="Medium Shading 1 Accent 3"/>
    <w:basedOn w:val="TableNormal"/>
    <w:uiPriority w:val="63"/>
    <w:locked/>
    <w:rsid w:val="00804584"/>
    <w:pPr>
      <w:spacing w:after="0" w:line="240" w:lineRule="auto"/>
    </w:pPr>
    <w:rPr>
      <w:szCs w:val="22"/>
    </w:rPr>
    <w:tblPr>
      <w:tblStyleRowBandSize w:val="1"/>
      <w:tblStyleColBandSize w:val="1"/>
    </w:tblPr>
    <w:tcPr>
      <w:tcBorders>
        <w:top w:val="double" w:sz="6" w:space="0" w:color="E2E37F" w:themeColor="accent3" w:themeTint="BF"/>
        <w:left w:val="single" w:sz="8" w:space="0" w:color="E2E37F" w:themeColor="accent3" w:themeTint="BF"/>
        <w:bottom w:val="single" w:sz="8" w:space="0" w:color="E2E37F" w:themeColor="accent3" w:themeTint="BF"/>
        <w:right w:val="single" w:sz="8" w:space="0" w:color="E2E37F" w:themeColor="accent3" w:themeTint="BF"/>
      </w:tcBorders>
      <w:shd w:val="clear" w:color="auto" w:fill="F5F5D4" w:themeFill="accent3" w:themeFillTint="3F"/>
    </w:tc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Shading1-Accent5">
    <w:name w:val="Medium Shading 1 Accent 5"/>
    <w:basedOn w:val="TableNormal"/>
    <w:uiPriority w:val="63"/>
    <w:locked/>
    <w:rsid w:val="00756EAA"/>
    <w:pPr>
      <w:spacing w:after="0" w:line="240" w:lineRule="auto"/>
    </w:pPr>
    <w:tblPr>
      <w:tblStyleRowBandSize w:val="1"/>
      <w:tblStyleColBandSize w:val="1"/>
    </w:tblPr>
    <w:tcPr>
      <w:tcBorders>
        <w:top w:val="double" w:sz="6" w:space="0" w:color="03A9FF" w:themeColor="accent5" w:themeTint="BF"/>
        <w:left w:val="single" w:sz="8" w:space="0" w:color="03A9FF" w:themeColor="accent5" w:themeTint="BF"/>
        <w:bottom w:val="single" w:sz="8" w:space="0" w:color="03A9FF" w:themeColor="accent5" w:themeTint="BF"/>
        <w:right w:val="single" w:sz="8" w:space="0" w:color="03A9FF" w:themeColor="accent5" w:themeTint="BF"/>
      </w:tcBorders>
      <w:shd w:val="clear" w:color="auto" w:fill="ABE2FF" w:themeFill="accent5" w:themeFillTint="3F"/>
    </w:tc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ColourfulListAccent6">
    <w:name w:val="Colorful List Accent 6"/>
    <w:basedOn w:val="TableNormal"/>
    <w:uiPriority w:val="72"/>
    <w:locked/>
    <w:rsid w:val="00756EAA"/>
    <w:pPr>
      <w:spacing w:after="0" w:line="240" w:lineRule="auto"/>
    </w:pPr>
    <w:tblPr>
      <w:tblStyleRowBandSize w:val="1"/>
      <w:tblStyleColBandSize w:val="1"/>
    </w:tblPr>
    <w:tcPr>
      <w:shd w:val="clear" w:color="auto" w:fill="FBFBEE" w:themeFill="accent6" w:themeFillTint="19"/>
    </w:tcPr>
    <w:tblStylePr w:type="firstRow">
      <w:rPr>
        <w:b/>
        <w:bCs/>
        <w:color w:val="FFFFFF" w:themeColor="background1"/>
      </w:rPr>
      <w:tblPr/>
      <w:tcPr>
        <w:tcBorders>
          <w:bottom w:val="single" w:sz="12" w:space="0" w:color="FFFFFF" w:themeColor="background1"/>
        </w:tcBorders>
        <w:shd w:val="clear" w:color="auto" w:fill="005B8B" w:themeFill="accent5" w:themeFillShade="CC"/>
      </w:tcPr>
    </w:tblStylePr>
    <w:tblStylePr w:type="lastRow">
      <w:rPr>
        <w:b/>
        <w:bCs/>
        <w:color w:val="005B8B"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5F5D4" w:themeFill="accent6" w:themeFillTint="3F"/>
      </w:tcPr>
    </w:tblStylePr>
  </w:style>
  <w:style w:type="paragraph" w:customStyle="1" w:styleId="Tableheadingwhite">
    <w:name w:val="Table heading white"/>
    <w:basedOn w:val="BodyText"/>
    <w:rsid w:val="00995556"/>
    <w:pPr>
      <w:spacing w:before="40" w:after="40"/>
    </w:pPr>
    <w:rPr>
      <w:b/>
      <w:bCs/>
      <w:color w:val="FFFFFF"/>
      <w:szCs w:val="22"/>
    </w:rPr>
  </w:style>
  <w:style w:type="table" w:customStyle="1" w:styleId="MediumShading1-Accent3modified">
    <w:name w:val="Medium Shading 1 - Accent 3 modified"/>
    <w:basedOn w:val="TableNormal"/>
    <w:uiPriority w:val="99"/>
    <w:qFormat/>
    <w:rsid w:val="00AA11AD"/>
    <w:tblPr>
      <w:tblStyleRowBandSize w:val="1"/>
    </w:tblPr>
    <w:tcPr>
      <w:tcBorders>
        <w:top w:val="double" w:sz="6" w:space="0" w:color="E2E37F" w:themeColor="accent3" w:themeTint="BF"/>
        <w:left w:val="single" w:sz="8" w:space="0" w:color="E2E37F" w:themeColor="accent3" w:themeTint="BF"/>
        <w:bottom w:val="single" w:sz="8" w:space="0" w:color="E2E37F" w:themeColor="accent3" w:themeTint="BF"/>
        <w:right w:val="single" w:sz="8" w:space="0" w:color="E2E37F" w:themeColor="accent3" w:themeTint="BF"/>
      </w:tcBorders>
      <w:shd w:val="clear" w:color="auto" w:fill="F7F7DC" w:themeFill="accent3" w:themeFillTint="33"/>
    </w:tcPr>
    <w:tblStylePr w:type="firstRow">
      <w:pPr>
        <w:spacing w:before="0" w:after="0" w:line="240" w:lineRule="auto"/>
      </w:pPr>
      <w:rPr>
        <w:b/>
        <w:bCs/>
        <w:color w:val="FFFFFF" w:themeColor="background1"/>
      </w:rPr>
      <w:tblPr/>
      <w:tcPr>
        <w:tcBorders>
          <w:top w:val="single" w:sz="4" w:space="0" w:color="D9DA55" w:themeColor="accent3"/>
          <w:left w:val="single" w:sz="4" w:space="0" w:color="D9DA55" w:themeColor="accent3"/>
          <w:bottom w:val="single" w:sz="4" w:space="0" w:color="D9DA55" w:themeColor="accent3"/>
          <w:right w:val="single" w:sz="4" w:space="0" w:color="D9DA55" w:themeColor="accent3"/>
          <w:insideH w:val="nil"/>
          <w:insideV w:val="nil"/>
        </w:tcBorders>
        <w:shd w:val="clear" w:color="auto" w:fill="D9DA55" w:themeFill="accent3"/>
      </w:tc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eStyle1">
    <w:name w:val="Table Style1"/>
    <w:basedOn w:val="TableNormal"/>
    <w:uiPriority w:val="99"/>
    <w:qFormat/>
    <w:rsid w:val="00423726"/>
    <w:pPr>
      <w:spacing w:after="0" w:line="240" w:lineRule="auto"/>
    </w:pPr>
    <w:tblPr>
      <w:tblStyleRowBandSize w:val="1"/>
      <w:tblStyleColBandSize w:val="1"/>
    </w:tblPr>
    <w:tcPr>
      <w:tcBorders>
        <w:bottom w:val="nil"/>
      </w:tcBorders>
    </w:tcPr>
  </w:style>
  <w:style w:type="table" w:customStyle="1" w:styleId="TableStyle2">
    <w:name w:val="Table Style2"/>
    <w:basedOn w:val="TableNormal"/>
    <w:uiPriority w:val="99"/>
    <w:qFormat/>
    <w:rsid w:val="00AA11AD"/>
    <w:pPr>
      <w:spacing w:after="0" w:line="240" w:lineRule="auto"/>
    </w:pPr>
    <w:tblPr>
      <w:tblStyleRowBandSize w:val="1"/>
    </w:tblPr>
  </w:style>
  <w:style w:type="table" w:customStyle="1" w:styleId="TableStyle3">
    <w:name w:val="Table Style3"/>
    <w:basedOn w:val="TableNormal"/>
    <w:uiPriority w:val="99"/>
    <w:qFormat/>
    <w:rsid w:val="00423726"/>
    <w:pPr>
      <w:spacing w:after="0" w:line="240" w:lineRule="auto"/>
    </w:pPr>
    <w:tblPr/>
  </w:style>
  <w:style w:type="paragraph" w:customStyle="1" w:styleId="Appendixheading">
    <w:name w:val="Appendix heading"/>
    <w:basedOn w:val="BodyText"/>
    <w:next w:val="BodyText"/>
    <w:rsid w:val="00DF7AE7"/>
    <w:pPr>
      <w:spacing w:after="851"/>
      <w:jc w:val="right"/>
    </w:pPr>
    <w:rPr>
      <w:rFonts w:asciiTheme="majorHAnsi" w:hAnsiTheme="majorHAnsi"/>
      <w:sz w:val="36"/>
      <w:szCs w:val="36"/>
    </w:rPr>
  </w:style>
  <w:style w:type="character" w:customStyle="1" w:styleId="Heading6Char">
    <w:name w:val="Heading 6 Char"/>
    <w:basedOn w:val="DefaultParagraphFont"/>
    <w:link w:val="Heading6"/>
    <w:uiPriority w:val="9"/>
    <w:semiHidden/>
    <w:rsid w:val="00EB0C90"/>
    <w:rPr>
      <w:rFonts w:asciiTheme="majorHAnsi" w:eastAsiaTheme="majorEastAsia" w:hAnsiTheme="majorHAnsi" w:cstheme="majorBidi"/>
      <w:i/>
      <w:iCs/>
      <w:color w:val="3A9295" w:themeColor="accent1" w:themeShade="7F"/>
    </w:rPr>
  </w:style>
  <w:style w:type="character" w:customStyle="1" w:styleId="Heading7Char">
    <w:name w:val="Heading 7 Char"/>
    <w:basedOn w:val="DefaultParagraphFont"/>
    <w:link w:val="Heading7"/>
    <w:uiPriority w:val="9"/>
    <w:semiHidden/>
    <w:rsid w:val="00EB0C90"/>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EB0C90"/>
    <w:rPr>
      <w:rFonts w:asciiTheme="majorHAnsi" w:eastAsiaTheme="majorEastAsia" w:hAnsiTheme="majorHAnsi" w:cstheme="majorBidi"/>
      <w:color w:val="404040" w:themeColor="text1" w:themeTint="BF"/>
      <w:szCs w:val="20"/>
    </w:rPr>
  </w:style>
  <w:style w:type="character" w:customStyle="1" w:styleId="Heading9Char">
    <w:name w:val="Heading 9 Char"/>
    <w:basedOn w:val="DefaultParagraphFont"/>
    <w:link w:val="Heading9"/>
    <w:uiPriority w:val="9"/>
    <w:semiHidden/>
    <w:rsid w:val="00EB0C90"/>
    <w:rPr>
      <w:rFonts w:asciiTheme="majorHAnsi" w:eastAsiaTheme="majorEastAsia" w:hAnsiTheme="majorHAnsi" w:cstheme="majorBidi"/>
      <w:i/>
      <w:iCs/>
      <w:color w:val="404040" w:themeColor="text1" w:themeTint="BF"/>
      <w:szCs w:val="20"/>
    </w:rPr>
  </w:style>
  <w:style w:type="paragraph" w:customStyle="1" w:styleId="Heading1unnumbered">
    <w:name w:val="Heading 1 unnumbered"/>
    <w:basedOn w:val="Heading1"/>
    <w:next w:val="BodyText"/>
    <w:rsid w:val="00FB3574"/>
    <w:pPr>
      <w:numPr>
        <w:numId w:val="0"/>
      </w:numPr>
    </w:pPr>
  </w:style>
  <w:style w:type="paragraph" w:customStyle="1" w:styleId="Heading3unnumbered">
    <w:name w:val="Heading 3 unnumbered"/>
    <w:basedOn w:val="Heading3"/>
    <w:next w:val="BodyText"/>
    <w:rsid w:val="00FB3574"/>
    <w:pPr>
      <w:numPr>
        <w:ilvl w:val="0"/>
        <w:numId w:val="0"/>
      </w:numPr>
    </w:pPr>
  </w:style>
  <w:style w:type="paragraph" w:customStyle="1" w:styleId="Heading2unnumbered">
    <w:name w:val="Heading 2 unnumbered"/>
    <w:basedOn w:val="Heading2"/>
    <w:next w:val="BodyText"/>
    <w:rsid w:val="00FB3574"/>
    <w:pPr>
      <w:numPr>
        <w:ilvl w:val="0"/>
        <w:numId w:val="0"/>
      </w:numPr>
    </w:pPr>
  </w:style>
  <w:style w:type="paragraph" w:customStyle="1" w:styleId="Heading4unnumbered">
    <w:name w:val="Heading 4 unnumbered"/>
    <w:basedOn w:val="Heading4"/>
    <w:next w:val="BodyText"/>
    <w:rsid w:val="005B7FD6"/>
    <w:pPr>
      <w:numPr>
        <w:ilvl w:val="0"/>
        <w:numId w:val="0"/>
      </w:numPr>
    </w:pPr>
  </w:style>
  <w:style w:type="paragraph" w:customStyle="1" w:styleId="Heading5unnumbered">
    <w:name w:val="Heading 5 unnumbered"/>
    <w:basedOn w:val="Heading5"/>
    <w:next w:val="BodyText"/>
    <w:rsid w:val="005B7FD6"/>
    <w:pPr>
      <w:numPr>
        <w:ilvl w:val="0"/>
        <w:numId w:val="0"/>
      </w:numPr>
    </w:pPr>
  </w:style>
  <w:style w:type="paragraph" w:customStyle="1" w:styleId="Tabletext">
    <w:name w:val="Table text"/>
    <w:basedOn w:val="BodyText"/>
    <w:rsid w:val="00C23375"/>
    <w:pPr>
      <w:spacing w:before="40" w:after="40"/>
    </w:pPr>
    <w:rPr>
      <w:sz w:val="18"/>
    </w:rPr>
  </w:style>
  <w:style w:type="paragraph" w:customStyle="1" w:styleId="Tabletextnospacing">
    <w:name w:val="Table text no spacing"/>
    <w:basedOn w:val="Tabletext"/>
    <w:next w:val="Tabletext"/>
    <w:rsid w:val="005103CE"/>
    <w:pPr>
      <w:spacing w:after="0"/>
    </w:pPr>
  </w:style>
  <w:style w:type="paragraph" w:styleId="TableofFigures">
    <w:name w:val="table of figures"/>
    <w:basedOn w:val="Normal"/>
    <w:next w:val="Normal"/>
    <w:autoRedefine/>
    <w:uiPriority w:val="99"/>
    <w:unhideWhenUsed/>
    <w:rsid w:val="007E2659"/>
    <w:pPr>
      <w:tabs>
        <w:tab w:val="left" w:pos="969"/>
        <w:tab w:val="right" w:leader="dot" w:pos="6783"/>
      </w:tabs>
      <w:spacing w:before="200"/>
      <w:ind w:left="969" w:right="532" w:hanging="969"/>
    </w:pPr>
    <w:rPr>
      <w:noProof/>
    </w:rPr>
  </w:style>
  <w:style w:type="paragraph" w:customStyle="1" w:styleId="Titlesmaller">
    <w:name w:val="Title smaller"/>
    <w:basedOn w:val="Title"/>
    <w:next w:val="Subtitlesmaller"/>
    <w:link w:val="TitlesmallerChar"/>
    <w:rsid w:val="000773A2"/>
    <w:rPr>
      <w:sz w:val="52"/>
    </w:rPr>
  </w:style>
  <w:style w:type="paragraph" w:customStyle="1" w:styleId="Subtitlesmaller">
    <w:name w:val="Subtitle smaller"/>
    <w:basedOn w:val="Subtitle"/>
    <w:link w:val="SubtitlesmallerChar"/>
    <w:rsid w:val="000773A2"/>
    <w:rPr>
      <w:sz w:val="24"/>
    </w:rPr>
  </w:style>
  <w:style w:type="character" w:customStyle="1" w:styleId="TitlesmallerChar">
    <w:name w:val="Title smaller Char"/>
    <w:basedOn w:val="TitleChar"/>
    <w:link w:val="Titlesmaller"/>
    <w:rsid w:val="000773A2"/>
    <w:rPr>
      <w:rFonts w:asciiTheme="majorHAnsi" w:hAnsiTheme="majorHAnsi"/>
      <w:color w:val="000000"/>
      <w:sz w:val="52"/>
      <w:szCs w:val="66"/>
    </w:rPr>
  </w:style>
  <w:style w:type="character" w:customStyle="1" w:styleId="SubtitlesmallerChar">
    <w:name w:val="Subtitle smaller Char"/>
    <w:basedOn w:val="SubtitleChar"/>
    <w:link w:val="Subtitlesmaller"/>
    <w:rsid w:val="000773A2"/>
    <w:rPr>
      <w:rFonts w:asciiTheme="majorHAnsi" w:hAnsiTheme="majorHAnsi"/>
      <w:color w:val="808080"/>
      <w:sz w:val="24"/>
      <w:szCs w:val="28"/>
    </w:rPr>
  </w:style>
  <w:style w:type="paragraph" w:customStyle="1" w:styleId="BodyTextindented1">
    <w:name w:val="Body Text indented 1"/>
    <w:basedOn w:val="BodyText"/>
    <w:rsid w:val="00BF774E"/>
    <w:pPr>
      <w:ind w:left="851"/>
    </w:pPr>
  </w:style>
  <w:style w:type="paragraph" w:customStyle="1" w:styleId="Heading1unnumberednobeforespacing">
    <w:name w:val="Heading 1 unnumbered no before spacing"/>
    <w:basedOn w:val="Heading1unnumbered"/>
    <w:next w:val="BodyText"/>
    <w:rsid w:val="00794FC3"/>
    <w:pPr>
      <w:spacing w:before="0"/>
    </w:pPr>
  </w:style>
  <w:style w:type="paragraph" w:customStyle="1" w:styleId="Heading1nobeforespacing">
    <w:name w:val="Heading 1 no before spacing"/>
    <w:basedOn w:val="Heading1"/>
    <w:next w:val="BodyText"/>
    <w:rsid w:val="00794FC3"/>
    <w:pPr>
      <w:spacing w:before="0"/>
    </w:pPr>
  </w:style>
  <w:style w:type="paragraph" w:customStyle="1" w:styleId="BodyTextindented2">
    <w:name w:val="Body Text indented 2"/>
    <w:basedOn w:val="BodyTextindented1"/>
    <w:rsid w:val="0054267A"/>
    <w:pPr>
      <w:ind w:left="1701"/>
    </w:pPr>
  </w:style>
  <w:style w:type="paragraph" w:customStyle="1" w:styleId="BodyTextindented3">
    <w:name w:val="Body Text indented 3"/>
    <w:basedOn w:val="BodyTextindented2"/>
    <w:rsid w:val="0054267A"/>
    <w:pPr>
      <w:ind w:left="2552"/>
    </w:pPr>
  </w:style>
  <w:style w:type="paragraph" w:styleId="BodyTextIndent2">
    <w:name w:val="Body Text Indent 2"/>
    <w:basedOn w:val="Normal"/>
    <w:link w:val="BodyTextIndent2Char"/>
    <w:uiPriority w:val="99"/>
    <w:semiHidden/>
    <w:unhideWhenUsed/>
    <w:rsid w:val="0054267A"/>
    <w:pPr>
      <w:spacing w:after="120" w:line="480" w:lineRule="auto"/>
      <w:ind w:left="283"/>
    </w:pPr>
  </w:style>
  <w:style w:type="character" w:customStyle="1" w:styleId="BodyTextIndent2Char">
    <w:name w:val="Body Text Indent 2 Char"/>
    <w:basedOn w:val="DefaultParagraphFont"/>
    <w:link w:val="BodyTextIndent2"/>
    <w:uiPriority w:val="99"/>
    <w:semiHidden/>
    <w:rsid w:val="0054267A"/>
  </w:style>
  <w:style w:type="paragraph" w:customStyle="1" w:styleId="BulletAlevel1nospacing">
    <w:name w:val="Bullet A level 1 no spacing"/>
    <w:basedOn w:val="BulletAlevel1"/>
    <w:rsid w:val="00737F36"/>
    <w:pPr>
      <w:ind w:left="714"/>
      <w:contextualSpacing/>
    </w:pPr>
  </w:style>
  <w:style w:type="paragraph" w:customStyle="1" w:styleId="BulletAlevel2nospacing">
    <w:name w:val="Bullet A level 2 no spacing"/>
    <w:basedOn w:val="BulletAlevel2"/>
    <w:rsid w:val="00737F36"/>
    <w:pPr>
      <w:ind w:hanging="357"/>
      <w:contextualSpacing/>
    </w:pPr>
  </w:style>
  <w:style w:type="paragraph" w:customStyle="1" w:styleId="BulletAlevel3nospacing">
    <w:name w:val="Bullet A level 3 no spacing"/>
    <w:basedOn w:val="BulletAlevel3"/>
    <w:rsid w:val="00737F36"/>
    <w:pPr>
      <w:contextualSpacing/>
    </w:pPr>
  </w:style>
  <w:style w:type="paragraph" w:customStyle="1" w:styleId="Minorheading">
    <w:name w:val="Minor heading"/>
    <w:basedOn w:val="BodyText"/>
    <w:rsid w:val="00CE40E1"/>
    <w:pPr>
      <w:keepNext/>
    </w:pPr>
    <w:rPr>
      <w:rFonts w:asciiTheme="majorHAnsi" w:hAnsiTheme="majorHAnsi"/>
      <w:color w:val="777777"/>
      <w:sz w:val="28"/>
      <w:szCs w:val="28"/>
    </w:rPr>
  </w:style>
  <w:style w:type="paragraph" w:customStyle="1" w:styleId="Minorheadingsmall">
    <w:name w:val="Minor heading small"/>
    <w:basedOn w:val="BodyText"/>
    <w:rsid w:val="00BC69BF"/>
    <w:pPr>
      <w:keepNext/>
      <w:spacing w:after="20"/>
    </w:pPr>
    <w:rPr>
      <w:color w:val="777777"/>
    </w:rPr>
  </w:style>
  <w:style w:type="paragraph" w:customStyle="1" w:styleId="Drawingtextheading">
    <w:name w:val="Drawing text heading"/>
    <w:basedOn w:val="BodyText"/>
    <w:rsid w:val="00775124"/>
    <w:pPr>
      <w:spacing w:after="0" w:line="216" w:lineRule="auto"/>
      <w:jc w:val="center"/>
    </w:pPr>
    <w:rPr>
      <w:b/>
      <w:color w:val="FFFFFF"/>
      <w:sz w:val="16"/>
      <w:szCs w:val="16"/>
    </w:rPr>
  </w:style>
  <w:style w:type="paragraph" w:customStyle="1" w:styleId="Drawingtext">
    <w:name w:val="Drawing text"/>
    <w:basedOn w:val="Drawingtextheading"/>
    <w:rsid w:val="00775124"/>
    <w:pPr>
      <w:spacing w:after="80"/>
    </w:pPr>
    <w:rPr>
      <w:sz w:val="14"/>
      <w:szCs w:val="12"/>
    </w:rPr>
  </w:style>
  <w:style w:type="paragraph" w:customStyle="1" w:styleId="Referencelistitem">
    <w:name w:val="Reference list item"/>
    <w:basedOn w:val="BodyText"/>
    <w:rsid w:val="00FE5083"/>
    <w:pPr>
      <w:ind w:left="360" w:hanging="360"/>
    </w:pPr>
  </w:style>
  <w:style w:type="table" w:styleId="LightShading">
    <w:name w:val="Light Shading"/>
    <w:basedOn w:val="TableNormal"/>
    <w:uiPriority w:val="60"/>
    <w:locked/>
    <w:rsid w:val="00995556"/>
    <w:pPr>
      <w:spacing w:after="0" w:line="240" w:lineRule="auto"/>
    </w:pPr>
    <w:rPr>
      <w:color w:val="000000" w:themeColor="text1" w:themeShade="BF"/>
    </w:rPr>
    <w:tblPr>
      <w:tblStyleRowBandSize w:val="1"/>
      <w:tblStyleColBandSize w:val="1"/>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locked/>
    <w:rsid w:val="00995556"/>
    <w:pPr>
      <w:spacing w:after="0" w:line="240" w:lineRule="auto"/>
    </w:pPr>
    <w:rPr>
      <w:color w:val="70C5C7" w:themeColor="accent1" w:themeShade="BF"/>
    </w:rPr>
    <w:tblPr>
      <w:tblStyleRowBandSize w:val="1"/>
      <w:tblStyleColBandSize w:val="1"/>
    </w:tblPr>
    <w:tblStylePr w:type="firstRow">
      <w:pPr>
        <w:spacing w:before="0" w:after="0" w:line="240" w:lineRule="auto"/>
      </w:pPr>
      <w:rPr>
        <w:b/>
        <w:bCs/>
      </w:rPr>
      <w:tblPr/>
      <w:tcPr>
        <w:tcBorders>
          <w:top w:val="single" w:sz="8" w:space="0" w:color="BCE4E5" w:themeColor="accent1"/>
          <w:left w:val="nil"/>
          <w:bottom w:val="single" w:sz="8" w:space="0" w:color="BCE4E5" w:themeColor="accent1"/>
          <w:right w:val="nil"/>
          <w:insideH w:val="nil"/>
          <w:insideV w:val="nil"/>
        </w:tcBorders>
      </w:tcPr>
    </w:tblStylePr>
    <w:tblStylePr w:type="lastRow">
      <w:pPr>
        <w:spacing w:before="0" w:after="0" w:line="240" w:lineRule="auto"/>
      </w:pPr>
      <w:rPr>
        <w:b/>
        <w:bCs/>
      </w:rPr>
      <w:tblPr/>
      <w:tcPr>
        <w:tcBorders>
          <w:top w:val="single" w:sz="8" w:space="0" w:color="BCE4E5" w:themeColor="accent1"/>
          <w:left w:val="nil"/>
          <w:bottom w:val="single" w:sz="8" w:space="0" w:color="BCE4E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EF8F8" w:themeFill="accent1" w:themeFillTint="3F"/>
      </w:tcPr>
    </w:tblStylePr>
    <w:tblStylePr w:type="band1Horz">
      <w:tblPr/>
      <w:tcPr>
        <w:tcBorders>
          <w:left w:val="nil"/>
          <w:right w:val="nil"/>
          <w:insideH w:val="nil"/>
          <w:insideV w:val="nil"/>
        </w:tcBorders>
        <w:shd w:val="clear" w:color="auto" w:fill="EEF8F8" w:themeFill="accent1" w:themeFillTint="3F"/>
      </w:tcPr>
    </w:tblStylePr>
  </w:style>
  <w:style w:type="table" w:styleId="LightShading-Accent2">
    <w:name w:val="Light Shading Accent 2"/>
    <w:basedOn w:val="TableNormal"/>
    <w:uiPriority w:val="60"/>
    <w:locked/>
    <w:rsid w:val="00995556"/>
    <w:pPr>
      <w:spacing w:after="0" w:line="240" w:lineRule="auto"/>
    </w:pPr>
    <w:rPr>
      <w:color w:val="004241" w:themeColor="accent2" w:themeShade="BF"/>
    </w:rPr>
    <w:tblPr>
      <w:tblStyleRowBandSize w:val="1"/>
      <w:tblStyleColBandSize w:val="1"/>
    </w:tblPr>
    <w:tblStylePr w:type="firstRow">
      <w:pPr>
        <w:spacing w:before="0" w:after="0" w:line="240" w:lineRule="auto"/>
      </w:pPr>
      <w:rPr>
        <w:b/>
        <w:bCs/>
      </w:rPr>
      <w:tblPr/>
      <w:tcPr>
        <w:tcBorders>
          <w:top w:val="single" w:sz="8" w:space="0" w:color="005958" w:themeColor="accent2"/>
          <w:left w:val="nil"/>
          <w:bottom w:val="single" w:sz="8" w:space="0" w:color="005958" w:themeColor="accent2"/>
          <w:right w:val="nil"/>
          <w:insideH w:val="nil"/>
          <w:insideV w:val="nil"/>
        </w:tcBorders>
      </w:tcPr>
    </w:tblStylePr>
    <w:tblStylePr w:type="lastRow">
      <w:pPr>
        <w:spacing w:before="0" w:after="0" w:line="240" w:lineRule="auto"/>
      </w:pPr>
      <w:rPr>
        <w:b/>
        <w:bCs/>
      </w:rPr>
      <w:tblPr/>
      <w:tcPr>
        <w:tcBorders>
          <w:top w:val="single" w:sz="8" w:space="0" w:color="005958" w:themeColor="accent2"/>
          <w:left w:val="nil"/>
          <w:bottom w:val="single" w:sz="8" w:space="0" w:color="005958"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6FFFD" w:themeFill="accent2" w:themeFillTint="3F"/>
      </w:tcPr>
    </w:tblStylePr>
    <w:tblStylePr w:type="band1Horz">
      <w:tblPr/>
      <w:tcPr>
        <w:tcBorders>
          <w:left w:val="nil"/>
          <w:right w:val="nil"/>
          <w:insideH w:val="nil"/>
          <w:insideV w:val="nil"/>
        </w:tcBorders>
        <w:shd w:val="clear" w:color="auto" w:fill="96FFFD" w:themeFill="accent2" w:themeFillTint="3F"/>
      </w:tcPr>
    </w:tblStylePr>
  </w:style>
  <w:style w:type="table" w:styleId="LightShading-Accent5">
    <w:name w:val="Light Shading Accent 5"/>
    <w:basedOn w:val="TableNormal"/>
    <w:uiPriority w:val="60"/>
    <w:locked/>
    <w:rsid w:val="00995556"/>
    <w:pPr>
      <w:spacing w:after="0" w:line="240" w:lineRule="auto"/>
    </w:pPr>
    <w:rPr>
      <w:color w:val="005582" w:themeColor="accent5" w:themeShade="BF"/>
    </w:rPr>
    <w:tblPr>
      <w:tblStyleRowBandSize w:val="1"/>
      <w:tblStyleColBandSize w:val="1"/>
    </w:tblPr>
    <w:tblStylePr w:type="firstRow">
      <w:pPr>
        <w:spacing w:before="0" w:after="0" w:line="240" w:lineRule="auto"/>
      </w:pPr>
      <w:rPr>
        <w:b/>
        <w:bCs/>
      </w:rPr>
      <w:tblPr/>
      <w:tcPr>
        <w:tcBorders>
          <w:top w:val="single" w:sz="8" w:space="0" w:color="0073AE" w:themeColor="accent5"/>
          <w:left w:val="nil"/>
          <w:bottom w:val="single" w:sz="8" w:space="0" w:color="0073AE" w:themeColor="accent5"/>
          <w:right w:val="nil"/>
          <w:insideH w:val="nil"/>
          <w:insideV w:val="nil"/>
        </w:tcBorders>
      </w:tcPr>
    </w:tblStylePr>
    <w:tblStylePr w:type="lastRow">
      <w:pPr>
        <w:spacing w:before="0" w:after="0" w:line="240" w:lineRule="auto"/>
      </w:pPr>
      <w:rPr>
        <w:b/>
        <w:bCs/>
      </w:rPr>
      <w:tblPr/>
      <w:tcPr>
        <w:tcBorders>
          <w:top w:val="single" w:sz="8" w:space="0" w:color="0073AE" w:themeColor="accent5"/>
          <w:left w:val="nil"/>
          <w:bottom w:val="single" w:sz="8" w:space="0" w:color="0073A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BE2FF" w:themeFill="accent5" w:themeFillTint="3F"/>
      </w:tcPr>
    </w:tblStylePr>
    <w:tblStylePr w:type="band1Horz">
      <w:tblPr/>
      <w:tcPr>
        <w:tcBorders>
          <w:left w:val="nil"/>
          <w:right w:val="nil"/>
          <w:insideH w:val="nil"/>
          <w:insideV w:val="nil"/>
        </w:tcBorders>
        <w:shd w:val="clear" w:color="auto" w:fill="ABE2FF" w:themeFill="accent5" w:themeFillTint="3F"/>
      </w:tcPr>
    </w:tblStylePr>
  </w:style>
  <w:style w:type="table" w:styleId="MediumShading2-Accent5">
    <w:name w:val="Medium Shading 2 Accent 5"/>
    <w:basedOn w:val="TableNormal"/>
    <w:uiPriority w:val="64"/>
    <w:locked/>
    <w:rsid w:val="00995556"/>
    <w:pPr>
      <w:spacing w:after="0" w:line="240" w:lineRule="auto"/>
    </w:pPr>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3AE"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3AE" w:themeFill="accent5"/>
      </w:tcPr>
    </w:tblStylePr>
    <w:tblStylePr w:type="lastCol">
      <w:rPr>
        <w:b/>
        <w:bCs/>
        <w:color w:val="FFFFFF" w:themeColor="background1"/>
      </w:rPr>
      <w:tblPr/>
      <w:tcPr>
        <w:tcBorders>
          <w:left w:val="nil"/>
          <w:right w:val="nil"/>
          <w:insideH w:val="nil"/>
          <w:insideV w:val="nil"/>
        </w:tcBorders>
        <w:shd w:val="clear" w:color="auto" w:fill="0073A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Captionfortables">
    <w:name w:val="Caption for tables"/>
    <w:basedOn w:val="Caption"/>
    <w:rsid w:val="000B106A"/>
    <w:rPr>
      <w:i w:val="0"/>
      <w:sz w:val="20"/>
    </w:rPr>
  </w:style>
  <w:style w:type="paragraph" w:customStyle="1" w:styleId="Aboutheading">
    <w:name w:val="About heading"/>
    <w:basedOn w:val="Normal"/>
    <w:next w:val="Abouttext"/>
    <w:rsid w:val="00F9329D"/>
    <w:pPr>
      <w:spacing w:after="120" w:line="240" w:lineRule="auto"/>
    </w:pPr>
    <w:rPr>
      <w:rFonts w:asciiTheme="majorHAnsi" w:hAnsiTheme="majorHAnsi"/>
      <w:b/>
      <w:szCs w:val="16"/>
    </w:rPr>
  </w:style>
  <w:style w:type="paragraph" w:customStyle="1" w:styleId="Abouttext">
    <w:name w:val="About text"/>
    <w:basedOn w:val="Normal"/>
    <w:rsid w:val="00F9329D"/>
    <w:pPr>
      <w:spacing w:after="0" w:line="252" w:lineRule="auto"/>
    </w:pPr>
    <w:rPr>
      <w:rFonts w:cstheme="minorHAnsi"/>
      <w:color w:val="404040" w:themeColor="text1" w:themeTint="BF"/>
      <w:szCs w:val="16"/>
    </w:rPr>
  </w:style>
  <w:style w:type="paragraph" w:styleId="ListParagraph">
    <w:name w:val="List Paragraph"/>
    <w:basedOn w:val="Normal"/>
    <w:uiPriority w:val="34"/>
    <w:qFormat/>
    <w:rsid w:val="00AC28C4"/>
    <w:pPr>
      <w:ind w:left="720"/>
      <w:contextualSpacing/>
    </w:pPr>
  </w:style>
  <w:style w:type="character" w:styleId="IntenseReference">
    <w:name w:val="Intense Reference"/>
    <w:basedOn w:val="DefaultParagraphFont"/>
    <w:uiPriority w:val="32"/>
    <w:rsid w:val="00AC28C4"/>
    <w:rPr>
      <w:b/>
      <w:bCs/>
      <w:smallCaps/>
      <w:color w:val="70C5C7" w:themeColor="accent1" w:themeShade="BF"/>
      <w:spacing w:val="5"/>
    </w:rPr>
  </w:style>
  <w:style w:type="character" w:styleId="CommentReference">
    <w:name w:val="annotation reference"/>
    <w:basedOn w:val="DefaultParagraphFont"/>
    <w:uiPriority w:val="99"/>
    <w:semiHidden/>
    <w:unhideWhenUsed/>
    <w:rsid w:val="00AC28C4"/>
    <w:rPr>
      <w:sz w:val="16"/>
      <w:szCs w:val="16"/>
    </w:rPr>
  </w:style>
  <w:style w:type="paragraph" w:styleId="CommentText">
    <w:name w:val="annotation text"/>
    <w:basedOn w:val="Normal"/>
    <w:link w:val="CommentTextChar"/>
    <w:uiPriority w:val="99"/>
    <w:unhideWhenUsed/>
    <w:rsid w:val="00AC28C4"/>
    <w:pPr>
      <w:spacing w:line="240" w:lineRule="auto"/>
    </w:pPr>
    <w:rPr>
      <w:sz w:val="20"/>
      <w:szCs w:val="20"/>
    </w:rPr>
  </w:style>
  <w:style w:type="character" w:customStyle="1" w:styleId="CommentTextChar">
    <w:name w:val="Comment Text Char"/>
    <w:basedOn w:val="DefaultParagraphFont"/>
    <w:link w:val="CommentText"/>
    <w:uiPriority w:val="99"/>
    <w:rsid w:val="00AC28C4"/>
    <w:rPr>
      <w:sz w:val="20"/>
      <w:szCs w:val="20"/>
    </w:rPr>
  </w:style>
  <w:style w:type="paragraph" w:styleId="CommentSubject">
    <w:name w:val="annotation subject"/>
    <w:basedOn w:val="CommentText"/>
    <w:next w:val="CommentText"/>
    <w:link w:val="CommentSubjectChar"/>
    <w:uiPriority w:val="99"/>
    <w:semiHidden/>
    <w:unhideWhenUsed/>
    <w:rsid w:val="00AC28C4"/>
    <w:rPr>
      <w:b/>
      <w:bCs/>
    </w:rPr>
  </w:style>
  <w:style w:type="character" w:customStyle="1" w:styleId="CommentSubjectChar">
    <w:name w:val="Comment Subject Char"/>
    <w:basedOn w:val="CommentTextChar"/>
    <w:link w:val="CommentSubject"/>
    <w:uiPriority w:val="99"/>
    <w:semiHidden/>
    <w:rsid w:val="00AC28C4"/>
    <w:rPr>
      <w:b/>
      <w:bCs/>
      <w:sz w:val="20"/>
      <w:szCs w:val="20"/>
    </w:rPr>
  </w:style>
  <w:style w:type="paragraph" w:styleId="Revision">
    <w:name w:val="Revision"/>
    <w:hidden/>
    <w:uiPriority w:val="99"/>
    <w:semiHidden/>
    <w:rsid w:val="00AD76DC"/>
    <w:pPr>
      <w:spacing w:after="0" w:line="240" w:lineRule="auto"/>
    </w:pPr>
  </w:style>
  <w:style w:type="character" w:styleId="Mention">
    <w:name w:val="Mention"/>
    <w:basedOn w:val="DefaultParagraphFont"/>
    <w:uiPriority w:val="99"/>
    <w:unhideWhenUsed/>
    <w:rsid w:val="00C30338"/>
    <w:rPr>
      <w:color w:val="2B579A"/>
      <w:shd w:val="clear" w:color="auto" w:fill="E1DFDD"/>
    </w:rPr>
  </w:style>
  <w:style w:type="table" w:customStyle="1" w:styleId="TableGrid1">
    <w:name w:val="Table Grid1"/>
    <w:basedOn w:val="TableNormal"/>
    <w:next w:val="TableGrid"/>
    <w:uiPriority w:val="59"/>
    <w:rsid w:val="002D4DC4"/>
    <w:pPr>
      <w:spacing w:after="0" w:line="240" w:lineRule="auto"/>
    </w:pPr>
    <w:rPr>
      <w:rFonts w:ascii="Calibri" w:eastAsia="Times New Roman" w:hAnsi="Calibri" w:cs="Times New Roman"/>
      <w:sz w:val="24"/>
      <w:szCs w:val="24"/>
      <w:lang w:val="en-US" w:eastAsia="ja-JP"/>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UnresolvedMention">
    <w:name w:val="Unresolved Mention"/>
    <w:basedOn w:val="DefaultParagraphFont"/>
    <w:uiPriority w:val="99"/>
    <w:semiHidden/>
    <w:unhideWhenUsed/>
    <w:rsid w:val="002B6B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03899">
      <w:bodyDiv w:val="1"/>
      <w:marLeft w:val="0"/>
      <w:marRight w:val="0"/>
      <w:marTop w:val="0"/>
      <w:marBottom w:val="0"/>
      <w:divBdr>
        <w:top w:val="none" w:sz="0" w:space="0" w:color="auto"/>
        <w:left w:val="none" w:sz="0" w:space="0" w:color="auto"/>
        <w:bottom w:val="none" w:sz="0" w:space="0" w:color="auto"/>
        <w:right w:val="none" w:sz="0" w:space="0" w:color="auto"/>
      </w:divBdr>
      <w:divsChild>
        <w:div w:id="251354672">
          <w:marLeft w:val="0"/>
          <w:marRight w:val="0"/>
          <w:marTop w:val="0"/>
          <w:marBottom w:val="0"/>
          <w:divBdr>
            <w:top w:val="none" w:sz="0" w:space="0" w:color="auto"/>
            <w:left w:val="none" w:sz="0" w:space="0" w:color="auto"/>
            <w:bottom w:val="none" w:sz="0" w:space="0" w:color="auto"/>
            <w:right w:val="none" w:sz="0" w:space="0" w:color="auto"/>
          </w:divBdr>
        </w:div>
        <w:div w:id="1947425081">
          <w:marLeft w:val="0"/>
          <w:marRight w:val="0"/>
          <w:marTop w:val="0"/>
          <w:marBottom w:val="0"/>
          <w:divBdr>
            <w:top w:val="none" w:sz="0" w:space="0" w:color="auto"/>
            <w:left w:val="none" w:sz="0" w:space="0" w:color="auto"/>
            <w:bottom w:val="none" w:sz="0" w:space="0" w:color="auto"/>
            <w:right w:val="none" w:sz="0" w:space="0" w:color="auto"/>
          </w:divBdr>
        </w:div>
      </w:divsChild>
    </w:div>
    <w:div w:id="41448522">
      <w:bodyDiv w:val="1"/>
      <w:marLeft w:val="0"/>
      <w:marRight w:val="0"/>
      <w:marTop w:val="0"/>
      <w:marBottom w:val="0"/>
      <w:divBdr>
        <w:top w:val="none" w:sz="0" w:space="0" w:color="auto"/>
        <w:left w:val="none" w:sz="0" w:space="0" w:color="auto"/>
        <w:bottom w:val="none" w:sz="0" w:space="0" w:color="auto"/>
        <w:right w:val="none" w:sz="0" w:space="0" w:color="auto"/>
      </w:divBdr>
      <w:divsChild>
        <w:div w:id="86732941">
          <w:marLeft w:val="0"/>
          <w:marRight w:val="0"/>
          <w:marTop w:val="0"/>
          <w:marBottom w:val="0"/>
          <w:divBdr>
            <w:top w:val="none" w:sz="0" w:space="0" w:color="auto"/>
            <w:left w:val="none" w:sz="0" w:space="0" w:color="auto"/>
            <w:bottom w:val="none" w:sz="0" w:space="0" w:color="auto"/>
            <w:right w:val="none" w:sz="0" w:space="0" w:color="auto"/>
          </w:divBdr>
        </w:div>
        <w:div w:id="632710481">
          <w:marLeft w:val="0"/>
          <w:marRight w:val="0"/>
          <w:marTop w:val="0"/>
          <w:marBottom w:val="0"/>
          <w:divBdr>
            <w:top w:val="none" w:sz="0" w:space="0" w:color="auto"/>
            <w:left w:val="none" w:sz="0" w:space="0" w:color="auto"/>
            <w:bottom w:val="none" w:sz="0" w:space="0" w:color="auto"/>
            <w:right w:val="none" w:sz="0" w:space="0" w:color="auto"/>
          </w:divBdr>
        </w:div>
        <w:div w:id="936250128">
          <w:marLeft w:val="0"/>
          <w:marRight w:val="0"/>
          <w:marTop w:val="0"/>
          <w:marBottom w:val="0"/>
          <w:divBdr>
            <w:top w:val="none" w:sz="0" w:space="0" w:color="auto"/>
            <w:left w:val="none" w:sz="0" w:space="0" w:color="auto"/>
            <w:bottom w:val="none" w:sz="0" w:space="0" w:color="auto"/>
            <w:right w:val="none" w:sz="0" w:space="0" w:color="auto"/>
          </w:divBdr>
        </w:div>
        <w:div w:id="1731734171">
          <w:marLeft w:val="0"/>
          <w:marRight w:val="0"/>
          <w:marTop w:val="0"/>
          <w:marBottom w:val="0"/>
          <w:divBdr>
            <w:top w:val="none" w:sz="0" w:space="0" w:color="auto"/>
            <w:left w:val="none" w:sz="0" w:space="0" w:color="auto"/>
            <w:bottom w:val="none" w:sz="0" w:space="0" w:color="auto"/>
            <w:right w:val="none" w:sz="0" w:space="0" w:color="auto"/>
          </w:divBdr>
        </w:div>
        <w:div w:id="1883128233">
          <w:marLeft w:val="0"/>
          <w:marRight w:val="0"/>
          <w:marTop w:val="0"/>
          <w:marBottom w:val="0"/>
          <w:divBdr>
            <w:top w:val="none" w:sz="0" w:space="0" w:color="auto"/>
            <w:left w:val="none" w:sz="0" w:space="0" w:color="auto"/>
            <w:bottom w:val="none" w:sz="0" w:space="0" w:color="auto"/>
            <w:right w:val="none" w:sz="0" w:space="0" w:color="auto"/>
          </w:divBdr>
        </w:div>
        <w:div w:id="2004310992">
          <w:marLeft w:val="0"/>
          <w:marRight w:val="0"/>
          <w:marTop w:val="0"/>
          <w:marBottom w:val="0"/>
          <w:divBdr>
            <w:top w:val="none" w:sz="0" w:space="0" w:color="auto"/>
            <w:left w:val="none" w:sz="0" w:space="0" w:color="auto"/>
            <w:bottom w:val="none" w:sz="0" w:space="0" w:color="auto"/>
            <w:right w:val="none" w:sz="0" w:space="0" w:color="auto"/>
          </w:divBdr>
        </w:div>
      </w:divsChild>
    </w:div>
    <w:div w:id="143816217">
      <w:bodyDiv w:val="1"/>
      <w:marLeft w:val="0"/>
      <w:marRight w:val="0"/>
      <w:marTop w:val="0"/>
      <w:marBottom w:val="0"/>
      <w:divBdr>
        <w:top w:val="none" w:sz="0" w:space="0" w:color="auto"/>
        <w:left w:val="none" w:sz="0" w:space="0" w:color="auto"/>
        <w:bottom w:val="none" w:sz="0" w:space="0" w:color="auto"/>
        <w:right w:val="none" w:sz="0" w:space="0" w:color="auto"/>
      </w:divBdr>
      <w:divsChild>
        <w:div w:id="92628096">
          <w:marLeft w:val="0"/>
          <w:marRight w:val="0"/>
          <w:marTop w:val="0"/>
          <w:marBottom w:val="0"/>
          <w:divBdr>
            <w:top w:val="none" w:sz="0" w:space="0" w:color="auto"/>
            <w:left w:val="none" w:sz="0" w:space="0" w:color="auto"/>
            <w:bottom w:val="none" w:sz="0" w:space="0" w:color="auto"/>
            <w:right w:val="none" w:sz="0" w:space="0" w:color="auto"/>
          </w:divBdr>
        </w:div>
        <w:div w:id="329218018">
          <w:marLeft w:val="0"/>
          <w:marRight w:val="0"/>
          <w:marTop w:val="0"/>
          <w:marBottom w:val="0"/>
          <w:divBdr>
            <w:top w:val="none" w:sz="0" w:space="0" w:color="auto"/>
            <w:left w:val="none" w:sz="0" w:space="0" w:color="auto"/>
            <w:bottom w:val="none" w:sz="0" w:space="0" w:color="auto"/>
            <w:right w:val="none" w:sz="0" w:space="0" w:color="auto"/>
          </w:divBdr>
        </w:div>
        <w:div w:id="349725423">
          <w:marLeft w:val="0"/>
          <w:marRight w:val="0"/>
          <w:marTop w:val="0"/>
          <w:marBottom w:val="0"/>
          <w:divBdr>
            <w:top w:val="none" w:sz="0" w:space="0" w:color="auto"/>
            <w:left w:val="none" w:sz="0" w:space="0" w:color="auto"/>
            <w:bottom w:val="none" w:sz="0" w:space="0" w:color="auto"/>
            <w:right w:val="none" w:sz="0" w:space="0" w:color="auto"/>
          </w:divBdr>
        </w:div>
        <w:div w:id="503283434">
          <w:marLeft w:val="0"/>
          <w:marRight w:val="0"/>
          <w:marTop w:val="0"/>
          <w:marBottom w:val="0"/>
          <w:divBdr>
            <w:top w:val="none" w:sz="0" w:space="0" w:color="auto"/>
            <w:left w:val="none" w:sz="0" w:space="0" w:color="auto"/>
            <w:bottom w:val="none" w:sz="0" w:space="0" w:color="auto"/>
            <w:right w:val="none" w:sz="0" w:space="0" w:color="auto"/>
          </w:divBdr>
        </w:div>
        <w:div w:id="709914281">
          <w:marLeft w:val="0"/>
          <w:marRight w:val="0"/>
          <w:marTop w:val="0"/>
          <w:marBottom w:val="0"/>
          <w:divBdr>
            <w:top w:val="none" w:sz="0" w:space="0" w:color="auto"/>
            <w:left w:val="none" w:sz="0" w:space="0" w:color="auto"/>
            <w:bottom w:val="none" w:sz="0" w:space="0" w:color="auto"/>
            <w:right w:val="none" w:sz="0" w:space="0" w:color="auto"/>
          </w:divBdr>
        </w:div>
        <w:div w:id="854808290">
          <w:marLeft w:val="0"/>
          <w:marRight w:val="0"/>
          <w:marTop w:val="0"/>
          <w:marBottom w:val="0"/>
          <w:divBdr>
            <w:top w:val="none" w:sz="0" w:space="0" w:color="auto"/>
            <w:left w:val="none" w:sz="0" w:space="0" w:color="auto"/>
            <w:bottom w:val="none" w:sz="0" w:space="0" w:color="auto"/>
            <w:right w:val="none" w:sz="0" w:space="0" w:color="auto"/>
          </w:divBdr>
        </w:div>
        <w:div w:id="971398151">
          <w:marLeft w:val="0"/>
          <w:marRight w:val="0"/>
          <w:marTop w:val="0"/>
          <w:marBottom w:val="0"/>
          <w:divBdr>
            <w:top w:val="none" w:sz="0" w:space="0" w:color="auto"/>
            <w:left w:val="none" w:sz="0" w:space="0" w:color="auto"/>
            <w:bottom w:val="none" w:sz="0" w:space="0" w:color="auto"/>
            <w:right w:val="none" w:sz="0" w:space="0" w:color="auto"/>
          </w:divBdr>
        </w:div>
        <w:div w:id="1415007600">
          <w:marLeft w:val="0"/>
          <w:marRight w:val="0"/>
          <w:marTop w:val="0"/>
          <w:marBottom w:val="0"/>
          <w:divBdr>
            <w:top w:val="none" w:sz="0" w:space="0" w:color="auto"/>
            <w:left w:val="none" w:sz="0" w:space="0" w:color="auto"/>
            <w:bottom w:val="none" w:sz="0" w:space="0" w:color="auto"/>
            <w:right w:val="none" w:sz="0" w:space="0" w:color="auto"/>
          </w:divBdr>
        </w:div>
        <w:div w:id="1645618774">
          <w:marLeft w:val="0"/>
          <w:marRight w:val="0"/>
          <w:marTop w:val="0"/>
          <w:marBottom w:val="0"/>
          <w:divBdr>
            <w:top w:val="none" w:sz="0" w:space="0" w:color="auto"/>
            <w:left w:val="none" w:sz="0" w:space="0" w:color="auto"/>
            <w:bottom w:val="none" w:sz="0" w:space="0" w:color="auto"/>
            <w:right w:val="none" w:sz="0" w:space="0" w:color="auto"/>
          </w:divBdr>
        </w:div>
        <w:div w:id="1968075395">
          <w:marLeft w:val="0"/>
          <w:marRight w:val="0"/>
          <w:marTop w:val="0"/>
          <w:marBottom w:val="0"/>
          <w:divBdr>
            <w:top w:val="none" w:sz="0" w:space="0" w:color="auto"/>
            <w:left w:val="none" w:sz="0" w:space="0" w:color="auto"/>
            <w:bottom w:val="none" w:sz="0" w:space="0" w:color="auto"/>
            <w:right w:val="none" w:sz="0" w:space="0" w:color="auto"/>
          </w:divBdr>
        </w:div>
      </w:divsChild>
    </w:div>
    <w:div w:id="147289329">
      <w:bodyDiv w:val="1"/>
      <w:marLeft w:val="0"/>
      <w:marRight w:val="0"/>
      <w:marTop w:val="0"/>
      <w:marBottom w:val="0"/>
      <w:divBdr>
        <w:top w:val="none" w:sz="0" w:space="0" w:color="auto"/>
        <w:left w:val="none" w:sz="0" w:space="0" w:color="auto"/>
        <w:bottom w:val="none" w:sz="0" w:space="0" w:color="auto"/>
        <w:right w:val="none" w:sz="0" w:space="0" w:color="auto"/>
      </w:divBdr>
    </w:div>
    <w:div w:id="171645165">
      <w:bodyDiv w:val="1"/>
      <w:marLeft w:val="0"/>
      <w:marRight w:val="0"/>
      <w:marTop w:val="0"/>
      <w:marBottom w:val="0"/>
      <w:divBdr>
        <w:top w:val="none" w:sz="0" w:space="0" w:color="auto"/>
        <w:left w:val="none" w:sz="0" w:space="0" w:color="auto"/>
        <w:bottom w:val="none" w:sz="0" w:space="0" w:color="auto"/>
        <w:right w:val="none" w:sz="0" w:space="0" w:color="auto"/>
      </w:divBdr>
      <w:divsChild>
        <w:div w:id="256796786">
          <w:marLeft w:val="0"/>
          <w:marRight w:val="0"/>
          <w:marTop w:val="0"/>
          <w:marBottom w:val="0"/>
          <w:divBdr>
            <w:top w:val="none" w:sz="0" w:space="0" w:color="auto"/>
            <w:left w:val="none" w:sz="0" w:space="0" w:color="auto"/>
            <w:bottom w:val="none" w:sz="0" w:space="0" w:color="auto"/>
            <w:right w:val="none" w:sz="0" w:space="0" w:color="auto"/>
          </w:divBdr>
        </w:div>
        <w:div w:id="339624291">
          <w:marLeft w:val="0"/>
          <w:marRight w:val="0"/>
          <w:marTop w:val="0"/>
          <w:marBottom w:val="0"/>
          <w:divBdr>
            <w:top w:val="none" w:sz="0" w:space="0" w:color="auto"/>
            <w:left w:val="none" w:sz="0" w:space="0" w:color="auto"/>
            <w:bottom w:val="none" w:sz="0" w:space="0" w:color="auto"/>
            <w:right w:val="none" w:sz="0" w:space="0" w:color="auto"/>
          </w:divBdr>
        </w:div>
        <w:div w:id="1269849460">
          <w:marLeft w:val="0"/>
          <w:marRight w:val="0"/>
          <w:marTop w:val="0"/>
          <w:marBottom w:val="0"/>
          <w:divBdr>
            <w:top w:val="none" w:sz="0" w:space="0" w:color="auto"/>
            <w:left w:val="none" w:sz="0" w:space="0" w:color="auto"/>
            <w:bottom w:val="none" w:sz="0" w:space="0" w:color="auto"/>
            <w:right w:val="none" w:sz="0" w:space="0" w:color="auto"/>
          </w:divBdr>
        </w:div>
        <w:div w:id="1443381196">
          <w:marLeft w:val="0"/>
          <w:marRight w:val="0"/>
          <w:marTop w:val="0"/>
          <w:marBottom w:val="0"/>
          <w:divBdr>
            <w:top w:val="none" w:sz="0" w:space="0" w:color="auto"/>
            <w:left w:val="none" w:sz="0" w:space="0" w:color="auto"/>
            <w:bottom w:val="none" w:sz="0" w:space="0" w:color="auto"/>
            <w:right w:val="none" w:sz="0" w:space="0" w:color="auto"/>
          </w:divBdr>
        </w:div>
        <w:div w:id="1454978249">
          <w:marLeft w:val="0"/>
          <w:marRight w:val="0"/>
          <w:marTop w:val="0"/>
          <w:marBottom w:val="0"/>
          <w:divBdr>
            <w:top w:val="none" w:sz="0" w:space="0" w:color="auto"/>
            <w:left w:val="none" w:sz="0" w:space="0" w:color="auto"/>
            <w:bottom w:val="none" w:sz="0" w:space="0" w:color="auto"/>
            <w:right w:val="none" w:sz="0" w:space="0" w:color="auto"/>
          </w:divBdr>
        </w:div>
        <w:div w:id="1472558162">
          <w:marLeft w:val="0"/>
          <w:marRight w:val="0"/>
          <w:marTop w:val="0"/>
          <w:marBottom w:val="0"/>
          <w:divBdr>
            <w:top w:val="none" w:sz="0" w:space="0" w:color="auto"/>
            <w:left w:val="none" w:sz="0" w:space="0" w:color="auto"/>
            <w:bottom w:val="none" w:sz="0" w:space="0" w:color="auto"/>
            <w:right w:val="none" w:sz="0" w:space="0" w:color="auto"/>
          </w:divBdr>
        </w:div>
        <w:div w:id="2071074896">
          <w:marLeft w:val="0"/>
          <w:marRight w:val="0"/>
          <w:marTop w:val="0"/>
          <w:marBottom w:val="0"/>
          <w:divBdr>
            <w:top w:val="none" w:sz="0" w:space="0" w:color="auto"/>
            <w:left w:val="none" w:sz="0" w:space="0" w:color="auto"/>
            <w:bottom w:val="none" w:sz="0" w:space="0" w:color="auto"/>
            <w:right w:val="none" w:sz="0" w:space="0" w:color="auto"/>
          </w:divBdr>
        </w:div>
      </w:divsChild>
    </w:div>
    <w:div w:id="175385916">
      <w:bodyDiv w:val="1"/>
      <w:marLeft w:val="0"/>
      <w:marRight w:val="0"/>
      <w:marTop w:val="0"/>
      <w:marBottom w:val="0"/>
      <w:divBdr>
        <w:top w:val="none" w:sz="0" w:space="0" w:color="auto"/>
        <w:left w:val="none" w:sz="0" w:space="0" w:color="auto"/>
        <w:bottom w:val="none" w:sz="0" w:space="0" w:color="auto"/>
        <w:right w:val="none" w:sz="0" w:space="0" w:color="auto"/>
      </w:divBdr>
      <w:divsChild>
        <w:div w:id="210507992">
          <w:marLeft w:val="0"/>
          <w:marRight w:val="0"/>
          <w:marTop w:val="0"/>
          <w:marBottom w:val="0"/>
          <w:divBdr>
            <w:top w:val="none" w:sz="0" w:space="0" w:color="auto"/>
            <w:left w:val="none" w:sz="0" w:space="0" w:color="auto"/>
            <w:bottom w:val="none" w:sz="0" w:space="0" w:color="auto"/>
            <w:right w:val="none" w:sz="0" w:space="0" w:color="auto"/>
          </w:divBdr>
        </w:div>
        <w:div w:id="229776938">
          <w:marLeft w:val="0"/>
          <w:marRight w:val="0"/>
          <w:marTop w:val="0"/>
          <w:marBottom w:val="0"/>
          <w:divBdr>
            <w:top w:val="none" w:sz="0" w:space="0" w:color="auto"/>
            <w:left w:val="none" w:sz="0" w:space="0" w:color="auto"/>
            <w:bottom w:val="none" w:sz="0" w:space="0" w:color="auto"/>
            <w:right w:val="none" w:sz="0" w:space="0" w:color="auto"/>
          </w:divBdr>
        </w:div>
        <w:div w:id="508567021">
          <w:marLeft w:val="0"/>
          <w:marRight w:val="0"/>
          <w:marTop w:val="0"/>
          <w:marBottom w:val="0"/>
          <w:divBdr>
            <w:top w:val="none" w:sz="0" w:space="0" w:color="auto"/>
            <w:left w:val="none" w:sz="0" w:space="0" w:color="auto"/>
            <w:bottom w:val="none" w:sz="0" w:space="0" w:color="auto"/>
            <w:right w:val="none" w:sz="0" w:space="0" w:color="auto"/>
          </w:divBdr>
        </w:div>
        <w:div w:id="607664583">
          <w:marLeft w:val="0"/>
          <w:marRight w:val="0"/>
          <w:marTop w:val="0"/>
          <w:marBottom w:val="0"/>
          <w:divBdr>
            <w:top w:val="none" w:sz="0" w:space="0" w:color="auto"/>
            <w:left w:val="none" w:sz="0" w:space="0" w:color="auto"/>
            <w:bottom w:val="none" w:sz="0" w:space="0" w:color="auto"/>
            <w:right w:val="none" w:sz="0" w:space="0" w:color="auto"/>
          </w:divBdr>
        </w:div>
        <w:div w:id="752556970">
          <w:marLeft w:val="0"/>
          <w:marRight w:val="0"/>
          <w:marTop w:val="0"/>
          <w:marBottom w:val="0"/>
          <w:divBdr>
            <w:top w:val="none" w:sz="0" w:space="0" w:color="auto"/>
            <w:left w:val="none" w:sz="0" w:space="0" w:color="auto"/>
            <w:bottom w:val="none" w:sz="0" w:space="0" w:color="auto"/>
            <w:right w:val="none" w:sz="0" w:space="0" w:color="auto"/>
          </w:divBdr>
        </w:div>
        <w:div w:id="960500073">
          <w:marLeft w:val="0"/>
          <w:marRight w:val="0"/>
          <w:marTop w:val="0"/>
          <w:marBottom w:val="0"/>
          <w:divBdr>
            <w:top w:val="none" w:sz="0" w:space="0" w:color="auto"/>
            <w:left w:val="none" w:sz="0" w:space="0" w:color="auto"/>
            <w:bottom w:val="none" w:sz="0" w:space="0" w:color="auto"/>
            <w:right w:val="none" w:sz="0" w:space="0" w:color="auto"/>
          </w:divBdr>
        </w:div>
        <w:div w:id="1222063433">
          <w:marLeft w:val="0"/>
          <w:marRight w:val="0"/>
          <w:marTop w:val="0"/>
          <w:marBottom w:val="0"/>
          <w:divBdr>
            <w:top w:val="none" w:sz="0" w:space="0" w:color="auto"/>
            <w:left w:val="none" w:sz="0" w:space="0" w:color="auto"/>
            <w:bottom w:val="none" w:sz="0" w:space="0" w:color="auto"/>
            <w:right w:val="none" w:sz="0" w:space="0" w:color="auto"/>
          </w:divBdr>
        </w:div>
        <w:div w:id="1239555928">
          <w:marLeft w:val="0"/>
          <w:marRight w:val="0"/>
          <w:marTop w:val="0"/>
          <w:marBottom w:val="0"/>
          <w:divBdr>
            <w:top w:val="none" w:sz="0" w:space="0" w:color="auto"/>
            <w:left w:val="none" w:sz="0" w:space="0" w:color="auto"/>
            <w:bottom w:val="none" w:sz="0" w:space="0" w:color="auto"/>
            <w:right w:val="none" w:sz="0" w:space="0" w:color="auto"/>
          </w:divBdr>
        </w:div>
        <w:div w:id="1306158757">
          <w:marLeft w:val="0"/>
          <w:marRight w:val="0"/>
          <w:marTop w:val="0"/>
          <w:marBottom w:val="0"/>
          <w:divBdr>
            <w:top w:val="none" w:sz="0" w:space="0" w:color="auto"/>
            <w:left w:val="none" w:sz="0" w:space="0" w:color="auto"/>
            <w:bottom w:val="none" w:sz="0" w:space="0" w:color="auto"/>
            <w:right w:val="none" w:sz="0" w:space="0" w:color="auto"/>
          </w:divBdr>
        </w:div>
        <w:div w:id="1526213693">
          <w:marLeft w:val="0"/>
          <w:marRight w:val="0"/>
          <w:marTop w:val="0"/>
          <w:marBottom w:val="0"/>
          <w:divBdr>
            <w:top w:val="none" w:sz="0" w:space="0" w:color="auto"/>
            <w:left w:val="none" w:sz="0" w:space="0" w:color="auto"/>
            <w:bottom w:val="none" w:sz="0" w:space="0" w:color="auto"/>
            <w:right w:val="none" w:sz="0" w:space="0" w:color="auto"/>
          </w:divBdr>
        </w:div>
        <w:div w:id="1911039589">
          <w:marLeft w:val="0"/>
          <w:marRight w:val="0"/>
          <w:marTop w:val="0"/>
          <w:marBottom w:val="0"/>
          <w:divBdr>
            <w:top w:val="none" w:sz="0" w:space="0" w:color="auto"/>
            <w:left w:val="none" w:sz="0" w:space="0" w:color="auto"/>
            <w:bottom w:val="none" w:sz="0" w:space="0" w:color="auto"/>
            <w:right w:val="none" w:sz="0" w:space="0" w:color="auto"/>
          </w:divBdr>
        </w:div>
        <w:div w:id="1918856956">
          <w:marLeft w:val="0"/>
          <w:marRight w:val="0"/>
          <w:marTop w:val="0"/>
          <w:marBottom w:val="0"/>
          <w:divBdr>
            <w:top w:val="none" w:sz="0" w:space="0" w:color="auto"/>
            <w:left w:val="none" w:sz="0" w:space="0" w:color="auto"/>
            <w:bottom w:val="none" w:sz="0" w:space="0" w:color="auto"/>
            <w:right w:val="none" w:sz="0" w:space="0" w:color="auto"/>
          </w:divBdr>
        </w:div>
        <w:div w:id="2026512125">
          <w:marLeft w:val="0"/>
          <w:marRight w:val="0"/>
          <w:marTop w:val="0"/>
          <w:marBottom w:val="0"/>
          <w:divBdr>
            <w:top w:val="none" w:sz="0" w:space="0" w:color="auto"/>
            <w:left w:val="none" w:sz="0" w:space="0" w:color="auto"/>
            <w:bottom w:val="none" w:sz="0" w:space="0" w:color="auto"/>
            <w:right w:val="none" w:sz="0" w:space="0" w:color="auto"/>
          </w:divBdr>
        </w:div>
      </w:divsChild>
    </w:div>
    <w:div w:id="270405525">
      <w:bodyDiv w:val="1"/>
      <w:marLeft w:val="0"/>
      <w:marRight w:val="0"/>
      <w:marTop w:val="0"/>
      <w:marBottom w:val="0"/>
      <w:divBdr>
        <w:top w:val="none" w:sz="0" w:space="0" w:color="auto"/>
        <w:left w:val="none" w:sz="0" w:space="0" w:color="auto"/>
        <w:bottom w:val="none" w:sz="0" w:space="0" w:color="auto"/>
        <w:right w:val="none" w:sz="0" w:space="0" w:color="auto"/>
      </w:divBdr>
      <w:divsChild>
        <w:div w:id="82922694">
          <w:marLeft w:val="0"/>
          <w:marRight w:val="0"/>
          <w:marTop w:val="0"/>
          <w:marBottom w:val="0"/>
          <w:divBdr>
            <w:top w:val="none" w:sz="0" w:space="0" w:color="auto"/>
            <w:left w:val="none" w:sz="0" w:space="0" w:color="auto"/>
            <w:bottom w:val="none" w:sz="0" w:space="0" w:color="auto"/>
            <w:right w:val="none" w:sz="0" w:space="0" w:color="auto"/>
          </w:divBdr>
        </w:div>
        <w:div w:id="141391288">
          <w:marLeft w:val="0"/>
          <w:marRight w:val="0"/>
          <w:marTop w:val="0"/>
          <w:marBottom w:val="0"/>
          <w:divBdr>
            <w:top w:val="none" w:sz="0" w:space="0" w:color="auto"/>
            <w:left w:val="none" w:sz="0" w:space="0" w:color="auto"/>
            <w:bottom w:val="none" w:sz="0" w:space="0" w:color="auto"/>
            <w:right w:val="none" w:sz="0" w:space="0" w:color="auto"/>
          </w:divBdr>
        </w:div>
        <w:div w:id="787620643">
          <w:marLeft w:val="0"/>
          <w:marRight w:val="0"/>
          <w:marTop w:val="0"/>
          <w:marBottom w:val="0"/>
          <w:divBdr>
            <w:top w:val="none" w:sz="0" w:space="0" w:color="auto"/>
            <w:left w:val="none" w:sz="0" w:space="0" w:color="auto"/>
            <w:bottom w:val="none" w:sz="0" w:space="0" w:color="auto"/>
            <w:right w:val="none" w:sz="0" w:space="0" w:color="auto"/>
          </w:divBdr>
        </w:div>
        <w:div w:id="1540193956">
          <w:marLeft w:val="0"/>
          <w:marRight w:val="0"/>
          <w:marTop w:val="0"/>
          <w:marBottom w:val="0"/>
          <w:divBdr>
            <w:top w:val="none" w:sz="0" w:space="0" w:color="auto"/>
            <w:left w:val="none" w:sz="0" w:space="0" w:color="auto"/>
            <w:bottom w:val="none" w:sz="0" w:space="0" w:color="auto"/>
            <w:right w:val="none" w:sz="0" w:space="0" w:color="auto"/>
          </w:divBdr>
        </w:div>
        <w:div w:id="1747725668">
          <w:marLeft w:val="0"/>
          <w:marRight w:val="0"/>
          <w:marTop w:val="0"/>
          <w:marBottom w:val="0"/>
          <w:divBdr>
            <w:top w:val="none" w:sz="0" w:space="0" w:color="auto"/>
            <w:left w:val="none" w:sz="0" w:space="0" w:color="auto"/>
            <w:bottom w:val="none" w:sz="0" w:space="0" w:color="auto"/>
            <w:right w:val="none" w:sz="0" w:space="0" w:color="auto"/>
          </w:divBdr>
        </w:div>
        <w:div w:id="1873614312">
          <w:marLeft w:val="0"/>
          <w:marRight w:val="0"/>
          <w:marTop w:val="0"/>
          <w:marBottom w:val="0"/>
          <w:divBdr>
            <w:top w:val="none" w:sz="0" w:space="0" w:color="auto"/>
            <w:left w:val="none" w:sz="0" w:space="0" w:color="auto"/>
            <w:bottom w:val="none" w:sz="0" w:space="0" w:color="auto"/>
            <w:right w:val="none" w:sz="0" w:space="0" w:color="auto"/>
          </w:divBdr>
        </w:div>
      </w:divsChild>
    </w:div>
    <w:div w:id="295795911">
      <w:bodyDiv w:val="1"/>
      <w:marLeft w:val="0"/>
      <w:marRight w:val="0"/>
      <w:marTop w:val="0"/>
      <w:marBottom w:val="0"/>
      <w:divBdr>
        <w:top w:val="none" w:sz="0" w:space="0" w:color="auto"/>
        <w:left w:val="none" w:sz="0" w:space="0" w:color="auto"/>
        <w:bottom w:val="none" w:sz="0" w:space="0" w:color="auto"/>
        <w:right w:val="none" w:sz="0" w:space="0" w:color="auto"/>
      </w:divBdr>
      <w:divsChild>
        <w:div w:id="390885498">
          <w:marLeft w:val="0"/>
          <w:marRight w:val="0"/>
          <w:marTop w:val="0"/>
          <w:marBottom w:val="0"/>
          <w:divBdr>
            <w:top w:val="none" w:sz="0" w:space="0" w:color="auto"/>
            <w:left w:val="none" w:sz="0" w:space="0" w:color="auto"/>
            <w:bottom w:val="none" w:sz="0" w:space="0" w:color="auto"/>
            <w:right w:val="none" w:sz="0" w:space="0" w:color="auto"/>
          </w:divBdr>
        </w:div>
        <w:div w:id="408233512">
          <w:marLeft w:val="0"/>
          <w:marRight w:val="0"/>
          <w:marTop w:val="0"/>
          <w:marBottom w:val="0"/>
          <w:divBdr>
            <w:top w:val="none" w:sz="0" w:space="0" w:color="auto"/>
            <w:left w:val="none" w:sz="0" w:space="0" w:color="auto"/>
            <w:bottom w:val="none" w:sz="0" w:space="0" w:color="auto"/>
            <w:right w:val="none" w:sz="0" w:space="0" w:color="auto"/>
          </w:divBdr>
        </w:div>
        <w:div w:id="428813776">
          <w:marLeft w:val="0"/>
          <w:marRight w:val="0"/>
          <w:marTop w:val="0"/>
          <w:marBottom w:val="0"/>
          <w:divBdr>
            <w:top w:val="none" w:sz="0" w:space="0" w:color="auto"/>
            <w:left w:val="none" w:sz="0" w:space="0" w:color="auto"/>
            <w:bottom w:val="none" w:sz="0" w:space="0" w:color="auto"/>
            <w:right w:val="none" w:sz="0" w:space="0" w:color="auto"/>
          </w:divBdr>
        </w:div>
        <w:div w:id="1111513953">
          <w:marLeft w:val="0"/>
          <w:marRight w:val="0"/>
          <w:marTop w:val="0"/>
          <w:marBottom w:val="0"/>
          <w:divBdr>
            <w:top w:val="none" w:sz="0" w:space="0" w:color="auto"/>
            <w:left w:val="none" w:sz="0" w:space="0" w:color="auto"/>
            <w:bottom w:val="none" w:sz="0" w:space="0" w:color="auto"/>
            <w:right w:val="none" w:sz="0" w:space="0" w:color="auto"/>
          </w:divBdr>
        </w:div>
        <w:div w:id="1761876534">
          <w:marLeft w:val="0"/>
          <w:marRight w:val="0"/>
          <w:marTop w:val="0"/>
          <w:marBottom w:val="0"/>
          <w:divBdr>
            <w:top w:val="none" w:sz="0" w:space="0" w:color="auto"/>
            <w:left w:val="none" w:sz="0" w:space="0" w:color="auto"/>
            <w:bottom w:val="none" w:sz="0" w:space="0" w:color="auto"/>
            <w:right w:val="none" w:sz="0" w:space="0" w:color="auto"/>
          </w:divBdr>
        </w:div>
      </w:divsChild>
    </w:div>
    <w:div w:id="369455766">
      <w:bodyDiv w:val="1"/>
      <w:marLeft w:val="0"/>
      <w:marRight w:val="0"/>
      <w:marTop w:val="0"/>
      <w:marBottom w:val="0"/>
      <w:divBdr>
        <w:top w:val="none" w:sz="0" w:space="0" w:color="auto"/>
        <w:left w:val="none" w:sz="0" w:space="0" w:color="auto"/>
        <w:bottom w:val="none" w:sz="0" w:space="0" w:color="auto"/>
        <w:right w:val="none" w:sz="0" w:space="0" w:color="auto"/>
      </w:divBdr>
      <w:divsChild>
        <w:div w:id="542714171">
          <w:marLeft w:val="0"/>
          <w:marRight w:val="0"/>
          <w:marTop w:val="0"/>
          <w:marBottom w:val="0"/>
          <w:divBdr>
            <w:top w:val="none" w:sz="0" w:space="0" w:color="auto"/>
            <w:left w:val="none" w:sz="0" w:space="0" w:color="auto"/>
            <w:bottom w:val="none" w:sz="0" w:space="0" w:color="auto"/>
            <w:right w:val="none" w:sz="0" w:space="0" w:color="auto"/>
          </w:divBdr>
        </w:div>
        <w:div w:id="862472783">
          <w:marLeft w:val="0"/>
          <w:marRight w:val="0"/>
          <w:marTop w:val="0"/>
          <w:marBottom w:val="0"/>
          <w:divBdr>
            <w:top w:val="none" w:sz="0" w:space="0" w:color="auto"/>
            <w:left w:val="none" w:sz="0" w:space="0" w:color="auto"/>
            <w:bottom w:val="none" w:sz="0" w:space="0" w:color="auto"/>
            <w:right w:val="none" w:sz="0" w:space="0" w:color="auto"/>
          </w:divBdr>
        </w:div>
        <w:div w:id="934360471">
          <w:marLeft w:val="0"/>
          <w:marRight w:val="0"/>
          <w:marTop w:val="0"/>
          <w:marBottom w:val="0"/>
          <w:divBdr>
            <w:top w:val="none" w:sz="0" w:space="0" w:color="auto"/>
            <w:left w:val="none" w:sz="0" w:space="0" w:color="auto"/>
            <w:bottom w:val="none" w:sz="0" w:space="0" w:color="auto"/>
            <w:right w:val="none" w:sz="0" w:space="0" w:color="auto"/>
          </w:divBdr>
        </w:div>
        <w:div w:id="1672877077">
          <w:marLeft w:val="0"/>
          <w:marRight w:val="0"/>
          <w:marTop w:val="0"/>
          <w:marBottom w:val="0"/>
          <w:divBdr>
            <w:top w:val="none" w:sz="0" w:space="0" w:color="auto"/>
            <w:left w:val="none" w:sz="0" w:space="0" w:color="auto"/>
            <w:bottom w:val="none" w:sz="0" w:space="0" w:color="auto"/>
            <w:right w:val="none" w:sz="0" w:space="0" w:color="auto"/>
          </w:divBdr>
        </w:div>
        <w:div w:id="1743597358">
          <w:marLeft w:val="0"/>
          <w:marRight w:val="0"/>
          <w:marTop w:val="0"/>
          <w:marBottom w:val="0"/>
          <w:divBdr>
            <w:top w:val="none" w:sz="0" w:space="0" w:color="auto"/>
            <w:left w:val="none" w:sz="0" w:space="0" w:color="auto"/>
            <w:bottom w:val="none" w:sz="0" w:space="0" w:color="auto"/>
            <w:right w:val="none" w:sz="0" w:space="0" w:color="auto"/>
          </w:divBdr>
        </w:div>
        <w:div w:id="1777208549">
          <w:marLeft w:val="0"/>
          <w:marRight w:val="0"/>
          <w:marTop w:val="0"/>
          <w:marBottom w:val="0"/>
          <w:divBdr>
            <w:top w:val="none" w:sz="0" w:space="0" w:color="auto"/>
            <w:left w:val="none" w:sz="0" w:space="0" w:color="auto"/>
            <w:bottom w:val="none" w:sz="0" w:space="0" w:color="auto"/>
            <w:right w:val="none" w:sz="0" w:space="0" w:color="auto"/>
          </w:divBdr>
        </w:div>
        <w:div w:id="1997954682">
          <w:marLeft w:val="0"/>
          <w:marRight w:val="0"/>
          <w:marTop w:val="0"/>
          <w:marBottom w:val="0"/>
          <w:divBdr>
            <w:top w:val="none" w:sz="0" w:space="0" w:color="auto"/>
            <w:left w:val="none" w:sz="0" w:space="0" w:color="auto"/>
            <w:bottom w:val="none" w:sz="0" w:space="0" w:color="auto"/>
            <w:right w:val="none" w:sz="0" w:space="0" w:color="auto"/>
          </w:divBdr>
        </w:div>
        <w:div w:id="2139370192">
          <w:marLeft w:val="0"/>
          <w:marRight w:val="0"/>
          <w:marTop w:val="0"/>
          <w:marBottom w:val="0"/>
          <w:divBdr>
            <w:top w:val="none" w:sz="0" w:space="0" w:color="auto"/>
            <w:left w:val="none" w:sz="0" w:space="0" w:color="auto"/>
            <w:bottom w:val="none" w:sz="0" w:space="0" w:color="auto"/>
            <w:right w:val="none" w:sz="0" w:space="0" w:color="auto"/>
          </w:divBdr>
        </w:div>
      </w:divsChild>
    </w:div>
    <w:div w:id="371460113">
      <w:bodyDiv w:val="1"/>
      <w:marLeft w:val="0"/>
      <w:marRight w:val="0"/>
      <w:marTop w:val="0"/>
      <w:marBottom w:val="0"/>
      <w:divBdr>
        <w:top w:val="none" w:sz="0" w:space="0" w:color="auto"/>
        <w:left w:val="none" w:sz="0" w:space="0" w:color="auto"/>
        <w:bottom w:val="none" w:sz="0" w:space="0" w:color="auto"/>
        <w:right w:val="none" w:sz="0" w:space="0" w:color="auto"/>
      </w:divBdr>
      <w:divsChild>
        <w:div w:id="29770110">
          <w:marLeft w:val="0"/>
          <w:marRight w:val="0"/>
          <w:marTop w:val="0"/>
          <w:marBottom w:val="0"/>
          <w:divBdr>
            <w:top w:val="none" w:sz="0" w:space="0" w:color="auto"/>
            <w:left w:val="none" w:sz="0" w:space="0" w:color="auto"/>
            <w:bottom w:val="none" w:sz="0" w:space="0" w:color="auto"/>
            <w:right w:val="none" w:sz="0" w:space="0" w:color="auto"/>
          </w:divBdr>
          <w:divsChild>
            <w:div w:id="1433748224">
              <w:marLeft w:val="0"/>
              <w:marRight w:val="0"/>
              <w:marTop w:val="30"/>
              <w:marBottom w:val="30"/>
              <w:divBdr>
                <w:top w:val="none" w:sz="0" w:space="0" w:color="auto"/>
                <w:left w:val="none" w:sz="0" w:space="0" w:color="auto"/>
                <w:bottom w:val="none" w:sz="0" w:space="0" w:color="auto"/>
                <w:right w:val="none" w:sz="0" w:space="0" w:color="auto"/>
              </w:divBdr>
              <w:divsChild>
                <w:div w:id="228466731">
                  <w:marLeft w:val="0"/>
                  <w:marRight w:val="0"/>
                  <w:marTop w:val="0"/>
                  <w:marBottom w:val="0"/>
                  <w:divBdr>
                    <w:top w:val="none" w:sz="0" w:space="0" w:color="auto"/>
                    <w:left w:val="none" w:sz="0" w:space="0" w:color="auto"/>
                    <w:bottom w:val="none" w:sz="0" w:space="0" w:color="auto"/>
                    <w:right w:val="none" w:sz="0" w:space="0" w:color="auto"/>
                  </w:divBdr>
                  <w:divsChild>
                    <w:div w:id="1727415508">
                      <w:marLeft w:val="0"/>
                      <w:marRight w:val="0"/>
                      <w:marTop w:val="0"/>
                      <w:marBottom w:val="0"/>
                      <w:divBdr>
                        <w:top w:val="none" w:sz="0" w:space="0" w:color="auto"/>
                        <w:left w:val="none" w:sz="0" w:space="0" w:color="auto"/>
                        <w:bottom w:val="none" w:sz="0" w:space="0" w:color="auto"/>
                        <w:right w:val="none" w:sz="0" w:space="0" w:color="auto"/>
                      </w:divBdr>
                    </w:div>
                  </w:divsChild>
                </w:div>
                <w:div w:id="418912917">
                  <w:marLeft w:val="0"/>
                  <w:marRight w:val="0"/>
                  <w:marTop w:val="0"/>
                  <w:marBottom w:val="0"/>
                  <w:divBdr>
                    <w:top w:val="none" w:sz="0" w:space="0" w:color="auto"/>
                    <w:left w:val="none" w:sz="0" w:space="0" w:color="auto"/>
                    <w:bottom w:val="none" w:sz="0" w:space="0" w:color="auto"/>
                    <w:right w:val="none" w:sz="0" w:space="0" w:color="auto"/>
                  </w:divBdr>
                  <w:divsChild>
                    <w:div w:id="1341277893">
                      <w:marLeft w:val="0"/>
                      <w:marRight w:val="0"/>
                      <w:marTop w:val="0"/>
                      <w:marBottom w:val="0"/>
                      <w:divBdr>
                        <w:top w:val="none" w:sz="0" w:space="0" w:color="auto"/>
                        <w:left w:val="none" w:sz="0" w:space="0" w:color="auto"/>
                        <w:bottom w:val="none" w:sz="0" w:space="0" w:color="auto"/>
                        <w:right w:val="none" w:sz="0" w:space="0" w:color="auto"/>
                      </w:divBdr>
                    </w:div>
                  </w:divsChild>
                </w:div>
                <w:div w:id="1017074294">
                  <w:marLeft w:val="0"/>
                  <w:marRight w:val="0"/>
                  <w:marTop w:val="0"/>
                  <w:marBottom w:val="0"/>
                  <w:divBdr>
                    <w:top w:val="none" w:sz="0" w:space="0" w:color="auto"/>
                    <w:left w:val="none" w:sz="0" w:space="0" w:color="auto"/>
                    <w:bottom w:val="none" w:sz="0" w:space="0" w:color="auto"/>
                    <w:right w:val="none" w:sz="0" w:space="0" w:color="auto"/>
                  </w:divBdr>
                  <w:divsChild>
                    <w:div w:id="418718324">
                      <w:marLeft w:val="0"/>
                      <w:marRight w:val="0"/>
                      <w:marTop w:val="0"/>
                      <w:marBottom w:val="0"/>
                      <w:divBdr>
                        <w:top w:val="none" w:sz="0" w:space="0" w:color="auto"/>
                        <w:left w:val="none" w:sz="0" w:space="0" w:color="auto"/>
                        <w:bottom w:val="none" w:sz="0" w:space="0" w:color="auto"/>
                        <w:right w:val="none" w:sz="0" w:space="0" w:color="auto"/>
                      </w:divBdr>
                    </w:div>
                  </w:divsChild>
                </w:div>
                <w:div w:id="1229808770">
                  <w:marLeft w:val="0"/>
                  <w:marRight w:val="0"/>
                  <w:marTop w:val="0"/>
                  <w:marBottom w:val="0"/>
                  <w:divBdr>
                    <w:top w:val="none" w:sz="0" w:space="0" w:color="auto"/>
                    <w:left w:val="none" w:sz="0" w:space="0" w:color="auto"/>
                    <w:bottom w:val="none" w:sz="0" w:space="0" w:color="auto"/>
                    <w:right w:val="none" w:sz="0" w:space="0" w:color="auto"/>
                  </w:divBdr>
                  <w:divsChild>
                    <w:div w:id="813183091">
                      <w:marLeft w:val="0"/>
                      <w:marRight w:val="0"/>
                      <w:marTop w:val="0"/>
                      <w:marBottom w:val="0"/>
                      <w:divBdr>
                        <w:top w:val="none" w:sz="0" w:space="0" w:color="auto"/>
                        <w:left w:val="none" w:sz="0" w:space="0" w:color="auto"/>
                        <w:bottom w:val="none" w:sz="0" w:space="0" w:color="auto"/>
                        <w:right w:val="none" w:sz="0" w:space="0" w:color="auto"/>
                      </w:divBdr>
                    </w:div>
                  </w:divsChild>
                </w:div>
                <w:div w:id="1385565856">
                  <w:marLeft w:val="0"/>
                  <w:marRight w:val="0"/>
                  <w:marTop w:val="0"/>
                  <w:marBottom w:val="0"/>
                  <w:divBdr>
                    <w:top w:val="none" w:sz="0" w:space="0" w:color="auto"/>
                    <w:left w:val="none" w:sz="0" w:space="0" w:color="auto"/>
                    <w:bottom w:val="none" w:sz="0" w:space="0" w:color="auto"/>
                    <w:right w:val="none" w:sz="0" w:space="0" w:color="auto"/>
                  </w:divBdr>
                  <w:divsChild>
                    <w:div w:id="1896619492">
                      <w:marLeft w:val="0"/>
                      <w:marRight w:val="0"/>
                      <w:marTop w:val="0"/>
                      <w:marBottom w:val="0"/>
                      <w:divBdr>
                        <w:top w:val="none" w:sz="0" w:space="0" w:color="auto"/>
                        <w:left w:val="none" w:sz="0" w:space="0" w:color="auto"/>
                        <w:bottom w:val="none" w:sz="0" w:space="0" w:color="auto"/>
                        <w:right w:val="none" w:sz="0" w:space="0" w:color="auto"/>
                      </w:divBdr>
                    </w:div>
                  </w:divsChild>
                </w:div>
                <w:div w:id="1421877822">
                  <w:marLeft w:val="0"/>
                  <w:marRight w:val="0"/>
                  <w:marTop w:val="0"/>
                  <w:marBottom w:val="0"/>
                  <w:divBdr>
                    <w:top w:val="none" w:sz="0" w:space="0" w:color="auto"/>
                    <w:left w:val="none" w:sz="0" w:space="0" w:color="auto"/>
                    <w:bottom w:val="none" w:sz="0" w:space="0" w:color="auto"/>
                    <w:right w:val="none" w:sz="0" w:space="0" w:color="auto"/>
                  </w:divBdr>
                  <w:divsChild>
                    <w:div w:id="1315794921">
                      <w:marLeft w:val="0"/>
                      <w:marRight w:val="0"/>
                      <w:marTop w:val="0"/>
                      <w:marBottom w:val="0"/>
                      <w:divBdr>
                        <w:top w:val="none" w:sz="0" w:space="0" w:color="auto"/>
                        <w:left w:val="none" w:sz="0" w:space="0" w:color="auto"/>
                        <w:bottom w:val="none" w:sz="0" w:space="0" w:color="auto"/>
                        <w:right w:val="none" w:sz="0" w:space="0" w:color="auto"/>
                      </w:divBdr>
                    </w:div>
                  </w:divsChild>
                </w:div>
                <w:div w:id="1653876405">
                  <w:marLeft w:val="0"/>
                  <w:marRight w:val="0"/>
                  <w:marTop w:val="0"/>
                  <w:marBottom w:val="0"/>
                  <w:divBdr>
                    <w:top w:val="none" w:sz="0" w:space="0" w:color="auto"/>
                    <w:left w:val="none" w:sz="0" w:space="0" w:color="auto"/>
                    <w:bottom w:val="none" w:sz="0" w:space="0" w:color="auto"/>
                    <w:right w:val="none" w:sz="0" w:space="0" w:color="auto"/>
                  </w:divBdr>
                  <w:divsChild>
                    <w:div w:id="507259128">
                      <w:marLeft w:val="0"/>
                      <w:marRight w:val="0"/>
                      <w:marTop w:val="0"/>
                      <w:marBottom w:val="0"/>
                      <w:divBdr>
                        <w:top w:val="none" w:sz="0" w:space="0" w:color="auto"/>
                        <w:left w:val="none" w:sz="0" w:space="0" w:color="auto"/>
                        <w:bottom w:val="none" w:sz="0" w:space="0" w:color="auto"/>
                        <w:right w:val="none" w:sz="0" w:space="0" w:color="auto"/>
                      </w:divBdr>
                    </w:div>
                    <w:div w:id="734087586">
                      <w:marLeft w:val="0"/>
                      <w:marRight w:val="0"/>
                      <w:marTop w:val="0"/>
                      <w:marBottom w:val="0"/>
                      <w:divBdr>
                        <w:top w:val="none" w:sz="0" w:space="0" w:color="auto"/>
                        <w:left w:val="none" w:sz="0" w:space="0" w:color="auto"/>
                        <w:bottom w:val="none" w:sz="0" w:space="0" w:color="auto"/>
                        <w:right w:val="none" w:sz="0" w:space="0" w:color="auto"/>
                      </w:divBdr>
                    </w:div>
                    <w:div w:id="1045982629">
                      <w:marLeft w:val="0"/>
                      <w:marRight w:val="0"/>
                      <w:marTop w:val="0"/>
                      <w:marBottom w:val="0"/>
                      <w:divBdr>
                        <w:top w:val="none" w:sz="0" w:space="0" w:color="auto"/>
                        <w:left w:val="none" w:sz="0" w:space="0" w:color="auto"/>
                        <w:bottom w:val="none" w:sz="0" w:space="0" w:color="auto"/>
                        <w:right w:val="none" w:sz="0" w:space="0" w:color="auto"/>
                      </w:divBdr>
                    </w:div>
                    <w:div w:id="1746370393">
                      <w:marLeft w:val="0"/>
                      <w:marRight w:val="0"/>
                      <w:marTop w:val="0"/>
                      <w:marBottom w:val="0"/>
                      <w:divBdr>
                        <w:top w:val="none" w:sz="0" w:space="0" w:color="auto"/>
                        <w:left w:val="none" w:sz="0" w:space="0" w:color="auto"/>
                        <w:bottom w:val="none" w:sz="0" w:space="0" w:color="auto"/>
                        <w:right w:val="none" w:sz="0" w:space="0" w:color="auto"/>
                      </w:divBdr>
                    </w:div>
                    <w:div w:id="1923366015">
                      <w:marLeft w:val="0"/>
                      <w:marRight w:val="0"/>
                      <w:marTop w:val="0"/>
                      <w:marBottom w:val="0"/>
                      <w:divBdr>
                        <w:top w:val="none" w:sz="0" w:space="0" w:color="auto"/>
                        <w:left w:val="none" w:sz="0" w:space="0" w:color="auto"/>
                        <w:bottom w:val="none" w:sz="0" w:space="0" w:color="auto"/>
                        <w:right w:val="none" w:sz="0" w:space="0" w:color="auto"/>
                      </w:divBdr>
                    </w:div>
                  </w:divsChild>
                </w:div>
                <w:div w:id="1879396872">
                  <w:marLeft w:val="0"/>
                  <w:marRight w:val="0"/>
                  <w:marTop w:val="0"/>
                  <w:marBottom w:val="0"/>
                  <w:divBdr>
                    <w:top w:val="none" w:sz="0" w:space="0" w:color="auto"/>
                    <w:left w:val="none" w:sz="0" w:space="0" w:color="auto"/>
                    <w:bottom w:val="none" w:sz="0" w:space="0" w:color="auto"/>
                    <w:right w:val="none" w:sz="0" w:space="0" w:color="auto"/>
                  </w:divBdr>
                  <w:divsChild>
                    <w:div w:id="1214195541">
                      <w:marLeft w:val="0"/>
                      <w:marRight w:val="0"/>
                      <w:marTop w:val="0"/>
                      <w:marBottom w:val="0"/>
                      <w:divBdr>
                        <w:top w:val="none" w:sz="0" w:space="0" w:color="auto"/>
                        <w:left w:val="none" w:sz="0" w:space="0" w:color="auto"/>
                        <w:bottom w:val="none" w:sz="0" w:space="0" w:color="auto"/>
                        <w:right w:val="none" w:sz="0" w:space="0" w:color="auto"/>
                      </w:divBdr>
                    </w:div>
                  </w:divsChild>
                </w:div>
                <w:div w:id="1981304406">
                  <w:marLeft w:val="0"/>
                  <w:marRight w:val="0"/>
                  <w:marTop w:val="0"/>
                  <w:marBottom w:val="0"/>
                  <w:divBdr>
                    <w:top w:val="none" w:sz="0" w:space="0" w:color="auto"/>
                    <w:left w:val="none" w:sz="0" w:space="0" w:color="auto"/>
                    <w:bottom w:val="none" w:sz="0" w:space="0" w:color="auto"/>
                    <w:right w:val="none" w:sz="0" w:space="0" w:color="auto"/>
                  </w:divBdr>
                  <w:divsChild>
                    <w:div w:id="1833837714">
                      <w:marLeft w:val="0"/>
                      <w:marRight w:val="0"/>
                      <w:marTop w:val="0"/>
                      <w:marBottom w:val="0"/>
                      <w:divBdr>
                        <w:top w:val="none" w:sz="0" w:space="0" w:color="auto"/>
                        <w:left w:val="none" w:sz="0" w:space="0" w:color="auto"/>
                        <w:bottom w:val="none" w:sz="0" w:space="0" w:color="auto"/>
                        <w:right w:val="none" w:sz="0" w:space="0" w:color="auto"/>
                      </w:divBdr>
                    </w:div>
                    <w:div w:id="1864708706">
                      <w:marLeft w:val="0"/>
                      <w:marRight w:val="0"/>
                      <w:marTop w:val="0"/>
                      <w:marBottom w:val="0"/>
                      <w:divBdr>
                        <w:top w:val="none" w:sz="0" w:space="0" w:color="auto"/>
                        <w:left w:val="none" w:sz="0" w:space="0" w:color="auto"/>
                        <w:bottom w:val="none" w:sz="0" w:space="0" w:color="auto"/>
                        <w:right w:val="none" w:sz="0" w:space="0" w:color="auto"/>
                      </w:divBdr>
                    </w:div>
                  </w:divsChild>
                </w:div>
                <w:div w:id="1984847361">
                  <w:marLeft w:val="0"/>
                  <w:marRight w:val="0"/>
                  <w:marTop w:val="0"/>
                  <w:marBottom w:val="0"/>
                  <w:divBdr>
                    <w:top w:val="none" w:sz="0" w:space="0" w:color="auto"/>
                    <w:left w:val="none" w:sz="0" w:space="0" w:color="auto"/>
                    <w:bottom w:val="none" w:sz="0" w:space="0" w:color="auto"/>
                    <w:right w:val="none" w:sz="0" w:space="0" w:color="auto"/>
                  </w:divBdr>
                  <w:divsChild>
                    <w:div w:id="613942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366915">
          <w:marLeft w:val="0"/>
          <w:marRight w:val="0"/>
          <w:marTop w:val="0"/>
          <w:marBottom w:val="0"/>
          <w:divBdr>
            <w:top w:val="none" w:sz="0" w:space="0" w:color="auto"/>
            <w:left w:val="none" w:sz="0" w:space="0" w:color="auto"/>
            <w:bottom w:val="none" w:sz="0" w:space="0" w:color="auto"/>
            <w:right w:val="none" w:sz="0" w:space="0" w:color="auto"/>
          </w:divBdr>
        </w:div>
        <w:div w:id="791097247">
          <w:marLeft w:val="0"/>
          <w:marRight w:val="0"/>
          <w:marTop w:val="0"/>
          <w:marBottom w:val="0"/>
          <w:divBdr>
            <w:top w:val="none" w:sz="0" w:space="0" w:color="auto"/>
            <w:left w:val="none" w:sz="0" w:space="0" w:color="auto"/>
            <w:bottom w:val="none" w:sz="0" w:space="0" w:color="auto"/>
            <w:right w:val="none" w:sz="0" w:space="0" w:color="auto"/>
          </w:divBdr>
        </w:div>
        <w:div w:id="2057386226">
          <w:marLeft w:val="0"/>
          <w:marRight w:val="0"/>
          <w:marTop w:val="0"/>
          <w:marBottom w:val="0"/>
          <w:divBdr>
            <w:top w:val="none" w:sz="0" w:space="0" w:color="auto"/>
            <w:left w:val="none" w:sz="0" w:space="0" w:color="auto"/>
            <w:bottom w:val="none" w:sz="0" w:space="0" w:color="auto"/>
            <w:right w:val="none" w:sz="0" w:space="0" w:color="auto"/>
          </w:divBdr>
        </w:div>
      </w:divsChild>
    </w:div>
    <w:div w:id="372273227">
      <w:bodyDiv w:val="1"/>
      <w:marLeft w:val="0"/>
      <w:marRight w:val="0"/>
      <w:marTop w:val="0"/>
      <w:marBottom w:val="0"/>
      <w:divBdr>
        <w:top w:val="none" w:sz="0" w:space="0" w:color="auto"/>
        <w:left w:val="none" w:sz="0" w:space="0" w:color="auto"/>
        <w:bottom w:val="none" w:sz="0" w:space="0" w:color="auto"/>
        <w:right w:val="none" w:sz="0" w:space="0" w:color="auto"/>
      </w:divBdr>
      <w:divsChild>
        <w:div w:id="508983495">
          <w:marLeft w:val="0"/>
          <w:marRight w:val="0"/>
          <w:marTop w:val="0"/>
          <w:marBottom w:val="0"/>
          <w:divBdr>
            <w:top w:val="none" w:sz="0" w:space="0" w:color="auto"/>
            <w:left w:val="none" w:sz="0" w:space="0" w:color="auto"/>
            <w:bottom w:val="none" w:sz="0" w:space="0" w:color="auto"/>
            <w:right w:val="none" w:sz="0" w:space="0" w:color="auto"/>
          </w:divBdr>
          <w:divsChild>
            <w:div w:id="1635719140">
              <w:marLeft w:val="0"/>
              <w:marRight w:val="0"/>
              <w:marTop w:val="30"/>
              <w:marBottom w:val="30"/>
              <w:divBdr>
                <w:top w:val="none" w:sz="0" w:space="0" w:color="auto"/>
                <w:left w:val="none" w:sz="0" w:space="0" w:color="auto"/>
                <w:bottom w:val="none" w:sz="0" w:space="0" w:color="auto"/>
                <w:right w:val="none" w:sz="0" w:space="0" w:color="auto"/>
              </w:divBdr>
              <w:divsChild>
                <w:div w:id="183253434">
                  <w:marLeft w:val="0"/>
                  <w:marRight w:val="0"/>
                  <w:marTop w:val="0"/>
                  <w:marBottom w:val="0"/>
                  <w:divBdr>
                    <w:top w:val="none" w:sz="0" w:space="0" w:color="auto"/>
                    <w:left w:val="none" w:sz="0" w:space="0" w:color="auto"/>
                    <w:bottom w:val="none" w:sz="0" w:space="0" w:color="auto"/>
                    <w:right w:val="none" w:sz="0" w:space="0" w:color="auto"/>
                  </w:divBdr>
                  <w:divsChild>
                    <w:div w:id="1994026425">
                      <w:marLeft w:val="0"/>
                      <w:marRight w:val="0"/>
                      <w:marTop w:val="0"/>
                      <w:marBottom w:val="0"/>
                      <w:divBdr>
                        <w:top w:val="none" w:sz="0" w:space="0" w:color="auto"/>
                        <w:left w:val="none" w:sz="0" w:space="0" w:color="auto"/>
                        <w:bottom w:val="none" w:sz="0" w:space="0" w:color="auto"/>
                        <w:right w:val="none" w:sz="0" w:space="0" w:color="auto"/>
                      </w:divBdr>
                    </w:div>
                  </w:divsChild>
                </w:div>
                <w:div w:id="513301149">
                  <w:marLeft w:val="0"/>
                  <w:marRight w:val="0"/>
                  <w:marTop w:val="0"/>
                  <w:marBottom w:val="0"/>
                  <w:divBdr>
                    <w:top w:val="none" w:sz="0" w:space="0" w:color="auto"/>
                    <w:left w:val="none" w:sz="0" w:space="0" w:color="auto"/>
                    <w:bottom w:val="none" w:sz="0" w:space="0" w:color="auto"/>
                    <w:right w:val="none" w:sz="0" w:space="0" w:color="auto"/>
                  </w:divBdr>
                  <w:divsChild>
                    <w:div w:id="807086427">
                      <w:marLeft w:val="0"/>
                      <w:marRight w:val="0"/>
                      <w:marTop w:val="0"/>
                      <w:marBottom w:val="0"/>
                      <w:divBdr>
                        <w:top w:val="none" w:sz="0" w:space="0" w:color="auto"/>
                        <w:left w:val="none" w:sz="0" w:space="0" w:color="auto"/>
                        <w:bottom w:val="none" w:sz="0" w:space="0" w:color="auto"/>
                        <w:right w:val="none" w:sz="0" w:space="0" w:color="auto"/>
                      </w:divBdr>
                    </w:div>
                  </w:divsChild>
                </w:div>
                <w:div w:id="648898293">
                  <w:marLeft w:val="0"/>
                  <w:marRight w:val="0"/>
                  <w:marTop w:val="0"/>
                  <w:marBottom w:val="0"/>
                  <w:divBdr>
                    <w:top w:val="none" w:sz="0" w:space="0" w:color="auto"/>
                    <w:left w:val="none" w:sz="0" w:space="0" w:color="auto"/>
                    <w:bottom w:val="none" w:sz="0" w:space="0" w:color="auto"/>
                    <w:right w:val="none" w:sz="0" w:space="0" w:color="auto"/>
                  </w:divBdr>
                  <w:divsChild>
                    <w:div w:id="1019506864">
                      <w:marLeft w:val="0"/>
                      <w:marRight w:val="0"/>
                      <w:marTop w:val="0"/>
                      <w:marBottom w:val="0"/>
                      <w:divBdr>
                        <w:top w:val="none" w:sz="0" w:space="0" w:color="auto"/>
                        <w:left w:val="none" w:sz="0" w:space="0" w:color="auto"/>
                        <w:bottom w:val="none" w:sz="0" w:space="0" w:color="auto"/>
                        <w:right w:val="none" w:sz="0" w:space="0" w:color="auto"/>
                      </w:divBdr>
                    </w:div>
                  </w:divsChild>
                </w:div>
                <w:div w:id="683283543">
                  <w:marLeft w:val="0"/>
                  <w:marRight w:val="0"/>
                  <w:marTop w:val="0"/>
                  <w:marBottom w:val="0"/>
                  <w:divBdr>
                    <w:top w:val="none" w:sz="0" w:space="0" w:color="auto"/>
                    <w:left w:val="none" w:sz="0" w:space="0" w:color="auto"/>
                    <w:bottom w:val="none" w:sz="0" w:space="0" w:color="auto"/>
                    <w:right w:val="none" w:sz="0" w:space="0" w:color="auto"/>
                  </w:divBdr>
                  <w:divsChild>
                    <w:div w:id="388069592">
                      <w:marLeft w:val="0"/>
                      <w:marRight w:val="0"/>
                      <w:marTop w:val="0"/>
                      <w:marBottom w:val="0"/>
                      <w:divBdr>
                        <w:top w:val="none" w:sz="0" w:space="0" w:color="auto"/>
                        <w:left w:val="none" w:sz="0" w:space="0" w:color="auto"/>
                        <w:bottom w:val="none" w:sz="0" w:space="0" w:color="auto"/>
                        <w:right w:val="none" w:sz="0" w:space="0" w:color="auto"/>
                      </w:divBdr>
                    </w:div>
                  </w:divsChild>
                </w:div>
                <w:div w:id="916671360">
                  <w:marLeft w:val="0"/>
                  <w:marRight w:val="0"/>
                  <w:marTop w:val="0"/>
                  <w:marBottom w:val="0"/>
                  <w:divBdr>
                    <w:top w:val="none" w:sz="0" w:space="0" w:color="auto"/>
                    <w:left w:val="none" w:sz="0" w:space="0" w:color="auto"/>
                    <w:bottom w:val="none" w:sz="0" w:space="0" w:color="auto"/>
                    <w:right w:val="none" w:sz="0" w:space="0" w:color="auto"/>
                  </w:divBdr>
                  <w:divsChild>
                    <w:div w:id="1906717781">
                      <w:marLeft w:val="0"/>
                      <w:marRight w:val="0"/>
                      <w:marTop w:val="0"/>
                      <w:marBottom w:val="0"/>
                      <w:divBdr>
                        <w:top w:val="none" w:sz="0" w:space="0" w:color="auto"/>
                        <w:left w:val="none" w:sz="0" w:space="0" w:color="auto"/>
                        <w:bottom w:val="none" w:sz="0" w:space="0" w:color="auto"/>
                        <w:right w:val="none" w:sz="0" w:space="0" w:color="auto"/>
                      </w:divBdr>
                    </w:div>
                  </w:divsChild>
                </w:div>
                <w:div w:id="1245145382">
                  <w:marLeft w:val="0"/>
                  <w:marRight w:val="0"/>
                  <w:marTop w:val="0"/>
                  <w:marBottom w:val="0"/>
                  <w:divBdr>
                    <w:top w:val="none" w:sz="0" w:space="0" w:color="auto"/>
                    <w:left w:val="none" w:sz="0" w:space="0" w:color="auto"/>
                    <w:bottom w:val="none" w:sz="0" w:space="0" w:color="auto"/>
                    <w:right w:val="none" w:sz="0" w:space="0" w:color="auto"/>
                  </w:divBdr>
                  <w:divsChild>
                    <w:div w:id="1890608237">
                      <w:marLeft w:val="0"/>
                      <w:marRight w:val="0"/>
                      <w:marTop w:val="0"/>
                      <w:marBottom w:val="0"/>
                      <w:divBdr>
                        <w:top w:val="none" w:sz="0" w:space="0" w:color="auto"/>
                        <w:left w:val="none" w:sz="0" w:space="0" w:color="auto"/>
                        <w:bottom w:val="none" w:sz="0" w:space="0" w:color="auto"/>
                        <w:right w:val="none" w:sz="0" w:space="0" w:color="auto"/>
                      </w:divBdr>
                    </w:div>
                  </w:divsChild>
                </w:div>
                <w:div w:id="1569539713">
                  <w:marLeft w:val="0"/>
                  <w:marRight w:val="0"/>
                  <w:marTop w:val="0"/>
                  <w:marBottom w:val="0"/>
                  <w:divBdr>
                    <w:top w:val="none" w:sz="0" w:space="0" w:color="auto"/>
                    <w:left w:val="none" w:sz="0" w:space="0" w:color="auto"/>
                    <w:bottom w:val="none" w:sz="0" w:space="0" w:color="auto"/>
                    <w:right w:val="none" w:sz="0" w:space="0" w:color="auto"/>
                  </w:divBdr>
                  <w:divsChild>
                    <w:div w:id="818808841">
                      <w:marLeft w:val="0"/>
                      <w:marRight w:val="0"/>
                      <w:marTop w:val="0"/>
                      <w:marBottom w:val="0"/>
                      <w:divBdr>
                        <w:top w:val="none" w:sz="0" w:space="0" w:color="auto"/>
                        <w:left w:val="none" w:sz="0" w:space="0" w:color="auto"/>
                        <w:bottom w:val="none" w:sz="0" w:space="0" w:color="auto"/>
                        <w:right w:val="none" w:sz="0" w:space="0" w:color="auto"/>
                      </w:divBdr>
                    </w:div>
                  </w:divsChild>
                </w:div>
                <w:div w:id="1870609607">
                  <w:marLeft w:val="0"/>
                  <w:marRight w:val="0"/>
                  <w:marTop w:val="0"/>
                  <w:marBottom w:val="0"/>
                  <w:divBdr>
                    <w:top w:val="none" w:sz="0" w:space="0" w:color="auto"/>
                    <w:left w:val="none" w:sz="0" w:space="0" w:color="auto"/>
                    <w:bottom w:val="none" w:sz="0" w:space="0" w:color="auto"/>
                    <w:right w:val="none" w:sz="0" w:space="0" w:color="auto"/>
                  </w:divBdr>
                  <w:divsChild>
                    <w:div w:id="1709334224">
                      <w:marLeft w:val="0"/>
                      <w:marRight w:val="0"/>
                      <w:marTop w:val="0"/>
                      <w:marBottom w:val="0"/>
                      <w:divBdr>
                        <w:top w:val="none" w:sz="0" w:space="0" w:color="auto"/>
                        <w:left w:val="none" w:sz="0" w:space="0" w:color="auto"/>
                        <w:bottom w:val="none" w:sz="0" w:space="0" w:color="auto"/>
                        <w:right w:val="none" w:sz="0" w:space="0" w:color="auto"/>
                      </w:divBdr>
                    </w:div>
                  </w:divsChild>
                </w:div>
                <w:div w:id="1926642093">
                  <w:marLeft w:val="0"/>
                  <w:marRight w:val="0"/>
                  <w:marTop w:val="0"/>
                  <w:marBottom w:val="0"/>
                  <w:divBdr>
                    <w:top w:val="none" w:sz="0" w:space="0" w:color="auto"/>
                    <w:left w:val="none" w:sz="0" w:space="0" w:color="auto"/>
                    <w:bottom w:val="none" w:sz="0" w:space="0" w:color="auto"/>
                    <w:right w:val="none" w:sz="0" w:space="0" w:color="auto"/>
                  </w:divBdr>
                  <w:divsChild>
                    <w:div w:id="247270951">
                      <w:marLeft w:val="0"/>
                      <w:marRight w:val="0"/>
                      <w:marTop w:val="0"/>
                      <w:marBottom w:val="0"/>
                      <w:divBdr>
                        <w:top w:val="none" w:sz="0" w:space="0" w:color="auto"/>
                        <w:left w:val="none" w:sz="0" w:space="0" w:color="auto"/>
                        <w:bottom w:val="none" w:sz="0" w:space="0" w:color="auto"/>
                        <w:right w:val="none" w:sz="0" w:space="0" w:color="auto"/>
                      </w:divBdr>
                    </w:div>
                  </w:divsChild>
                </w:div>
                <w:div w:id="1968655356">
                  <w:marLeft w:val="0"/>
                  <w:marRight w:val="0"/>
                  <w:marTop w:val="0"/>
                  <w:marBottom w:val="0"/>
                  <w:divBdr>
                    <w:top w:val="none" w:sz="0" w:space="0" w:color="auto"/>
                    <w:left w:val="none" w:sz="0" w:space="0" w:color="auto"/>
                    <w:bottom w:val="none" w:sz="0" w:space="0" w:color="auto"/>
                    <w:right w:val="none" w:sz="0" w:space="0" w:color="auto"/>
                  </w:divBdr>
                  <w:divsChild>
                    <w:div w:id="421805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1305129">
          <w:marLeft w:val="0"/>
          <w:marRight w:val="0"/>
          <w:marTop w:val="0"/>
          <w:marBottom w:val="0"/>
          <w:divBdr>
            <w:top w:val="none" w:sz="0" w:space="0" w:color="auto"/>
            <w:left w:val="none" w:sz="0" w:space="0" w:color="auto"/>
            <w:bottom w:val="none" w:sz="0" w:space="0" w:color="auto"/>
            <w:right w:val="none" w:sz="0" w:space="0" w:color="auto"/>
          </w:divBdr>
        </w:div>
        <w:div w:id="1301961645">
          <w:marLeft w:val="0"/>
          <w:marRight w:val="0"/>
          <w:marTop w:val="0"/>
          <w:marBottom w:val="0"/>
          <w:divBdr>
            <w:top w:val="none" w:sz="0" w:space="0" w:color="auto"/>
            <w:left w:val="none" w:sz="0" w:space="0" w:color="auto"/>
            <w:bottom w:val="none" w:sz="0" w:space="0" w:color="auto"/>
            <w:right w:val="none" w:sz="0" w:space="0" w:color="auto"/>
          </w:divBdr>
        </w:div>
        <w:div w:id="1553495690">
          <w:marLeft w:val="0"/>
          <w:marRight w:val="0"/>
          <w:marTop w:val="0"/>
          <w:marBottom w:val="0"/>
          <w:divBdr>
            <w:top w:val="none" w:sz="0" w:space="0" w:color="auto"/>
            <w:left w:val="none" w:sz="0" w:space="0" w:color="auto"/>
            <w:bottom w:val="none" w:sz="0" w:space="0" w:color="auto"/>
            <w:right w:val="none" w:sz="0" w:space="0" w:color="auto"/>
          </w:divBdr>
        </w:div>
        <w:div w:id="2141142643">
          <w:marLeft w:val="0"/>
          <w:marRight w:val="0"/>
          <w:marTop w:val="0"/>
          <w:marBottom w:val="0"/>
          <w:divBdr>
            <w:top w:val="none" w:sz="0" w:space="0" w:color="auto"/>
            <w:left w:val="none" w:sz="0" w:space="0" w:color="auto"/>
            <w:bottom w:val="none" w:sz="0" w:space="0" w:color="auto"/>
            <w:right w:val="none" w:sz="0" w:space="0" w:color="auto"/>
          </w:divBdr>
        </w:div>
      </w:divsChild>
    </w:div>
    <w:div w:id="375854929">
      <w:bodyDiv w:val="1"/>
      <w:marLeft w:val="0"/>
      <w:marRight w:val="0"/>
      <w:marTop w:val="0"/>
      <w:marBottom w:val="0"/>
      <w:divBdr>
        <w:top w:val="none" w:sz="0" w:space="0" w:color="auto"/>
        <w:left w:val="none" w:sz="0" w:space="0" w:color="auto"/>
        <w:bottom w:val="none" w:sz="0" w:space="0" w:color="auto"/>
        <w:right w:val="none" w:sz="0" w:space="0" w:color="auto"/>
      </w:divBdr>
    </w:div>
    <w:div w:id="383529969">
      <w:bodyDiv w:val="1"/>
      <w:marLeft w:val="0"/>
      <w:marRight w:val="0"/>
      <w:marTop w:val="0"/>
      <w:marBottom w:val="0"/>
      <w:divBdr>
        <w:top w:val="none" w:sz="0" w:space="0" w:color="auto"/>
        <w:left w:val="none" w:sz="0" w:space="0" w:color="auto"/>
        <w:bottom w:val="none" w:sz="0" w:space="0" w:color="auto"/>
        <w:right w:val="none" w:sz="0" w:space="0" w:color="auto"/>
      </w:divBdr>
      <w:divsChild>
        <w:div w:id="295919584">
          <w:marLeft w:val="0"/>
          <w:marRight w:val="0"/>
          <w:marTop w:val="0"/>
          <w:marBottom w:val="0"/>
          <w:divBdr>
            <w:top w:val="none" w:sz="0" w:space="0" w:color="auto"/>
            <w:left w:val="none" w:sz="0" w:space="0" w:color="auto"/>
            <w:bottom w:val="none" w:sz="0" w:space="0" w:color="auto"/>
            <w:right w:val="none" w:sz="0" w:space="0" w:color="auto"/>
          </w:divBdr>
        </w:div>
        <w:div w:id="305398892">
          <w:marLeft w:val="0"/>
          <w:marRight w:val="0"/>
          <w:marTop w:val="0"/>
          <w:marBottom w:val="0"/>
          <w:divBdr>
            <w:top w:val="none" w:sz="0" w:space="0" w:color="auto"/>
            <w:left w:val="none" w:sz="0" w:space="0" w:color="auto"/>
            <w:bottom w:val="none" w:sz="0" w:space="0" w:color="auto"/>
            <w:right w:val="none" w:sz="0" w:space="0" w:color="auto"/>
          </w:divBdr>
        </w:div>
        <w:div w:id="614943393">
          <w:marLeft w:val="0"/>
          <w:marRight w:val="0"/>
          <w:marTop w:val="0"/>
          <w:marBottom w:val="0"/>
          <w:divBdr>
            <w:top w:val="none" w:sz="0" w:space="0" w:color="auto"/>
            <w:left w:val="none" w:sz="0" w:space="0" w:color="auto"/>
            <w:bottom w:val="none" w:sz="0" w:space="0" w:color="auto"/>
            <w:right w:val="none" w:sz="0" w:space="0" w:color="auto"/>
          </w:divBdr>
        </w:div>
        <w:div w:id="752971781">
          <w:marLeft w:val="0"/>
          <w:marRight w:val="0"/>
          <w:marTop w:val="0"/>
          <w:marBottom w:val="0"/>
          <w:divBdr>
            <w:top w:val="none" w:sz="0" w:space="0" w:color="auto"/>
            <w:left w:val="none" w:sz="0" w:space="0" w:color="auto"/>
            <w:bottom w:val="none" w:sz="0" w:space="0" w:color="auto"/>
            <w:right w:val="none" w:sz="0" w:space="0" w:color="auto"/>
          </w:divBdr>
        </w:div>
        <w:div w:id="767235086">
          <w:marLeft w:val="0"/>
          <w:marRight w:val="0"/>
          <w:marTop w:val="0"/>
          <w:marBottom w:val="0"/>
          <w:divBdr>
            <w:top w:val="none" w:sz="0" w:space="0" w:color="auto"/>
            <w:left w:val="none" w:sz="0" w:space="0" w:color="auto"/>
            <w:bottom w:val="none" w:sz="0" w:space="0" w:color="auto"/>
            <w:right w:val="none" w:sz="0" w:space="0" w:color="auto"/>
          </w:divBdr>
        </w:div>
        <w:div w:id="811410566">
          <w:marLeft w:val="0"/>
          <w:marRight w:val="0"/>
          <w:marTop w:val="0"/>
          <w:marBottom w:val="0"/>
          <w:divBdr>
            <w:top w:val="none" w:sz="0" w:space="0" w:color="auto"/>
            <w:left w:val="none" w:sz="0" w:space="0" w:color="auto"/>
            <w:bottom w:val="none" w:sz="0" w:space="0" w:color="auto"/>
            <w:right w:val="none" w:sz="0" w:space="0" w:color="auto"/>
          </w:divBdr>
        </w:div>
        <w:div w:id="1240359403">
          <w:marLeft w:val="0"/>
          <w:marRight w:val="0"/>
          <w:marTop w:val="0"/>
          <w:marBottom w:val="0"/>
          <w:divBdr>
            <w:top w:val="none" w:sz="0" w:space="0" w:color="auto"/>
            <w:left w:val="none" w:sz="0" w:space="0" w:color="auto"/>
            <w:bottom w:val="none" w:sz="0" w:space="0" w:color="auto"/>
            <w:right w:val="none" w:sz="0" w:space="0" w:color="auto"/>
          </w:divBdr>
        </w:div>
        <w:div w:id="1323466382">
          <w:marLeft w:val="0"/>
          <w:marRight w:val="0"/>
          <w:marTop w:val="0"/>
          <w:marBottom w:val="0"/>
          <w:divBdr>
            <w:top w:val="none" w:sz="0" w:space="0" w:color="auto"/>
            <w:left w:val="none" w:sz="0" w:space="0" w:color="auto"/>
            <w:bottom w:val="none" w:sz="0" w:space="0" w:color="auto"/>
            <w:right w:val="none" w:sz="0" w:space="0" w:color="auto"/>
          </w:divBdr>
        </w:div>
        <w:div w:id="1347437718">
          <w:marLeft w:val="0"/>
          <w:marRight w:val="0"/>
          <w:marTop w:val="0"/>
          <w:marBottom w:val="0"/>
          <w:divBdr>
            <w:top w:val="none" w:sz="0" w:space="0" w:color="auto"/>
            <w:left w:val="none" w:sz="0" w:space="0" w:color="auto"/>
            <w:bottom w:val="none" w:sz="0" w:space="0" w:color="auto"/>
            <w:right w:val="none" w:sz="0" w:space="0" w:color="auto"/>
          </w:divBdr>
        </w:div>
        <w:div w:id="1441531435">
          <w:marLeft w:val="0"/>
          <w:marRight w:val="0"/>
          <w:marTop w:val="0"/>
          <w:marBottom w:val="0"/>
          <w:divBdr>
            <w:top w:val="none" w:sz="0" w:space="0" w:color="auto"/>
            <w:left w:val="none" w:sz="0" w:space="0" w:color="auto"/>
            <w:bottom w:val="none" w:sz="0" w:space="0" w:color="auto"/>
            <w:right w:val="none" w:sz="0" w:space="0" w:color="auto"/>
          </w:divBdr>
        </w:div>
        <w:div w:id="1601061132">
          <w:marLeft w:val="0"/>
          <w:marRight w:val="0"/>
          <w:marTop w:val="0"/>
          <w:marBottom w:val="0"/>
          <w:divBdr>
            <w:top w:val="none" w:sz="0" w:space="0" w:color="auto"/>
            <w:left w:val="none" w:sz="0" w:space="0" w:color="auto"/>
            <w:bottom w:val="none" w:sz="0" w:space="0" w:color="auto"/>
            <w:right w:val="none" w:sz="0" w:space="0" w:color="auto"/>
          </w:divBdr>
        </w:div>
        <w:div w:id="1602570652">
          <w:marLeft w:val="0"/>
          <w:marRight w:val="0"/>
          <w:marTop w:val="0"/>
          <w:marBottom w:val="0"/>
          <w:divBdr>
            <w:top w:val="none" w:sz="0" w:space="0" w:color="auto"/>
            <w:left w:val="none" w:sz="0" w:space="0" w:color="auto"/>
            <w:bottom w:val="none" w:sz="0" w:space="0" w:color="auto"/>
            <w:right w:val="none" w:sz="0" w:space="0" w:color="auto"/>
          </w:divBdr>
        </w:div>
        <w:div w:id="1706557895">
          <w:marLeft w:val="0"/>
          <w:marRight w:val="0"/>
          <w:marTop w:val="0"/>
          <w:marBottom w:val="0"/>
          <w:divBdr>
            <w:top w:val="none" w:sz="0" w:space="0" w:color="auto"/>
            <w:left w:val="none" w:sz="0" w:space="0" w:color="auto"/>
            <w:bottom w:val="none" w:sz="0" w:space="0" w:color="auto"/>
            <w:right w:val="none" w:sz="0" w:space="0" w:color="auto"/>
          </w:divBdr>
        </w:div>
        <w:div w:id="1816484054">
          <w:marLeft w:val="0"/>
          <w:marRight w:val="0"/>
          <w:marTop w:val="0"/>
          <w:marBottom w:val="0"/>
          <w:divBdr>
            <w:top w:val="none" w:sz="0" w:space="0" w:color="auto"/>
            <w:left w:val="none" w:sz="0" w:space="0" w:color="auto"/>
            <w:bottom w:val="none" w:sz="0" w:space="0" w:color="auto"/>
            <w:right w:val="none" w:sz="0" w:space="0" w:color="auto"/>
          </w:divBdr>
        </w:div>
        <w:div w:id="1818762444">
          <w:marLeft w:val="0"/>
          <w:marRight w:val="0"/>
          <w:marTop w:val="0"/>
          <w:marBottom w:val="0"/>
          <w:divBdr>
            <w:top w:val="none" w:sz="0" w:space="0" w:color="auto"/>
            <w:left w:val="none" w:sz="0" w:space="0" w:color="auto"/>
            <w:bottom w:val="none" w:sz="0" w:space="0" w:color="auto"/>
            <w:right w:val="none" w:sz="0" w:space="0" w:color="auto"/>
          </w:divBdr>
        </w:div>
        <w:div w:id="1889030754">
          <w:marLeft w:val="0"/>
          <w:marRight w:val="0"/>
          <w:marTop w:val="0"/>
          <w:marBottom w:val="0"/>
          <w:divBdr>
            <w:top w:val="none" w:sz="0" w:space="0" w:color="auto"/>
            <w:left w:val="none" w:sz="0" w:space="0" w:color="auto"/>
            <w:bottom w:val="none" w:sz="0" w:space="0" w:color="auto"/>
            <w:right w:val="none" w:sz="0" w:space="0" w:color="auto"/>
          </w:divBdr>
        </w:div>
        <w:div w:id="2068531015">
          <w:marLeft w:val="0"/>
          <w:marRight w:val="0"/>
          <w:marTop w:val="0"/>
          <w:marBottom w:val="0"/>
          <w:divBdr>
            <w:top w:val="none" w:sz="0" w:space="0" w:color="auto"/>
            <w:left w:val="none" w:sz="0" w:space="0" w:color="auto"/>
            <w:bottom w:val="none" w:sz="0" w:space="0" w:color="auto"/>
            <w:right w:val="none" w:sz="0" w:space="0" w:color="auto"/>
          </w:divBdr>
        </w:div>
        <w:div w:id="2083943472">
          <w:marLeft w:val="0"/>
          <w:marRight w:val="0"/>
          <w:marTop w:val="0"/>
          <w:marBottom w:val="0"/>
          <w:divBdr>
            <w:top w:val="none" w:sz="0" w:space="0" w:color="auto"/>
            <w:left w:val="none" w:sz="0" w:space="0" w:color="auto"/>
            <w:bottom w:val="none" w:sz="0" w:space="0" w:color="auto"/>
            <w:right w:val="none" w:sz="0" w:space="0" w:color="auto"/>
          </w:divBdr>
        </w:div>
      </w:divsChild>
    </w:div>
    <w:div w:id="418865530">
      <w:bodyDiv w:val="1"/>
      <w:marLeft w:val="0"/>
      <w:marRight w:val="0"/>
      <w:marTop w:val="0"/>
      <w:marBottom w:val="0"/>
      <w:divBdr>
        <w:top w:val="none" w:sz="0" w:space="0" w:color="auto"/>
        <w:left w:val="none" w:sz="0" w:space="0" w:color="auto"/>
        <w:bottom w:val="none" w:sz="0" w:space="0" w:color="auto"/>
        <w:right w:val="none" w:sz="0" w:space="0" w:color="auto"/>
      </w:divBdr>
      <w:divsChild>
        <w:div w:id="82648448">
          <w:marLeft w:val="0"/>
          <w:marRight w:val="0"/>
          <w:marTop w:val="0"/>
          <w:marBottom w:val="0"/>
          <w:divBdr>
            <w:top w:val="none" w:sz="0" w:space="0" w:color="auto"/>
            <w:left w:val="none" w:sz="0" w:space="0" w:color="auto"/>
            <w:bottom w:val="none" w:sz="0" w:space="0" w:color="auto"/>
            <w:right w:val="none" w:sz="0" w:space="0" w:color="auto"/>
          </w:divBdr>
        </w:div>
        <w:div w:id="119734986">
          <w:marLeft w:val="0"/>
          <w:marRight w:val="0"/>
          <w:marTop w:val="0"/>
          <w:marBottom w:val="0"/>
          <w:divBdr>
            <w:top w:val="none" w:sz="0" w:space="0" w:color="auto"/>
            <w:left w:val="none" w:sz="0" w:space="0" w:color="auto"/>
            <w:bottom w:val="none" w:sz="0" w:space="0" w:color="auto"/>
            <w:right w:val="none" w:sz="0" w:space="0" w:color="auto"/>
          </w:divBdr>
        </w:div>
        <w:div w:id="320425941">
          <w:marLeft w:val="0"/>
          <w:marRight w:val="0"/>
          <w:marTop w:val="0"/>
          <w:marBottom w:val="0"/>
          <w:divBdr>
            <w:top w:val="none" w:sz="0" w:space="0" w:color="auto"/>
            <w:left w:val="none" w:sz="0" w:space="0" w:color="auto"/>
            <w:bottom w:val="none" w:sz="0" w:space="0" w:color="auto"/>
            <w:right w:val="none" w:sz="0" w:space="0" w:color="auto"/>
          </w:divBdr>
        </w:div>
        <w:div w:id="343291132">
          <w:marLeft w:val="0"/>
          <w:marRight w:val="0"/>
          <w:marTop w:val="0"/>
          <w:marBottom w:val="0"/>
          <w:divBdr>
            <w:top w:val="none" w:sz="0" w:space="0" w:color="auto"/>
            <w:left w:val="none" w:sz="0" w:space="0" w:color="auto"/>
            <w:bottom w:val="none" w:sz="0" w:space="0" w:color="auto"/>
            <w:right w:val="none" w:sz="0" w:space="0" w:color="auto"/>
          </w:divBdr>
        </w:div>
        <w:div w:id="388266007">
          <w:marLeft w:val="0"/>
          <w:marRight w:val="0"/>
          <w:marTop w:val="0"/>
          <w:marBottom w:val="0"/>
          <w:divBdr>
            <w:top w:val="none" w:sz="0" w:space="0" w:color="auto"/>
            <w:left w:val="none" w:sz="0" w:space="0" w:color="auto"/>
            <w:bottom w:val="none" w:sz="0" w:space="0" w:color="auto"/>
            <w:right w:val="none" w:sz="0" w:space="0" w:color="auto"/>
          </w:divBdr>
        </w:div>
        <w:div w:id="415857854">
          <w:marLeft w:val="0"/>
          <w:marRight w:val="0"/>
          <w:marTop w:val="0"/>
          <w:marBottom w:val="0"/>
          <w:divBdr>
            <w:top w:val="none" w:sz="0" w:space="0" w:color="auto"/>
            <w:left w:val="none" w:sz="0" w:space="0" w:color="auto"/>
            <w:bottom w:val="none" w:sz="0" w:space="0" w:color="auto"/>
            <w:right w:val="none" w:sz="0" w:space="0" w:color="auto"/>
          </w:divBdr>
        </w:div>
        <w:div w:id="433672395">
          <w:marLeft w:val="0"/>
          <w:marRight w:val="0"/>
          <w:marTop w:val="0"/>
          <w:marBottom w:val="0"/>
          <w:divBdr>
            <w:top w:val="none" w:sz="0" w:space="0" w:color="auto"/>
            <w:left w:val="none" w:sz="0" w:space="0" w:color="auto"/>
            <w:bottom w:val="none" w:sz="0" w:space="0" w:color="auto"/>
            <w:right w:val="none" w:sz="0" w:space="0" w:color="auto"/>
          </w:divBdr>
        </w:div>
        <w:div w:id="686830774">
          <w:marLeft w:val="0"/>
          <w:marRight w:val="0"/>
          <w:marTop w:val="0"/>
          <w:marBottom w:val="0"/>
          <w:divBdr>
            <w:top w:val="none" w:sz="0" w:space="0" w:color="auto"/>
            <w:left w:val="none" w:sz="0" w:space="0" w:color="auto"/>
            <w:bottom w:val="none" w:sz="0" w:space="0" w:color="auto"/>
            <w:right w:val="none" w:sz="0" w:space="0" w:color="auto"/>
          </w:divBdr>
        </w:div>
        <w:div w:id="806119320">
          <w:marLeft w:val="0"/>
          <w:marRight w:val="0"/>
          <w:marTop w:val="0"/>
          <w:marBottom w:val="0"/>
          <w:divBdr>
            <w:top w:val="none" w:sz="0" w:space="0" w:color="auto"/>
            <w:left w:val="none" w:sz="0" w:space="0" w:color="auto"/>
            <w:bottom w:val="none" w:sz="0" w:space="0" w:color="auto"/>
            <w:right w:val="none" w:sz="0" w:space="0" w:color="auto"/>
          </w:divBdr>
        </w:div>
        <w:div w:id="1010836686">
          <w:marLeft w:val="0"/>
          <w:marRight w:val="0"/>
          <w:marTop w:val="0"/>
          <w:marBottom w:val="0"/>
          <w:divBdr>
            <w:top w:val="none" w:sz="0" w:space="0" w:color="auto"/>
            <w:left w:val="none" w:sz="0" w:space="0" w:color="auto"/>
            <w:bottom w:val="none" w:sz="0" w:space="0" w:color="auto"/>
            <w:right w:val="none" w:sz="0" w:space="0" w:color="auto"/>
          </w:divBdr>
        </w:div>
        <w:div w:id="1144932166">
          <w:marLeft w:val="0"/>
          <w:marRight w:val="0"/>
          <w:marTop w:val="0"/>
          <w:marBottom w:val="0"/>
          <w:divBdr>
            <w:top w:val="none" w:sz="0" w:space="0" w:color="auto"/>
            <w:left w:val="none" w:sz="0" w:space="0" w:color="auto"/>
            <w:bottom w:val="none" w:sz="0" w:space="0" w:color="auto"/>
            <w:right w:val="none" w:sz="0" w:space="0" w:color="auto"/>
          </w:divBdr>
        </w:div>
        <w:div w:id="1206412020">
          <w:marLeft w:val="0"/>
          <w:marRight w:val="0"/>
          <w:marTop w:val="0"/>
          <w:marBottom w:val="0"/>
          <w:divBdr>
            <w:top w:val="none" w:sz="0" w:space="0" w:color="auto"/>
            <w:left w:val="none" w:sz="0" w:space="0" w:color="auto"/>
            <w:bottom w:val="none" w:sz="0" w:space="0" w:color="auto"/>
            <w:right w:val="none" w:sz="0" w:space="0" w:color="auto"/>
          </w:divBdr>
        </w:div>
        <w:div w:id="1298074614">
          <w:marLeft w:val="0"/>
          <w:marRight w:val="0"/>
          <w:marTop w:val="0"/>
          <w:marBottom w:val="0"/>
          <w:divBdr>
            <w:top w:val="none" w:sz="0" w:space="0" w:color="auto"/>
            <w:left w:val="none" w:sz="0" w:space="0" w:color="auto"/>
            <w:bottom w:val="none" w:sz="0" w:space="0" w:color="auto"/>
            <w:right w:val="none" w:sz="0" w:space="0" w:color="auto"/>
          </w:divBdr>
        </w:div>
        <w:div w:id="1313482321">
          <w:marLeft w:val="0"/>
          <w:marRight w:val="0"/>
          <w:marTop w:val="0"/>
          <w:marBottom w:val="0"/>
          <w:divBdr>
            <w:top w:val="none" w:sz="0" w:space="0" w:color="auto"/>
            <w:left w:val="none" w:sz="0" w:space="0" w:color="auto"/>
            <w:bottom w:val="none" w:sz="0" w:space="0" w:color="auto"/>
            <w:right w:val="none" w:sz="0" w:space="0" w:color="auto"/>
          </w:divBdr>
        </w:div>
        <w:div w:id="1540776575">
          <w:marLeft w:val="0"/>
          <w:marRight w:val="0"/>
          <w:marTop w:val="0"/>
          <w:marBottom w:val="0"/>
          <w:divBdr>
            <w:top w:val="none" w:sz="0" w:space="0" w:color="auto"/>
            <w:left w:val="none" w:sz="0" w:space="0" w:color="auto"/>
            <w:bottom w:val="none" w:sz="0" w:space="0" w:color="auto"/>
            <w:right w:val="none" w:sz="0" w:space="0" w:color="auto"/>
          </w:divBdr>
        </w:div>
        <w:div w:id="1907107972">
          <w:marLeft w:val="0"/>
          <w:marRight w:val="0"/>
          <w:marTop w:val="0"/>
          <w:marBottom w:val="0"/>
          <w:divBdr>
            <w:top w:val="none" w:sz="0" w:space="0" w:color="auto"/>
            <w:left w:val="none" w:sz="0" w:space="0" w:color="auto"/>
            <w:bottom w:val="none" w:sz="0" w:space="0" w:color="auto"/>
            <w:right w:val="none" w:sz="0" w:space="0" w:color="auto"/>
          </w:divBdr>
        </w:div>
        <w:div w:id="1956788886">
          <w:marLeft w:val="0"/>
          <w:marRight w:val="0"/>
          <w:marTop w:val="0"/>
          <w:marBottom w:val="0"/>
          <w:divBdr>
            <w:top w:val="none" w:sz="0" w:space="0" w:color="auto"/>
            <w:left w:val="none" w:sz="0" w:space="0" w:color="auto"/>
            <w:bottom w:val="none" w:sz="0" w:space="0" w:color="auto"/>
            <w:right w:val="none" w:sz="0" w:space="0" w:color="auto"/>
          </w:divBdr>
        </w:div>
      </w:divsChild>
    </w:div>
    <w:div w:id="430854767">
      <w:bodyDiv w:val="1"/>
      <w:marLeft w:val="0"/>
      <w:marRight w:val="0"/>
      <w:marTop w:val="0"/>
      <w:marBottom w:val="0"/>
      <w:divBdr>
        <w:top w:val="none" w:sz="0" w:space="0" w:color="auto"/>
        <w:left w:val="none" w:sz="0" w:space="0" w:color="auto"/>
        <w:bottom w:val="none" w:sz="0" w:space="0" w:color="auto"/>
        <w:right w:val="none" w:sz="0" w:space="0" w:color="auto"/>
      </w:divBdr>
    </w:div>
    <w:div w:id="446509812">
      <w:bodyDiv w:val="1"/>
      <w:marLeft w:val="0"/>
      <w:marRight w:val="0"/>
      <w:marTop w:val="0"/>
      <w:marBottom w:val="0"/>
      <w:divBdr>
        <w:top w:val="none" w:sz="0" w:space="0" w:color="auto"/>
        <w:left w:val="none" w:sz="0" w:space="0" w:color="auto"/>
        <w:bottom w:val="none" w:sz="0" w:space="0" w:color="auto"/>
        <w:right w:val="none" w:sz="0" w:space="0" w:color="auto"/>
      </w:divBdr>
      <w:divsChild>
        <w:div w:id="10761298">
          <w:marLeft w:val="0"/>
          <w:marRight w:val="0"/>
          <w:marTop w:val="0"/>
          <w:marBottom w:val="0"/>
          <w:divBdr>
            <w:top w:val="none" w:sz="0" w:space="0" w:color="auto"/>
            <w:left w:val="none" w:sz="0" w:space="0" w:color="auto"/>
            <w:bottom w:val="none" w:sz="0" w:space="0" w:color="auto"/>
            <w:right w:val="none" w:sz="0" w:space="0" w:color="auto"/>
          </w:divBdr>
        </w:div>
        <w:div w:id="126120921">
          <w:marLeft w:val="0"/>
          <w:marRight w:val="0"/>
          <w:marTop w:val="0"/>
          <w:marBottom w:val="0"/>
          <w:divBdr>
            <w:top w:val="none" w:sz="0" w:space="0" w:color="auto"/>
            <w:left w:val="none" w:sz="0" w:space="0" w:color="auto"/>
            <w:bottom w:val="none" w:sz="0" w:space="0" w:color="auto"/>
            <w:right w:val="none" w:sz="0" w:space="0" w:color="auto"/>
          </w:divBdr>
        </w:div>
        <w:div w:id="148251695">
          <w:marLeft w:val="0"/>
          <w:marRight w:val="0"/>
          <w:marTop w:val="0"/>
          <w:marBottom w:val="0"/>
          <w:divBdr>
            <w:top w:val="none" w:sz="0" w:space="0" w:color="auto"/>
            <w:left w:val="none" w:sz="0" w:space="0" w:color="auto"/>
            <w:bottom w:val="none" w:sz="0" w:space="0" w:color="auto"/>
            <w:right w:val="none" w:sz="0" w:space="0" w:color="auto"/>
          </w:divBdr>
        </w:div>
        <w:div w:id="596981215">
          <w:marLeft w:val="0"/>
          <w:marRight w:val="0"/>
          <w:marTop w:val="0"/>
          <w:marBottom w:val="0"/>
          <w:divBdr>
            <w:top w:val="none" w:sz="0" w:space="0" w:color="auto"/>
            <w:left w:val="none" w:sz="0" w:space="0" w:color="auto"/>
            <w:bottom w:val="none" w:sz="0" w:space="0" w:color="auto"/>
            <w:right w:val="none" w:sz="0" w:space="0" w:color="auto"/>
          </w:divBdr>
        </w:div>
        <w:div w:id="630668010">
          <w:marLeft w:val="0"/>
          <w:marRight w:val="0"/>
          <w:marTop w:val="0"/>
          <w:marBottom w:val="0"/>
          <w:divBdr>
            <w:top w:val="none" w:sz="0" w:space="0" w:color="auto"/>
            <w:left w:val="none" w:sz="0" w:space="0" w:color="auto"/>
            <w:bottom w:val="none" w:sz="0" w:space="0" w:color="auto"/>
            <w:right w:val="none" w:sz="0" w:space="0" w:color="auto"/>
          </w:divBdr>
        </w:div>
        <w:div w:id="994071233">
          <w:marLeft w:val="0"/>
          <w:marRight w:val="0"/>
          <w:marTop w:val="0"/>
          <w:marBottom w:val="0"/>
          <w:divBdr>
            <w:top w:val="none" w:sz="0" w:space="0" w:color="auto"/>
            <w:left w:val="none" w:sz="0" w:space="0" w:color="auto"/>
            <w:bottom w:val="none" w:sz="0" w:space="0" w:color="auto"/>
            <w:right w:val="none" w:sz="0" w:space="0" w:color="auto"/>
          </w:divBdr>
        </w:div>
        <w:div w:id="1220939484">
          <w:marLeft w:val="0"/>
          <w:marRight w:val="0"/>
          <w:marTop w:val="0"/>
          <w:marBottom w:val="0"/>
          <w:divBdr>
            <w:top w:val="none" w:sz="0" w:space="0" w:color="auto"/>
            <w:left w:val="none" w:sz="0" w:space="0" w:color="auto"/>
            <w:bottom w:val="none" w:sz="0" w:space="0" w:color="auto"/>
            <w:right w:val="none" w:sz="0" w:space="0" w:color="auto"/>
          </w:divBdr>
        </w:div>
        <w:div w:id="1263537941">
          <w:marLeft w:val="0"/>
          <w:marRight w:val="0"/>
          <w:marTop w:val="0"/>
          <w:marBottom w:val="0"/>
          <w:divBdr>
            <w:top w:val="none" w:sz="0" w:space="0" w:color="auto"/>
            <w:left w:val="none" w:sz="0" w:space="0" w:color="auto"/>
            <w:bottom w:val="none" w:sz="0" w:space="0" w:color="auto"/>
            <w:right w:val="none" w:sz="0" w:space="0" w:color="auto"/>
          </w:divBdr>
        </w:div>
        <w:div w:id="1308171568">
          <w:marLeft w:val="0"/>
          <w:marRight w:val="0"/>
          <w:marTop w:val="0"/>
          <w:marBottom w:val="0"/>
          <w:divBdr>
            <w:top w:val="none" w:sz="0" w:space="0" w:color="auto"/>
            <w:left w:val="none" w:sz="0" w:space="0" w:color="auto"/>
            <w:bottom w:val="none" w:sz="0" w:space="0" w:color="auto"/>
            <w:right w:val="none" w:sz="0" w:space="0" w:color="auto"/>
          </w:divBdr>
        </w:div>
        <w:div w:id="1312635449">
          <w:marLeft w:val="0"/>
          <w:marRight w:val="0"/>
          <w:marTop w:val="0"/>
          <w:marBottom w:val="0"/>
          <w:divBdr>
            <w:top w:val="none" w:sz="0" w:space="0" w:color="auto"/>
            <w:left w:val="none" w:sz="0" w:space="0" w:color="auto"/>
            <w:bottom w:val="none" w:sz="0" w:space="0" w:color="auto"/>
            <w:right w:val="none" w:sz="0" w:space="0" w:color="auto"/>
          </w:divBdr>
        </w:div>
        <w:div w:id="1359699962">
          <w:marLeft w:val="0"/>
          <w:marRight w:val="0"/>
          <w:marTop w:val="0"/>
          <w:marBottom w:val="0"/>
          <w:divBdr>
            <w:top w:val="none" w:sz="0" w:space="0" w:color="auto"/>
            <w:left w:val="none" w:sz="0" w:space="0" w:color="auto"/>
            <w:bottom w:val="none" w:sz="0" w:space="0" w:color="auto"/>
            <w:right w:val="none" w:sz="0" w:space="0" w:color="auto"/>
          </w:divBdr>
        </w:div>
        <w:div w:id="1552962031">
          <w:marLeft w:val="0"/>
          <w:marRight w:val="0"/>
          <w:marTop w:val="0"/>
          <w:marBottom w:val="0"/>
          <w:divBdr>
            <w:top w:val="none" w:sz="0" w:space="0" w:color="auto"/>
            <w:left w:val="none" w:sz="0" w:space="0" w:color="auto"/>
            <w:bottom w:val="none" w:sz="0" w:space="0" w:color="auto"/>
            <w:right w:val="none" w:sz="0" w:space="0" w:color="auto"/>
          </w:divBdr>
        </w:div>
        <w:div w:id="1762605127">
          <w:marLeft w:val="0"/>
          <w:marRight w:val="0"/>
          <w:marTop w:val="0"/>
          <w:marBottom w:val="0"/>
          <w:divBdr>
            <w:top w:val="none" w:sz="0" w:space="0" w:color="auto"/>
            <w:left w:val="none" w:sz="0" w:space="0" w:color="auto"/>
            <w:bottom w:val="none" w:sz="0" w:space="0" w:color="auto"/>
            <w:right w:val="none" w:sz="0" w:space="0" w:color="auto"/>
          </w:divBdr>
        </w:div>
        <w:div w:id="2023049829">
          <w:marLeft w:val="0"/>
          <w:marRight w:val="0"/>
          <w:marTop w:val="0"/>
          <w:marBottom w:val="0"/>
          <w:divBdr>
            <w:top w:val="none" w:sz="0" w:space="0" w:color="auto"/>
            <w:left w:val="none" w:sz="0" w:space="0" w:color="auto"/>
            <w:bottom w:val="none" w:sz="0" w:space="0" w:color="auto"/>
            <w:right w:val="none" w:sz="0" w:space="0" w:color="auto"/>
          </w:divBdr>
        </w:div>
        <w:div w:id="2141143787">
          <w:marLeft w:val="0"/>
          <w:marRight w:val="0"/>
          <w:marTop w:val="0"/>
          <w:marBottom w:val="0"/>
          <w:divBdr>
            <w:top w:val="none" w:sz="0" w:space="0" w:color="auto"/>
            <w:left w:val="none" w:sz="0" w:space="0" w:color="auto"/>
            <w:bottom w:val="none" w:sz="0" w:space="0" w:color="auto"/>
            <w:right w:val="none" w:sz="0" w:space="0" w:color="auto"/>
          </w:divBdr>
        </w:div>
      </w:divsChild>
    </w:div>
    <w:div w:id="458883851">
      <w:bodyDiv w:val="1"/>
      <w:marLeft w:val="0"/>
      <w:marRight w:val="0"/>
      <w:marTop w:val="0"/>
      <w:marBottom w:val="0"/>
      <w:divBdr>
        <w:top w:val="none" w:sz="0" w:space="0" w:color="auto"/>
        <w:left w:val="none" w:sz="0" w:space="0" w:color="auto"/>
        <w:bottom w:val="none" w:sz="0" w:space="0" w:color="auto"/>
        <w:right w:val="none" w:sz="0" w:space="0" w:color="auto"/>
      </w:divBdr>
      <w:divsChild>
        <w:div w:id="1079600491">
          <w:marLeft w:val="0"/>
          <w:marRight w:val="0"/>
          <w:marTop w:val="0"/>
          <w:marBottom w:val="0"/>
          <w:divBdr>
            <w:top w:val="none" w:sz="0" w:space="0" w:color="auto"/>
            <w:left w:val="none" w:sz="0" w:space="0" w:color="auto"/>
            <w:bottom w:val="none" w:sz="0" w:space="0" w:color="auto"/>
            <w:right w:val="none" w:sz="0" w:space="0" w:color="auto"/>
          </w:divBdr>
        </w:div>
        <w:div w:id="1341159473">
          <w:marLeft w:val="0"/>
          <w:marRight w:val="0"/>
          <w:marTop w:val="0"/>
          <w:marBottom w:val="0"/>
          <w:divBdr>
            <w:top w:val="none" w:sz="0" w:space="0" w:color="auto"/>
            <w:left w:val="none" w:sz="0" w:space="0" w:color="auto"/>
            <w:bottom w:val="none" w:sz="0" w:space="0" w:color="auto"/>
            <w:right w:val="none" w:sz="0" w:space="0" w:color="auto"/>
          </w:divBdr>
          <w:divsChild>
            <w:div w:id="1373579105">
              <w:marLeft w:val="0"/>
              <w:marRight w:val="0"/>
              <w:marTop w:val="30"/>
              <w:marBottom w:val="30"/>
              <w:divBdr>
                <w:top w:val="none" w:sz="0" w:space="0" w:color="auto"/>
                <w:left w:val="none" w:sz="0" w:space="0" w:color="auto"/>
                <w:bottom w:val="none" w:sz="0" w:space="0" w:color="auto"/>
                <w:right w:val="none" w:sz="0" w:space="0" w:color="auto"/>
              </w:divBdr>
              <w:divsChild>
                <w:div w:id="67307428">
                  <w:marLeft w:val="0"/>
                  <w:marRight w:val="0"/>
                  <w:marTop w:val="0"/>
                  <w:marBottom w:val="0"/>
                  <w:divBdr>
                    <w:top w:val="none" w:sz="0" w:space="0" w:color="auto"/>
                    <w:left w:val="none" w:sz="0" w:space="0" w:color="auto"/>
                    <w:bottom w:val="none" w:sz="0" w:space="0" w:color="auto"/>
                    <w:right w:val="none" w:sz="0" w:space="0" w:color="auto"/>
                  </w:divBdr>
                  <w:divsChild>
                    <w:div w:id="1368797344">
                      <w:marLeft w:val="0"/>
                      <w:marRight w:val="0"/>
                      <w:marTop w:val="0"/>
                      <w:marBottom w:val="0"/>
                      <w:divBdr>
                        <w:top w:val="none" w:sz="0" w:space="0" w:color="auto"/>
                        <w:left w:val="none" w:sz="0" w:space="0" w:color="auto"/>
                        <w:bottom w:val="none" w:sz="0" w:space="0" w:color="auto"/>
                        <w:right w:val="none" w:sz="0" w:space="0" w:color="auto"/>
                      </w:divBdr>
                    </w:div>
                  </w:divsChild>
                </w:div>
                <w:div w:id="364213061">
                  <w:marLeft w:val="0"/>
                  <w:marRight w:val="0"/>
                  <w:marTop w:val="0"/>
                  <w:marBottom w:val="0"/>
                  <w:divBdr>
                    <w:top w:val="none" w:sz="0" w:space="0" w:color="auto"/>
                    <w:left w:val="none" w:sz="0" w:space="0" w:color="auto"/>
                    <w:bottom w:val="none" w:sz="0" w:space="0" w:color="auto"/>
                    <w:right w:val="none" w:sz="0" w:space="0" w:color="auto"/>
                  </w:divBdr>
                  <w:divsChild>
                    <w:div w:id="526991589">
                      <w:marLeft w:val="0"/>
                      <w:marRight w:val="0"/>
                      <w:marTop w:val="0"/>
                      <w:marBottom w:val="0"/>
                      <w:divBdr>
                        <w:top w:val="none" w:sz="0" w:space="0" w:color="auto"/>
                        <w:left w:val="none" w:sz="0" w:space="0" w:color="auto"/>
                        <w:bottom w:val="none" w:sz="0" w:space="0" w:color="auto"/>
                        <w:right w:val="none" w:sz="0" w:space="0" w:color="auto"/>
                      </w:divBdr>
                    </w:div>
                    <w:div w:id="629014598">
                      <w:marLeft w:val="0"/>
                      <w:marRight w:val="0"/>
                      <w:marTop w:val="0"/>
                      <w:marBottom w:val="0"/>
                      <w:divBdr>
                        <w:top w:val="none" w:sz="0" w:space="0" w:color="auto"/>
                        <w:left w:val="none" w:sz="0" w:space="0" w:color="auto"/>
                        <w:bottom w:val="none" w:sz="0" w:space="0" w:color="auto"/>
                        <w:right w:val="none" w:sz="0" w:space="0" w:color="auto"/>
                      </w:divBdr>
                    </w:div>
                  </w:divsChild>
                </w:div>
                <w:div w:id="1101536004">
                  <w:marLeft w:val="0"/>
                  <w:marRight w:val="0"/>
                  <w:marTop w:val="0"/>
                  <w:marBottom w:val="0"/>
                  <w:divBdr>
                    <w:top w:val="none" w:sz="0" w:space="0" w:color="auto"/>
                    <w:left w:val="none" w:sz="0" w:space="0" w:color="auto"/>
                    <w:bottom w:val="none" w:sz="0" w:space="0" w:color="auto"/>
                    <w:right w:val="none" w:sz="0" w:space="0" w:color="auto"/>
                  </w:divBdr>
                  <w:divsChild>
                    <w:div w:id="1128859897">
                      <w:marLeft w:val="0"/>
                      <w:marRight w:val="0"/>
                      <w:marTop w:val="0"/>
                      <w:marBottom w:val="0"/>
                      <w:divBdr>
                        <w:top w:val="none" w:sz="0" w:space="0" w:color="auto"/>
                        <w:left w:val="none" w:sz="0" w:space="0" w:color="auto"/>
                        <w:bottom w:val="none" w:sz="0" w:space="0" w:color="auto"/>
                        <w:right w:val="none" w:sz="0" w:space="0" w:color="auto"/>
                      </w:divBdr>
                    </w:div>
                  </w:divsChild>
                </w:div>
                <w:div w:id="1108500661">
                  <w:marLeft w:val="0"/>
                  <w:marRight w:val="0"/>
                  <w:marTop w:val="0"/>
                  <w:marBottom w:val="0"/>
                  <w:divBdr>
                    <w:top w:val="none" w:sz="0" w:space="0" w:color="auto"/>
                    <w:left w:val="none" w:sz="0" w:space="0" w:color="auto"/>
                    <w:bottom w:val="none" w:sz="0" w:space="0" w:color="auto"/>
                    <w:right w:val="none" w:sz="0" w:space="0" w:color="auto"/>
                  </w:divBdr>
                  <w:divsChild>
                    <w:div w:id="2116123348">
                      <w:marLeft w:val="0"/>
                      <w:marRight w:val="0"/>
                      <w:marTop w:val="0"/>
                      <w:marBottom w:val="0"/>
                      <w:divBdr>
                        <w:top w:val="none" w:sz="0" w:space="0" w:color="auto"/>
                        <w:left w:val="none" w:sz="0" w:space="0" w:color="auto"/>
                        <w:bottom w:val="none" w:sz="0" w:space="0" w:color="auto"/>
                        <w:right w:val="none" w:sz="0" w:space="0" w:color="auto"/>
                      </w:divBdr>
                    </w:div>
                  </w:divsChild>
                </w:div>
                <w:div w:id="1295870181">
                  <w:marLeft w:val="0"/>
                  <w:marRight w:val="0"/>
                  <w:marTop w:val="0"/>
                  <w:marBottom w:val="0"/>
                  <w:divBdr>
                    <w:top w:val="none" w:sz="0" w:space="0" w:color="auto"/>
                    <w:left w:val="none" w:sz="0" w:space="0" w:color="auto"/>
                    <w:bottom w:val="none" w:sz="0" w:space="0" w:color="auto"/>
                    <w:right w:val="none" w:sz="0" w:space="0" w:color="auto"/>
                  </w:divBdr>
                  <w:divsChild>
                    <w:div w:id="1004865605">
                      <w:marLeft w:val="0"/>
                      <w:marRight w:val="0"/>
                      <w:marTop w:val="0"/>
                      <w:marBottom w:val="0"/>
                      <w:divBdr>
                        <w:top w:val="none" w:sz="0" w:space="0" w:color="auto"/>
                        <w:left w:val="none" w:sz="0" w:space="0" w:color="auto"/>
                        <w:bottom w:val="none" w:sz="0" w:space="0" w:color="auto"/>
                        <w:right w:val="none" w:sz="0" w:space="0" w:color="auto"/>
                      </w:divBdr>
                    </w:div>
                  </w:divsChild>
                </w:div>
                <w:div w:id="1552577750">
                  <w:marLeft w:val="0"/>
                  <w:marRight w:val="0"/>
                  <w:marTop w:val="0"/>
                  <w:marBottom w:val="0"/>
                  <w:divBdr>
                    <w:top w:val="none" w:sz="0" w:space="0" w:color="auto"/>
                    <w:left w:val="none" w:sz="0" w:space="0" w:color="auto"/>
                    <w:bottom w:val="none" w:sz="0" w:space="0" w:color="auto"/>
                    <w:right w:val="none" w:sz="0" w:space="0" w:color="auto"/>
                  </w:divBdr>
                  <w:divsChild>
                    <w:div w:id="496582099">
                      <w:marLeft w:val="0"/>
                      <w:marRight w:val="0"/>
                      <w:marTop w:val="0"/>
                      <w:marBottom w:val="0"/>
                      <w:divBdr>
                        <w:top w:val="none" w:sz="0" w:space="0" w:color="auto"/>
                        <w:left w:val="none" w:sz="0" w:space="0" w:color="auto"/>
                        <w:bottom w:val="none" w:sz="0" w:space="0" w:color="auto"/>
                        <w:right w:val="none" w:sz="0" w:space="0" w:color="auto"/>
                      </w:divBdr>
                    </w:div>
                    <w:div w:id="1377781325">
                      <w:marLeft w:val="0"/>
                      <w:marRight w:val="0"/>
                      <w:marTop w:val="0"/>
                      <w:marBottom w:val="0"/>
                      <w:divBdr>
                        <w:top w:val="none" w:sz="0" w:space="0" w:color="auto"/>
                        <w:left w:val="none" w:sz="0" w:space="0" w:color="auto"/>
                        <w:bottom w:val="none" w:sz="0" w:space="0" w:color="auto"/>
                        <w:right w:val="none" w:sz="0" w:space="0" w:color="auto"/>
                      </w:divBdr>
                    </w:div>
                    <w:div w:id="1401977883">
                      <w:marLeft w:val="0"/>
                      <w:marRight w:val="0"/>
                      <w:marTop w:val="0"/>
                      <w:marBottom w:val="0"/>
                      <w:divBdr>
                        <w:top w:val="none" w:sz="0" w:space="0" w:color="auto"/>
                        <w:left w:val="none" w:sz="0" w:space="0" w:color="auto"/>
                        <w:bottom w:val="none" w:sz="0" w:space="0" w:color="auto"/>
                        <w:right w:val="none" w:sz="0" w:space="0" w:color="auto"/>
                      </w:divBdr>
                    </w:div>
                    <w:div w:id="1414816324">
                      <w:marLeft w:val="0"/>
                      <w:marRight w:val="0"/>
                      <w:marTop w:val="0"/>
                      <w:marBottom w:val="0"/>
                      <w:divBdr>
                        <w:top w:val="none" w:sz="0" w:space="0" w:color="auto"/>
                        <w:left w:val="none" w:sz="0" w:space="0" w:color="auto"/>
                        <w:bottom w:val="none" w:sz="0" w:space="0" w:color="auto"/>
                        <w:right w:val="none" w:sz="0" w:space="0" w:color="auto"/>
                      </w:divBdr>
                    </w:div>
                    <w:div w:id="1722707064">
                      <w:marLeft w:val="0"/>
                      <w:marRight w:val="0"/>
                      <w:marTop w:val="0"/>
                      <w:marBottom w:val="0"/>
                      <w:divBdr>
                        <w:top w:val="none" w:sz="0" w:space="0" w:color="auto"/>
                        <w:left w:val="none" w:sz="0" w:space="0" w:color="auto"/>
                        <w:bottom w:val="none" w:sz="0" w:space="0" w:color="auto"/>
                        <w:right w:val="none" w:sz="0" w:space="0" w:color="auto"/>
                      </w:divBdr>
                    </w:div>
                  </w:divsChild>
                </w:div>
                <w:div w:id="1636761745">
                  <w:marLeft w:val="0"/>
                  <w:marRight w:val="0"/>
                  <w:marTop w:val="0"/>
                  <w:marBottom w:val="0"/>
                  <w:divBdr>
                    <w:top w:val="none" w:sz="0" w:space="0" w:color="auto"/>
                    <w:left w:val="none" w:sz="0" w:space="0" w:color="auto"/>
                    <w:bottom w:val="none" w:sz="0" w:space="0" w:color="auto"/>
                    <w:right w:val="none" w:sz="0" w:space="0" w:color="auto"/>
                  </w:divBdr>
                  <w:divsChild>
                    <w:div w:id="1530607666">
                      <w:marLeft w:val="0"/>
                      <w:marRight w:val="0"/>
                      <w:marTop w:val="0"/>
                      <w:marBottom w:val="0"/>
                      <w:divBdr>
                        <w:top w:val="none" w:sz="0" w:space="0" w:color="auto"/>
                        <w:left w:val="none" w:sz="0" w:space="0" w:color="auto"/>
                        <w:bottom w:val="none" w:sz="0" w:space="0" w:color="auto"/>
                        <w:right w:val="none" w:sz="0" w:space="0" w:color="auto"/>
                      </w:divBdr>
                    </w:div>
                  </w:divsChild>
                </w:div>
                <w:div w:id="1757894151">
                  <w:marLeft w:val="0"/>
                  <w:marRight w:val="0"/>
                  <w:marTop w:val="0"/>
                  <w:marBottom w:val="0"/>
                  <w:divBdr>
                    <w:top w:val="none" w:sz="0" w:space="0" w:color="auto"/>
                    <w:left w:val="none" w:sz="0" w:space="0" w:color="auto"/>
                    <w:bottom w:val="none" w:sz="0" w:space="0" w:color="auto"/>
                    <w:right w:val="none" w:sz="0" w:space="0" w:color="auto"/>
                  </w:divBdr>
                  <w:divsChild>
                    <w:div w:id="1208420095">
                      <w:marLeft w:val="0"/>
                      <w:marRight w:val="0"/>
                      <w:marTop w:val="0"/>
                      <w:marBottom w:val="0"/>
                      <w:divBdr>
                        <w:top w:val="none" w:sz="0" w:space="0" w:color="auto"/>
                        <w:left w:val="none" w:sz="0" w:space="0" w:color="auto"/>
                        <w:bottom w:val="none" w:sz="0" w:space="0" w:color="auto"/>
                        <w:right w:val="none" w:sz="0" w:space="0" w:color="auto"/>
                      </w:divBdr>
                    </w:div>
                  </w:divsChild>
                </w:div>
                <w:div w:id="1942254938">
                  <w:marLeft w:val="0"/>
                  <w:marRight w:val="0"/>
                  <w:marTop w:val="0"/>
                  <w:marBottom w:val="0"/>
                  <w:divBdr>
                    <w:top w:val="none" w:sz="0" w:space="0" w:color="auto"/>
                    <w:left w:val="none" w:sz="0" w:space="0" w:color="auto"/>
                    <w:bottom w:val="none" w:sz="0" w:space="0" w:color="auto"/>
                    <w:right w:val="none" w:sz="0" w:space="0" w:color="auto"/>
                  </w:divBdr>
                  <w:divsChild>
                    <w:div w:id="662241453">
                      <w:marLeft w:val="0"/>
                      <w:marRight w:val="0"/>
                      <w:marTop w:val="0"/>
                      <w:marBottom w:val="0"/>
                      <w:divBdr>
                        <w:top w:val="none" w:sz="0" w:space="0" w:color="auto"/>
                        <w:left w:val="none" w:sz="0" w:space="0" w:color="auto"/>
                        <w:bottom w:val="none" w:sz="0" w:space="0" w:color="auto"/>
                        <w:right w:val="none" w:sz="0" w:space="0" w:color="auto"/>
                      </w:divBdr>
                    </w:div>
                  </w:divsChild>
                </w:div>
                <w:div w:id="2010593963">
                  <w:marLeft w:val="0"/>
                  <w:marRight w:val="0"/>
                  <w:marTop w:val="0"/>
                  <w:marBottom w:val="0"/>
                  <w:divBdr>
                    <w:top w:val="none" w:sz="0" w:space="0" w:color="auto"/>
                    <w:left w:val="none" w:sz="0" w:space="0" w:color="auto"/>
                    <w:bottom w:val="none" w:sz="0" w:space="0" w:color="auto"/>
                    <w:right w:val="none" w:sz="0" w:space="0" w:color="auto"/>
                  </w:divBdr>
                  <w:divsChild>
                    <w:div w:id="459766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667072">
          <w:marLeft w:val="0"/>
          <w:marRight w:val="0"/>
          <w:marTop w:val="0"/>
          <w:marBottom w:val="0"/>
          <w:divBdr>
            <w:top w:val="none" w:sz="0" w:space="0" w:color="auto"/>
            <w:left w:val="none" w:sz="0" w:space="0" w:color="auto"/>
            <w:bottom w:val="none" w:sz="0" w:space="0" w:color="auto"/>
            <w:right w:val="none" w:sz="0" w:space="0" w:color="auto"/>
          </w:divBdr>
        </w:div>
        <w:div w:id="1787773164">
          <w:marLeft w:val="0"/>
          <w:marRight w:val="0"/>
          <w:marTop w:val="0"/>
          <w:marBottom w:val="0"/>
          <w:divBdr>
            <w:top w:val="none" w:sz="0" w:space="0" w:color="auto"/>
            <w:left w:val="none" w:sz="0" w:space="0" w:color="auto"/>
            <w:bottom w:val="none" w:sz="0" w:space="0" w:color="auto"/>
            <w:right w:val="none" w:sz="0" w:space="0" w:color="auto"/>
          </w:divBdr>
        </w:div>
      </w:divsChild>
    </w:div>
    <w:div w:id="488520988">
      <w:bodyDiv w:val="1"/>
      <w:marLeft w:val="0"/>
      <w:marRight w:val="0"/>
      <w:marTop w:val="0"/>
      <w:marBottom w:val="0"/>
      <w:divBdr>
        <w:top w:val="none" w:sz="0" w:space="0" w:color="auto"/>
        <w:left w:val="none" w:sz="0" w:space="0" w:color="auto"/>
        <w:bottom w:val="none" w:sz="0" w:space="0" w:color="auto"/>
        <w:right w:val="none" w:sz="0" w:space="0" w:color="auto"/>
      </w:divBdr>
    </w:div>
    <w:div w:id="492137361">
      <w:bodyDiv w:val="1"/>
      <w:marLeft w:val="0"/>
      <w:marRight w:val="0"/>
      <w:marTop w:val="0"/>
      <w:marBottom w:val="0"/>
      <w:divBdr>
        <w:top w:val="none" w:sz="0" w:space="0" w:color="auto"/>
        <w:left w:val="none" w:sz="0" w:space="0" w:color="auto"/>
        <w:bottom w:val="none" w:sz="0" w:space="0" w:color="auto"/>
        <w:right w:val="none" w:sz="0" w:space="0" w:color="auto"/>
      </w:divBdr>
      <w:divsChild>
        <w:div w:id="242682720">
          <w:marLeft w:val="0"/>
          <w:marRight w:val="0"/>
          <w:marTop w:val="0"/>
          <w:marBottom w:val="0"/>
          <w:divBdr>
            <w:top w:val="none" w:sz="0" w:space="0" w:color="auto"/>
            <w:left w:val="none" w:sz="0" w:space="0" w:color="auto"/>
            <w:bottom w:val="none" w:sz="0" w:space="0" w:color="auto"/>
            <w:right w:val="none" w:sz="0" w:space="0" w:color="auto"/>
          </w:divBdr>
        </w:div>
        <w:div w:id="419638129">
          <w:marLeft w:val="0"/>
          <w:marRight w:val="0"/>
          <w:marTop w:val="0"/>
          <w:marBottom w:val="0"/>
          <w:divBdr>
            <w:top w:val="none" w:sz="0" w:space="0" w:color="auto"/>
            <w:left w:val="none" w:sz="0" w:space="0" w:color="auto"/>
            <w:bottom w:val="none" w:sz="0" w:space="0" w:color="auto"/>
            <w:right w:val="none" w:sz="0" w:space="0" w:color="auto"/>
          </w:divBdr>
        </w:div>
        <w:div w:id="1381326977">
          <w:marLeft w:val="0"/>
          <w:marRight w:val="0"/>
          <w:marTop w:val="0"/>
          <w:marBottom w:val="0"/>
          <w:divBdr>
            <w:top w:val="none" w:sz="0" w:space="0" w:color="auto"/>
            <w:left w:val="none" w:sz="0" w:space="0" w:color="auto"/>
            <w:bottom w:val="none" w:sz="0" w:space="0" w:color="auto"/>
            <w:right w:val="none" w:sz="0" w:space="0" w:color="auto"/>
          </w:divBdr>
        </w:div>
        <w:div w:id="1645427094">
          <w:marLeft w:val="0"/>
          <w:marRight w:val="0"/>
          <w:marTop w:val="0"/>
          <w:marBottom w:val="0"/>
          <w:divBdr>
            <w:top w:val="none" w:sz="0" w:space="0" w:color="auto"/>
            <w:left w:val="none" w:sz="0" w:space="0" w:color="auto"/>
            <w:bottom w:val="none" w:sz="0" w:space="0" w:color="auto"/>
            <w:right w:val="none" w:sz="0" w:space="0" w:color="auto"/>
          </w:divBdr>
        </w:div>
        <w:div w:id="1962757549">
          <w:marLeft w:val="0"/>
          <w:marRight w:val="0"/>
          <w:marTop w:val="0"/>
          <w:marBottom w:val="0"/>
          <w:divBdr>
            <w:top w:val="none" w:sz="0" w:space="0" w:color="auto"/>
            <w:left w:val="none" w:sz="0" w:space="0" w:color="auto"/>
            <w:bottom w:val="none" w:sz="0" w:space="0" w:color="auto"/>
            <w:right w:val="none" w:sz="0" w:space="0" w:color="auto"/>
          </w:divBdr>
        </w:div>
        <w:div w:id="2070567868">
          <w:marLeft w:val="0"/>
          <w:marRight w:val="0"/>
          <w:marTop w:val="0"/>
          <w:marBottom w:val="0"/>
          <w:divBdr>
            <w:top w:val="none" w:sz="0" w:space="0" w:color="auto"/>
            <w:left w:val="none" w:sz="0" w:space="0" w:color="auto"/>
            <w:bottom w:val="none" w:sz="0" w:space="0" w:color="auto"/>
            <w:right w:val="none" w:sz="0" w:space="0" w:color="auto"/>
          </w:divBdr>
        </w:div>
      </w:divsChild>
    </w:div>
    <w:div w:id="501747528">
      <w:bodyDiv w:val="1"/>
      <w:marLeft w:val="0"/>
      <w:marRight w:val="0"/>
      <w:marTop w:val="0"/>
      <w:marBottom w:val="0"/>
      <w:divBdr>
        <w:top w:val="none" w:sz="0" w:space="0" w:color="auto"/>
        <w:left w:val="none" w:sz="0" w:space="0" w:color="auto"/>
        <w:bottom w:val="none" w:sz="0" w:space="0" w:color="auto"/>
        <w:right w:val="none" w:sz="0" w:space="0" w:color="auto"/>
      </w:divBdr>
      <w:divsChild>
        <w:div w:id="14160116">
          <w:marLeft w:val="0"/>
          <w:marRight w:val="0"/>
          <w:marTop w:val="0"/>
          <w:marBottom w:val="0"/>
          <w:divBdr>
            <w:top w:val="none" w:sz="0" w:space="0" w:color="auto"/>
            <w:left w:val="none" w:sz="0" w:space="0" w:color="auto"/>
            <w:bottom w:val="none" w:sz="0" w:space="0" w:color="auto"/>
            <w:right w:val="none" w:sz="0" w:space="0" w:color="auto"/>
          </w:divBdr>
        </w:div>
        <w:div w:id="225380168">
          <w:marLeft w:val="0"/>
          <w:marRight w:val="0"/>
          <w:marTop w:val="0"/>
          <w:marBottom w:val="0"/>
          <w:divBdr>
            <w:top w:val="none" w:sz="0" w:space="0" w:color="auto"/>
            <w:left w:val="none" w:sz="0" w:space="0" w:color="auto"/>
            <w:bottom w:val="none" w:sz="0" w:space="0" w:color="auto"/>
            <w:right w:val="none" w:sz="0" w:space="0" w:color="auto"/>
          </w:divBdr>
        </w:div>
        <w:div w:id="399445115">
          <w:marLeft w:val="0"/>
          <w:marRight w:val="0"/>
          <w:marTop w:val="0"/>
          <w:marBottom w:val="0"/>
          <w:divBdr>
            <w:top w:val="none" w:sz="0" w:space="0" w:color="auto"/>
            <w:left w:val="none" w:sz="0" w:space="0" w:color="auto"/>
            <w:bottom w:val="none" w:sz="0" w:space="0" w:color="auto"/>
            <w:right w:val="none" w:sz="0" w:space="0" w:color="auto"/>
          </w:divBdr>
        </w:div>
        <w:div w:id="471798948">
          <w:marLeft w:val="0"/>
          <w:marRight w:val="0"/>
          <w:marTop w:val="0"/>
          <w:marBottom w:val="0"/>
          <w:divBdr>
            <w:top w:val="none" w:sz="0" w:space="0" w:color="auto"/>
            <w:left w:val="none" w:sz="0" w:space="0" w:color="auto"/>
            <w:bottom w:val="none" w:sz="0" w:space="0" w:color="auto"/>
            <w:right w:val="none" w:sz="0" w:space="0" w:color="auto"/>
          </w:divBdr>
        </w:div>
        <w:div w:id="527836575">
          <w:marLeft w:val="0"/>
          <w:marRight w:val="0"/>
          <w:marTop w:val="0"/>
          <w:marBottom w:val="0"/>
          <w:divBdr>
            <w:top w:val="none" w:sz="0" w:space="0" w:color="auto"/>
            <w:left w:val="none" w:sz="0" w:space="0" w:color="auto"/>
            <w:bottom w:val="none" w:sz="0" w:space="0" w:color="auto"/>
            <w:right w:val="none" w:sz="0" w:space="0" w:color="auto"/>
          </w:divBdr>
        </w:div>
        <w:div w:id="601035281">
          <w:marLeft w:val="0"/>
          <w:marRight w:val="0"/>
          <w:marTop w:val="0"/>
          <w:marBottom w:val="0"/>
          <w:divBdr>
            <w:top w:val="none" w:sz="0" w:space="0" w:color="auto"/>
            <w:left w:val="none" w:sz="0" w:space="0" w:color="auto"/>
            <w:bottom w:val="none" w:sz="0" w:space="0" w:color="auto"/>
            <w:right w:val="none" w:sz="0" w:space="0" w:color="auto"/>
          </w:divBdr>
        </w:div>
        <w:div w:id="654994970">
          <w:marLeft w:val="0"/>
          <w:marRight w:val="0"/>
          <w:marTop w:val="0"/>
          <w:marBottom w:val="0"/>
          <w:divBdr>
            <w:top w:val="none" w:sz="0" w:space="0" w:color="auto"/>
            <w:left w:val="none" w:sz="0" w:space="0" w:color="auto"/>
            <w:bottom w:val="none" w:sz="0" w:space="0" w:color="auto"/>
            <w:right w:val="none" w:sz="0" w:space="0" w:color="auto"/>
          </w:divBdr>
        </w:div>
        <w:div w:id="921179569">
          <w:marLeft w:val="0"/>
          <w:marRight w:val="0"/>
          <w:marTop w:val="0"/>
          <w:marBottom w:val="0"/>
          <w:divBdr>
            <w:top w:val="none" w:sz="0" w:space="0" w:color="auto"/>
            <w:left w:val="none" w:sz="0" w:space="0" w:color="auto"/>
            <w:bottom w:val="none" w:sz="0" w:space="0" w:color="auto"/>
            <w:right w:val="none" w:sz="0" w:space="0" w:color="auto"/>
          </w:divBdr>
        </w:div>
        <w:div w:id="1370913661">
          <w:marLeft w:val="0"/>
          <w:marRight w:val="0"/>
          <w:marTop w:val="0"/>
          <w:marBottom w:val="0"/>
          <w:divBdr>
            <w:top w:val="none" w:sz="0" w:space="0" w:color="auto"/>
            <w:left w:val="none" w:sz="0" w:space="0" w:color="auto"/>
            <w:bottom w:val="none" w:sz="0" w:space="0" w:color="auto"/>
            <w:right w:val="none" w:sz="0" w:space="0" w:color="auto"/>
          </w:divBdr>
        </w:div>
        <w:div w:id="1453207447">
          <w:marLeft w:val="0"/>
          <w:marRight w:val="0"/>
          <w:marTop w:val="0"/>
          <w:marBottom w:val="0"/>
          <w:divBdr>
            <w:top w:val="none" w:sz="0" w:space="0" w:color="auto"/>
            <w:left w:val="none" w:sz="0" w:space="0" w:color="auto"/>
            <w:bottom w:val="none" w:sz="0" w:space="0" w:color="auto"/>
            <w:right w:val="none" w:sz="0" w:space="0" w:color="auto"/>
          </w:divBdr>
        </w:div>
        <w:div w:id="1529177346">
          <w:marLeft w:val="0"/>
          <w:marRight w:val="0"/>
          <w:marTop w:val="0"/>
          <w:marBottom w:val="0"/>
          <w:divBdr>
            <w:top w:val="none" w:sz="0" w:space="0" w:color="auto"/>
            <w:left w:val="none" w:sz="0" w:space="0" w:color="auto"/>
            <w:bottom w:val="none" w:sz="0" w:space="0" w:color="auto"/>
            <w:right w:val="none" w:sz="0" w:space="0" w:color="auto"/>
          </w:divBdr>
        </w:div>
        <w:div w:id="1558930496">
          <w:marLeft w:val="0"/>
          <w:marRight w:val="0"/>
          <w:marTop w:val="0"/>
          <w:marBottom w:val="0"/>
          <w:divBdr>
            <w:top w:val="none" w:sz="0" w:space="0" w:color="auto"/>
            <w:left w:val="none" w:sz="0" w:space="0" w:color="auto"/>
            <w:bottom w:val="none" w:sz="0" w:space="0" w:color="auto"/>
            <w:right w:val="none" w:sz="0" w:space="0" w:color="auto"/>
          </w:divBdr>
        </w:div>
        <w:div w:id="1826975427">
          <w:marLeft w:val="0"/>
          <w:marRight w:val="0"/>
          <w:marTop w:val="0"/>
          <w:marBottom w:val="0"/>
          <w:divBdr>
            <w:top w:val="none" w:sz="0" w:space="0" w:color="auto"/>
            <w:left w:val="none" w:sz="0" w:space="0" w:color="auto"/>
            <w:bottom w:val="none" w:sz="0" w:space="0" w:color="auto"/>
            <w:right w:val="none" w:sz="0" w:space="0" w:color="auto"/>
          </w:divBdr>
        </w:div>
      </w:divsChild>
    </w:div>
    <w:div w:id="505025001">
      <w:bodyDiv w:val="1"/>
      <w:marLeft w:val="0"/>
      <w:marRight w:val="0"/>
      <w:marTop w:val="0"/>
      <w:marBottom w:val="0"/>
      <w:divBdr>
        <w:top w:val="none" w:sz="0" w:space="0" w:color="auto"/>
        <w:left w:val="none" w:sz="0" w:space="0" w:color="auto"/>
        <w:bottom w:val="none" w:sz="0" w:space="0" w:color="auto"/>
        <w:right w:val="none" w:sz="0" w:space="0" w:color="auto"/>
      </w:divBdr>
      <w:divsChild>
        <w:div w:id="520819703">
          <w:marLeft w:val="0"/>
          <w:marRight w:val="0"/>
          <w:marTop w:val="0"/>
          <w:marBottom w:val="0"/>
          <w:divBdr>
            <w:top w:val="none" w:sz="0" w:space="0" w:color="auto"/>
            <w:left w:val="none" w:sz="0" w:space="0" w:color="auto"/>
            <w:bottom w:val="none" w:sz="0" w:space="0" w:color="auto"/>
            <w:right w:val="none" w:sz="0" w:space="0" w:color="auto"/>
          </w:divBdr>
        </w:div>
        <w:div w:id="539511367">
          <w:marLeft w:val="0"/>
          <w:marRight w:val="0"/>
          <w:marTop w:val="0"/>
          <w:marBottom w:val="0"/>
          <w:divBdr>
            <w:top w:val="none" w:sz="0" w:space="0" w:color="auto"/>
            <w:left w:val="none" w:sz="0" w:space="0" w:color="auto"/>
            <w:bottom w:val="none" w:sz="0" w:space="0" w:color="auto"/>
            <w:right w:val="none" w:sz="0" w:space="0" w:color="auto"/>
          </w:divBdr>
        </w:div>
        <w:div w:id="1813600209">
          <w:marLeft w:val="0"/>
          <w:marRight w:val="0"/>
          <w:marTop w:val="0"/>
          <w:marBottom w:val="0"/>
          <w:divBdr>
            <w:top w:val="none" w:sz="0" w:space="0" w:color="auto"/>
            <w:left w:val="none" w:sz="0" w:space="0" w:color="auto"/>
            <w:bottom w:val="none" w:sz="0" w:space="0" w:color="auto"/>
            <w:right w:val="none" w:sz="0" w:space="0" w:color="auto"/>
          </w:divBdr>
        </w:div>
      </w:divsChild>
    </w:div>
    <w:div w:id="509417614">
      <w:bodyDiv w:val="1"/>
      <w:marLeft w:val="0"/>
      <w:marRight w:val="0"/>
      <w:marTop w:val="0"/>
      <w:marBottom w:val="0"/>
      <w:divBdr>
        <w:top w:val="none" w:sz="0" w:space="0" w:color="auto"/>
        <w:left w:val="none" w:sz="0" w:space="0" w:color="auto"/>
        <w:bottom w:val="none" w:sz="0" w:space="0" w:color="auto"/>
        <w:right w:val="none" w:sz="0" w:space="0" w:color="auto"/>
      </w:divBdr>
      <w:divsChild>
        <w:div w:id="274141457">
          <w:marLeft w:val="0"/>
          <w:marRight w:val="0"/>
          <w:marTop w:val="0"/>
          <w:marBottom w:val="0"/>
          <w:divBdr>
            <w:top w:val="none" w:sz="0" w:space="0" w:color="auto"/>
            <w:left w:val="none" w:sz="0" w:space="0" w:color="auto"/>
            <w:bottom w:val="none" w:sz="0" w:space="0" w:color="auto"/>
            <w:right w:val="none" w:sz="0" w:space="0" w:color="auto"/>
          </w:divBdr>
        </w:div>
        <w:div w:id="876968964">
          <w:marLeft w:val="0"/>
          <w:marRight w:val="0"/>
          <w:marTop w:val="0"/>
          <w:marBottom w:val="0"/>
          <w:divBdr>
            <w:top w:val="none" w:sz="0" w:space="0" w:color="auto"/>
            <w:left w:val="none" w:sz="0" w:space="0" w:color="auto"/>
            <w:bottom w:val="none" w:sz="0" w:space="0" w:color="auto"/>
            <w:right w:val="none" w:sz="0" w:space="0" w:color="auto"/>
          </w:divBdr>
        </w:div>
        <w:div w:id="908148831">
          <w:marLeft w:val="0"/>
          <w:marRight w:val="0"/>
          <w:marTop w:val="0"/>
          <w:marBottom w:val="0"/>
          <w:divBdr>
            <w:top w:val="none" w:sz="0" w:space="0" w:color="auto"/>
            <w:left w:val="none" w:sz="0" w:space="0" w:color="auto"/>
            <w:bottom w:val="none" w:sz="0" w:space="0" w:color="auto"/>
            <w:right w:val="none" w:sz="0" w:space="0" w:color="auto"/>
          </w:divBdr>
        </w:div>
        <w:div w:id="1853834844">
          <w:marLeft w:val="0"/>
          <w:marRight w:val="0"/>
          <w:marTop w:val="0"/>
          <w:marBottom w:val="0"/>
          <w:divBdr>
            <w:top w:val="none" w:sz="0" w:space="0" w:color="auto"/>
            <w:left w:val="none" w:sz="0" w:space="0" w:color="auto"/>
            <w:bottom w:val="none" w:sz="0" w:space="0" w:color="auto"/>
            <w:right w:val="none" w:sz="0" w:space="0" w:color="auto"/>
          </w:divBdr>
        </w:div>
        <w:div w:id="2126607152">
          <w:marLeft w:val="0"/>
          <w:marRight w:val="0"/>
          <w:marTop w:val="0"/>
          <w:marBottom w:val="0"/>
          <w:divBdr>
            <w:top w:val="none" w:sz="0" w:space="0" w:color="auto"/>
            <w:left w:val="none" w:sz="0" w:space="0" w:color="auto"/>
            <w:bottom w:val="none" w:sz="0" w:space="0" w:color="auto"/>
            <w:right w:val="none" w:sz="0" w:space="0" w:color="auto"/>
          </w:divBdr>
        </w:div>
      </w:divsChild>
    </w:div>
    <w:div w:id="550455905">
      <w:bodyDiv w:val="1"/>
      <w:marLeft w:val="0"/>
      <w:marRight w:val="0"/>
      <w:marTop w:val="0"/>
      <w:marBottom w:val="0"/>
      <w:divBdr>
        <w:top w:val="none" w:sz="0" w:space="0" w:color="auto"/>
        <w:left w:val="none" w:sz="0" w:space="0" w:color="auto"/>
        <w:bottom w:val="none" w:sz="0" w:space="0" w:color="auto"/>
        <w:right w:val="none" w:sz="0" w:space="0" w:color="auto"/>
      </w:divBdr>
      <w:divsChild>
        <w:div w:id="153374692">
          <w:marLeft w:val="0"/>
          <w:marRight w:val="0"/>
          <w:marTop w:val="0"/>
          <w:marBottom w:val="0"/>
          <w:divBdr>
            <w:top w:val="none" w:sz="0" w:space="0" w:color="auto"/>
            <w:left w:val="none" w:sz="0" w:space="0" w:color="auto"/>
            <w:bottom w:val="none" w:sz="0" w:space="0" w:color="auto"/>
            <w:right w:val="none" w:sz="0" w:space="0" w:color="auto"/>
          </w:divBdr>
        </w:div>
        <w:div w:id="167140469">
          <w:marLeft w:val="0"/>
          <w:marRight w:val="0"/>
          <w:marTop w:val="0"/>
          <w:marBottom w:val="0"/>
          <w:divBdr>
            <w:top w:val="none" w:sz="0" w:space="0" w:color="auto"/>
            <w:left w:val="none" w:sz="0" w:space="0" w:color="auto"/>
            <w:bottom w:val="none" w:sz="0" w:space="0" w:color="auto"/>
            <w:right w:val="none" w:sz="0" w:space="0" w:color="auto"/>
          </w:divBdr>
        </w:div>
        <w:div w:id="226309066">
          <w:marLeft w:val="0"/>
          <w:marRight w:val="0"/>
          <w:marTop w:val="0"/>
          <w:marBottom w:val="0"/>
          <w:divBdr>
            <w:top w:val="none" w:sz="0" w:space="0" w:color="auto"/>
            <w:left w:val="none" w:sz="0" w:space="0" w:color="auto"/>
            <w:bottom w:val="none" w:sz="0" w:space="0" w:color="auto"/>
            <w:right w:val="none" w:sz="0" w:space="0" w:color="auto"/>
          </w:divBdr>
        </w:div>
        <w:div w:id="251790323">
          <w:marLeft w:val="0"/>
          <w:marRight w:val="0"/>
          <w:marTop w:val="0"/>
          <w:marBottom w:val="0"/>
          <w:divBdr>
            <w:top w:val="none" w:sz="0" w:space="0" w:color="auto"/>
            <w:left w:val="none" w:sz="0" w:space="0" w:color="auto"/>
            <w:bottom w:val="none" w:sz="0" w:space="0" w:color="auto"/>
            <w:right w:val="none" w:sz="0" w:space="0" w:color="auto"/>
          </w:divBdr>
        </w:div>
        <w:div w:id="564608864">
          <w:marLeft w:val="0"/>
          <w:marRight w:val="0"/>
          <w:marTop w:val="0"/>
          <w:marBottom w:val="0"/>
          <w:divBdr>
            <w:top w:val="none" w:sz="0" w:space="0" w:color="auto"/>
            <w:left w:val="none" w:sz="0" w:space="0" w:color="auto"/>
            <w:bottom w:val="none" w:sz="0" w:space="0" w:color="auto"/>
            <w:right w:val="none" w:sz="0" w:space="0" w:color="auto"/>
          </w:divBdr>
        </w:div>
        <w:div w:id="640888098">
          <w:marLeft w:val="0"/>
          <w:marRight w:val="0"/>
          <w:marTop w:val="0"/>
          <w:marBottom w:val="0"/>
          <w:divBdr>
            <w:top w:val="none" w:sz="0" w:space="0" w:color="auto"/>
            <w:left w:val="none" w:sz="0" w:space="0" w:color="auto"/>
            <w:bottom w:val="none" w:sz="0" w:space="0" w:color="auto"/>
            <w:right w:val="none" w:sz="0" w:space="0" w:color="auto"/>
          </w:divBdr>
        </w:div>
        <w:div w:id="662707149">
          <w:marLeft w:val="0"/>
          <w:marRight w:val="0"/>
          <w:marTop w:val="0"/>
          <w:marBottom w:val="0"/>
          <w:divBdr>
            <w:top w:val="none" w:sz="0" w:space="0" w:color="auto"/>
            <w:left w:val="none" w:sz="0" w:space="0" w:color="auto"/>
            <w:bottom w:val="none" w:sz="0" w:space="0" w:color="auto"/>
            <w:right w:val="none" w:sz="0" w:space="0" w:color="auto"/>
          </w:divBdr>
        </w:div>
        <w:div w:id="690302572">
          <w:marLeft w:val="0"/>
          <w:marRight w:val="0"/>
          <w:marTop w:val="0"/>
          <w:marBottom w:val="0"/>
          <w:divBdr>
            <w:top w:val="none" w:sz="0" w:space="0" w:color="auto"/>
            <w:left w:val="none" w:sz="0" w:space="0" w:color="auto"/>
            <w:bottom w:val="none" w:sz="0" w:space="0" w:color="auto"/>
            <w:right w:val="none" w:sz="0" w:space="0" w:color="auto"/>
          </w:divBdr>
        </w:div>
        <w:div w:id="1037047816">
          <w:marLeft w:val="0"/>
          <w:marRight w:val="0"/>
          <w:marTop w:val="0"/>
          <w:marBottom w:val="0"/>
          <w:divBdr>
            <w:top w:val="none" w:sz="0" w:space="0" w:color="auto"/>
            <w:left w:val="none" w:sz="0" w:space="0" w:color="auto"/>
            <w:bottom w:val="none" w:sz="0" w:space="0" w:color="auto"/>
            <w:right w:val="none" w:sz="0" w:space="0" w:color="auto"/>
          </w:divBdr>
        </w:div>
        <w:div w:id="1130636035">
          <w:marLeft w:val="0"/>
          <w:marRight w:val="0"/>
          <w:marTop w:val="0"/>
          <w:marBottom w:val="0"/>
          <w:divBdr>
            <w:top w:val="none" w:sz="0" w:space="0" w:color="auto"/>
            <w:left w:val="none" w:sz="0" w:space="0" w:color="auto"/>
            <w:bottom w:val="none" w:sz="0" w:space="0" w:color="auto"/>
            <w:right w:val="none" w:sz="0" w:space="0" w:color="auto"/>
          </w:divBdr>
        </w:div>
        <w:div w:id="1325160619">
          <w:marLeft w:val="0"/>
          <w:marRight w:val="0"/>
          <w:marTop w:val="0"/>
          <w:marBottom w:val="0"/>
          <w:divBdr>
            <w:top w:val="none" w:sz="0" w:space="0" w:color="auto"/>
            <w:left w:val="none" w:sz="0" w:space="0" w:color="auto"/>
            <w:bottom w:val="none" w:sz="0" w:space="0" w:color="auto"/>
            <w:right w:val="none" w:sz="0" w:space="0" w:color="auto"/>
          </w:divBdr>
        </w:div>
        <w:div w:id="1833061447">
          <w:marLeft w:val="0"/>
          <w:marRight w:val="0"/>
          <w:marTop w:val="0"/>
          <w:marBottom w:val="0"/>
          <w:divBdr>
            <w:top w:val="none" w:sz="0" w:space="0" w:color="auto"/>
            <w:left w:val="none" w:sz="0" w:space="0" w:color="auto"/>
            <w:bottom w:val="none" w:sz="0" w:space="0" w:color="auto"/>
            <w:right w:val="none" w:sz="0" w:space="0" w:color="auto"/>
          </w:divBdr>
        </w:div>
        <w:div w:id="2031836481">
          <w:marLeft w:val="0"/>
          <w:marRight w:val="0"/>
          <w:marTop w:val="0"/>
          <w:marBottom w:val="0"/>
          <w:divBdr>
            <w:top w:val="none" w:sz="0" w:space="0" w:color="auto"/>
            <w:left w:val="none" w:sz="0" w:space="0" w:color="auto"/>
            <w:bottom w:val="none" w:sz="0" w:space="0" w:color="auto"/>
            <w:right w:val="none" w:sz="0" w:space="0" w:color="auto"/>
          </w:divBdr>
        </w:div>
      </w:divsChild>
    </w:div>
    <w:div w:id="553732436">
      <w:bodyDiv w:val="1"/>
      <w:marLeft w:val="0"/>
      <w:marRight w:val="0"/>
      <w:marTop w:val="0"/>
      <w:marBottom w:val="0"/>
      <w:divBdr>
        <w:top w:val="none" w:sz="0" w:space="0" w:color="auto"/>
        <w:left w:val="none" w:sz="0" w:space="0" w:color="auto"/>
        <w:bottom w:val="none" w:sz="0" w:space="0" w:color="auto"/>
        <w:right w:val="none" w:sz="0" w:space="0" w:color="auto"/>
      </w:divBdr>
      <w:divsChild>
        <w:div w:id="66923307">
          <w:marLeft w:val="0"/>
          <w:marRight w:val="0"/>
          <w:marTop w:val="0"/>
          <w:marBottom w:val="0"/>
          <w:divBdr>
            <w:top w:val="none" w:sz="0" w:space="0" w:color="auto"/>
            <w:left w:val="none" w:sz="0" w:space="0" w:color="auto"/>
            <w:bottom w:val="none" w:sz="0" w:space="0" w:color="auto"/>
            <w:right w:val="none" w:sz="0" w:space="0" w:color="auto"/>
          </w:divBdr>
        </w:div>
        <w:div w:id="185365546">
          <w:marLeft w:val="0"/>
          <w:marRight w:val="0"/>
          <w:marTop w:val="0"/>
          <w:marBottom w:val="0"/>
          <w:divBdr>
            <w:top w:val="none" w:sz="0" w:space="0" w:color="auto"/>
            <w:left w:val="none" w:sz="0" w:space="0" w:color="auto"/>
            <w:bottom w:val="none" w:sz="0" w:space="0" w:color="auto"/>
            <w:right w:val="none" w:sz="0" w:space="0" w:color="auto"/>
          </w:divBdr>
        </w:div>
        <w:div w:id="369189665">
          <w:marLeft w:val="0"/>
          <w:marRight w:val="0"/>
          <w:marTop w:val="0"/>
          <w:marBottom w:val="0"/>
          <w:divBdr>
            <w:top w:val="none" w:sz="0" w:space="0" w:color="auto"/>
            <w:left w:val="none" w:sz="0" w:space="0" w:color="auto"/>
            <w:bottom w:val="none" w:sz="0" w:space="0" w:color="auto"/>
            <w:right w:val="none" w:sz="0" w:space="0" w:color="auto"/>
          </w:divBdr>
        </w:div>
        <w:div w:id="461076549">
          <w:marLeft w:val="0"/>
          <w:marRight w:val="0"/>
          <w:marTop w:val="0"/>
          <w:marBottom w:val="0"/>
          <w:divBdr>
            <w:top w:val="none" w:sz="0" w:space="0" w:color="auto"/>
            <w:left w:val="none" w:sz="0" w:space="0" w:color="auto"/>
            <w:bottom w:val="none" w:sz="0" w:space="0" w:color="auto"/>
            <w:right w:val="none" w:sz="0" w:space="0" w:color="auto"/>
          </w:divBdr>
        </w:div>
        <w:div w:id="678504571">
          <w:marLeft w:val="0"/>
          <w:marRight w:val="0"/>
          <w:marTop w:val="0"/>
          <w:marBottom w:val="0"/>
          <w:divBdr>
            <w:top w:val="none" w:sz="0" w:space="0" w:color="auto"/>
            <w:left w:val="none" w:sz="0" w:space="0" w:color="auto"/>
            <w:bottom w:val="none" w:sz="0" w:space="0" w:color="auto"/>
            <w:right w:val="none" w:sz="0" w:space="0" w:color="auto"/>
          </w:divBdr>
        </w:div>
        <w:div w:id="707532054">
          <w:marLeft w:val="0"/>
          <w:marRight w:val="0"/>
          <w:marTop w:val="0"/>
          <w:marBottom w:val="0"/>
          <w:divBdr>
            <w:top w:val="none" w:sz="0" w:space="0" w:color="auto"/>
            <w:left w:val="none" w:sz="0" w:space="0" w:color="auto"/>
            <w:bottom w:val="none" w:sz="0" w:space="0" w:color="auto"/>
            <w:right w:val="none" w:sz="0" w:space="0" w:color="auto"/>
          </w:divBdr>
        </w:div>
        <w:div w:id="972371094">
          <w:marLeft w:val="0"/>
          <w:marRight w:val="0"/>
          <w:marTop w:val="0"/>
          <w:marBottom w:val="0"/>
          <w:divBdr>
            <w:top w:val="none" w:sz="0" w:space="0" w:color="auto"/>
            <w:left w:val="none" w:sz="0" w:space="0" w:color="auto"/>
            <w:bottom w:val="none" w:sz="0" w:space="0" w:color="auto"/>
            <w:right w:val="none" w:sz="0" w:space="0" w:color="auto"/>
          </w:divBdr>
        </w:div>
        <w:div w:id="1898585479">
          <w:marLeft w:val="0"/>
          <w:marRight w:val="0"/>
          <w:marTop w:val="0"/>
          <w:marBottom w:val="0"/>
          <w:divBdr>
            <w:top w:val="none" w:sz="0" w:space="0" w:color="auto"/>
            <w:left w:val="none" w:sz="0" w:space="0" w:color="auto"/>
            <w:bottom w:val="none" w:sz="0" w:space="0" w:color="auto"/>
            <w:right w:val="none" w:sz="0" w:space="0" w:color="auto"/>
          </w:divBdr>
        </w:div>
      </w:divsChild>
    </w:div>
    <w:div w:id="725418125">
      <w:bodyDiv w:val="1"/>
      <w:marLeft w:val="0"/>
      <w:marRight w:val="0"/>
      <w:marTop w:val="0"/>
      <w:marBottom w:val="0"/>
      <w:divBdr>
        <w:top w:val="none" w:sz="0" w:space="0" w:color="auto"/>
        <w:left w:val="none" w:sz="0" w:space="0" w:color="auto"/>
        <w:bottom w:val="none" w:sz="0" w:space="0" w:color="auto"/>
        <w:right w:val="none" w:sz="0" w:space="0" w:color="auto"/>
      </w:divBdr>
      <w:divsChild>
        <w:div w:id="628240819">
          <w:marLeft w:val="0"/>
          <w:marRight w:val="0"/>
          <w:marTop w:val="0"/>
          <w:marBottom w:val="0"/>
          <w:divBdr>
            <w:top w:val="none" w:sz="0" w:space="0" w:color="auto"/>
            <w:left w:val="none" w:sz="0" w:space="0" w:color="auto"/>
            <w:bottom w:val="none" w:sz="0" w:space="0" w:color="auto"/>
            <w:right w:val="none" w:sz="0" w:space="0" w:color="auto"/>
          </w:divBdr>
        </w:div>
        <w:div w:id="805320593">
          <w:marLeft w:val="0"/>
          <w:marRight w:val="0"/>
          <w:marTop w:val="0"/>
          <w:marBottom w:val="0"/>
          <w:divBdr>
            <w:top w:val="none" w:sz="0" w:space="0" w:color="auto"/>
            <w:left w:val="none" w:sz="0" w:space="0" w:color="auto"/>
            <w:bottom w:val="none" w:sz="0" w:space="0" w:color="auto"/>
            <w:right w:val="none" w:sz="0" w:space="0" w:color="auto"/>
          </w:divBdr>
        </w:div>
        <w:div w:id="1191410182">
          <w:marLeft w:val="0"/>
          <w:marRight w:val="0"/>
          <w:marTop w:val="0"/>
          <w:marBottom w:val="0"/>
          <w:divBdr>
            <w:top w:val="none" w:sz="0" w:space="0" w:color="auto"/>
            <w:left w:val="none" w:sz="0" w:space="0" w:color="auto"/>
            <w:bottom w:val="none" w:sz="0" w:space="0" w:color="auto"/>
            <w:right w:val="none" w:sz="0" w:space="0" w:color="auto"/>
          </w:divBdr>
        </w:div>
      </w:divsChild>
    </w:div>
    <w:div w:id="725491931">
      <w:bodyDiv w:val="1"/>
      <w:marLeft w:val="0"/>
      <w:marRight w:val="0"/>
      <w:marTop w:val="0"/>
      <w:marBottom w:val="0"/>
      <w:divBdr>
        <w:top w:val="none" w:sz="0" w:space="0" w:color="auto"/>
        <w:left w:val="none" w:sz="0" w:space="0" w:color="auto"/>
        <w:bottom w:val="none" w:sz="0" w:space="0" w:color="auto"/>
        <w:right w:val="none" w:sz="0" w:space="0" w:color="auto"/>
      </w:divBdr>
      <w:divsChild>
        <w:div w:id="96339327">
          <w:marLeft w:val="0"/>
          <w:marRight w:val="0"/>
          <w:marTop w:val="0"/>
          <w:marBottom w:val="0"/>
          <w:divBdr>
            <w:top w:val="none" w:sz="0" w:space="0" w:color="auto"/>
            <w:left w:val="none" w:sz="0" w:space="0" w:color="auto"/>
            <w:bottom w:val="none" w:sz="0" w:space="0" w:color="auto"/>
            <w:right w:val="none" w:sz="0" w:space="0" w:color="auto"/>
          </w:divBdr>
        </w:div>
        <w:div w:id="359819742">
          <w:marLeft w:val="0"/>
          <w:marRight w:val="0"/>
          <w:marTop w:val="0"/>
          <w:marBottom w:val="0"/>
          <w:divBdr>
            <w:top w:val="none" w:sz="0" w:space="0" w:color="auto"/>
            <w:left w:val="none" w:sz="0" w:space="0" w:color="auto"/>
            <w:bottom w:val="none" w:sz="0" w:space="0" w:color="auto"/>
            <w:right w:val="none" w:sz="0" w:space="0" w:color="auto"/>
          </w:divBdr>
        </w:div>
        <w:div w:id="572814226">
          <w:marLeft w:val="0"/>
          <w:marRight w:val="0"/>
          <w:marTop w:val="0"/>
          <w:marBottom w:val="0"/>
          <w:divBdr>
            <w:top w:val="none" w:sz="0" w:space="0" w:color="auto"/>
            <w:left w:val="none" w:sz="0" w:space="0" w:color="auto"/>
            <w:bottom w:val="none" w:sz="0" w:space="0" w:color="auto"/>
            <w:right w:val="none" w:sz="0" w:space="0" w:color="auto"/>
          </w:divBdr>
        </w:div>
        <w:div w:id="837770328">
          <w:marLeft w:val="0"/>
          <w:marRight w:val="0"/>
          <w:marTop w:val="0"/>
          <w:marBottom w:val="0"/>
          <w:divBdr>
            <w:top w:val="none" w:sz="0" w:space="0" w:color="auto"/>
            <w:left w:val="none" w:sz="0" w:space="0" w:color="auto"/>
            <w:bottom w:val="none" w:sz="0" w:space="0" w:color="auto"/>
            <w:right w:val="none" w:sz="0" w:space="0" w:color="auto"/>
          </w:divBdr>
        </w:div>
        <w:div w:id="875972734">
          <w:marLeft w:val="0"/>
          <w:marRight w:val="0"/>
          <w:marTop w:val="0"/>
          <w:marBottom w:val="0"/>
          <w:divBdr>
            <w:top w:val="none" w:sz="0" w:space="0" w:color="auto"/>
            <w:left w:val="none" w:sz="0" w:space="0" w:color="auto"/>
            <w:bottom w:val="none" w:sz="0" w:space="0" w:color="auto"/>
            <w:right w:val="none" w:sz="0" w:space="0" w:color="auto"/>
          </w:divBdr>
          <w:divsChild>
            <w:div w:id="1565749307">
              <w:marLeft w:val="0"/>
              <w:marRight w:val="0"/>
              <w:marTop w:val="30"/>
              <w:marBottom w:val="30"/>
              <w:divBdr>
                <w:top w:val="none" w:sz="0" w:space="0" w:color="auto"/>
                <w:left w:val="none" w:sz="0" w:space="0" w:color="auto"/>
                <w:bottom w:val="none" w:sz="0" w:space="0" w:color="auto"/>
                <w:right w:val="none" w:sz="0" w:space="0" w:color="auto"/>
              </w:divBdr>
              <w:divsChild>
                <w:div w:id="42218274">
                  <w:marLeft w:val="0"/>
                  <w:marRight w:val="0"/>
                  <w:marTop w:val="0"/>
                  <w:marBottom w:val="0"/>
                  <w:divBdr>
                    <w:top w:val="none" w:sz="0" w:space="0" w:color="auto"/>
                    <w:left w:val="none" w:sz="0" w:space="0" w:color="auto"/>
                    <w:bottom w:val="none" w:sz="0" w:space="0" w:color="auto"/>
                    <w:right w:val="none" w:sz="0" w:space="0" w:color="auto"/>
                  </w:divBdr>
                  <w:divsChild>
                    <w:div w:id="971247720">
                      <w:marLeft w:val="0"/>
                      <w:marRight w:val="0"/>
                      <w:marTop w:val="0"/>
                      <w:marBottom w:val="0"/>
                      <w:divBdr>
                        <w:top w:val="none" w:sz="0" w:space="0" w:color="auto"/>
                        <w:left w:val="none" w:sz="0" w:space="0" w:color="auto"/>
                        <w:bottom w:val="none" w:sz="0" w:space="0" w:color="auto"/>
                        <w:right w:val="none" w:sz="0" w:space="0" w:color="auto"/>
                      </w:divBdr>
                    </w:div>
                  </w:divsChild>
                </w:div>
                <w:div w:id="115609791">
                  <w:marLeft w:val="0"/>
                  <w:marRight w:val="0"/>
                  <w:marTop w:val="0"/>
                  <w:marBottom w:val="0"/>
                  <w:divBdr>
                    <w:top w:val="none" w:sz="0" w:space="0" w:color="auto"/>
                    <w:left w:val="none" w:sz="0" w:space="0" w:color="auto"/>
                    <w:bottom w:val="none" w:sz="0" w:space="0" w:color="auto"/>
                    <w:right w:val="none" w:sz="0" w:space="0" w:color="auto"/>
                  </w:divBdr>
                  <w:divsChild>
                    <w:div w:id="855077262">
                      <w:marLeft w:val="0"/>
                      <w:marRight w:val="0"/>
                      <w:marTop w:val="0"/>
                      <w:marBottom w:val="0"/>
                      <w:divBdr>
                        <w:top w:val="none" w:sz="0" w:space="0" w:color="auto"/>
                        <w:left w:val="none" w:sz="0" w:space="0" w:color="auto"/>
                        <w:bottom w:val="none" w:sz="0" w:space="0" w:color="auto"/>
                        <w:right w:val="none" w:sz="0" w:space="0" w:color="auto"/>
                      </w:divBdr>
                    </w:div>
                  </w:divsChild>
                </w:div>
                <w:div w:id="131867463">
                  <w:marLeft w:val="0"/>
                  <w:marRight w:val="0"/>
                  <w:marTop w:val="0"/>
                  <w:marBottom w:val="0"/>
                  <w:divBdr>
                    <w:top w:val="none" w:sz="0" w:space="0" w:color="auto"/>
                    <w:left w:val="none" w:sz="0" w:space="0" w:color="auto"/>
                    <w:bottom w:val="none" w:sz="0" w:space="0" w:color="auto"/>
                    <w:right w:val="none" w:sz="0" w:space="0" w:color="auto"/>
                  </w:divBdr>
                  <w:divsChild>
                    <w:div w:id="971328928">
                      <w:marLeft w:val="0"/>
                      <w:marRight w:val="0"/>
                      <w:marTop w:val="0"/>
                      <w:marBottom w:val="0"/>
                      <w:divBdr>
                        <w:top w:val="none" w:sz="0" w:space="0" w:color="auto"/>
                        <w:left w:val="none" w:sz="0" w:space="0" w:color="auto"/>
                        <w:bottom w:val="none" w:sz="0" w:space="0" w:color="auto"/>
                        <w:right w:val="none" w:sz="0" w:space="0" w:color="auto"/>
                      </w:divBdr>
                    </w:div>
                  </w:divsChild>
                </w:div>
                <w:div w:id="176116959">
                  <w:marLeft w:val="0"/>
                  <w:marRight w:val="0"/>
                  <w:marTop w:val="0"/>
                  <w:marBottom w:val="0"/>
                  <w:divBdr>
                    <w:top w:val="none" w:sz="0" w:space="0" w:color="auto"/>
                    <w:left w:val="none" w:sz="0" w:space="0" w:color="auto"/>
                    <w:bottom w:val="none" w:sz="0" w:space="0" w:color="auto"/>
                    <w:right w:val="none" w:sz="0" w:space="0" w:color="auto"/>
                  </w:divBdr>
                  <w:divsChild>
                    <w:div w:id="1873182209">
                      <w:marLeft w:val="0"/>
                      <w:marRight w:val="0"/>
                      <w:marTop w:val="0"/>
                      <w:marBottom w:val="0"/>
                      <w:divBdr>
                        <w:top w:val="none" w:sz="0" w:space="0" w:color="auto"/>
                        <w:left w:val="none" w:sz="0" w:space="0" w:color="auto"/>
                        <w:bottom w:val="none" w:sz="0" w:space="0" w:color="auto"/>
                        <w:right w:val="none" w:sz="0" w:space="0" w:color="auto"/>
                      </w:divBdr>
                    </w:div>
                  </w:divsChild>
                </w:div>
                <w:div w:id="211815803">
                  <w:marLeft w:val="0"/>
                  <w:marRight w:val="0"/>
                  <w:marTop w:val="0"/>
                  <w:marBottom w:val="0"/>
                  <w:divBdr>
                    <w:top w:val="none" w:sz="0" w:space="0" w:color="auto"/>
                    <w:left w:val="none" w:sz="0" w:space="0" w:color="auto"/>
                    <w:bottom w:val="none" w:sz="0" w:space="0" w:color="auto"/>
                    <w:right w:val="none" w:sz="0" w:space="0" w:color="auto"/>
                  </w:divBdr>
                  <w:divsChild>
                    <w:div w:id="1664505292">
                      <w:marLeft w:val="0"/>
                      <w:marRight w:val="0"/>
                      <w:marTop w:val="0"/>
                      <w:marBottom w:val="0"/>
                      <w:divBdr>
                        <w:top w:val="none" w:sz="0" w:space="0" w:color="auto"/>
                        <w:left w:val="none" w:sz="0" w:space="0" w:color="auto"/>
                        <w:bottom w:val="none" w:sz="0" w:space="0" w:color="auto"/>
                        <w:right w:val="none" w:sz="0" w:space="0" w:color="auto"/>
                      </w:divBdr>
                    </w:div>
                  </w:divsChild>
                </w:div>
                <w:div w:id="243152634">
                  <w:marLeft w:val="0"/>
                  <w:marRight w:val="0"/>
                  <w:marTop w:val="0"/>
                  <w:marBottom w:val="0"/>
                  <w:divBdr>
                    <w:top w:val="none" w:sz="0" w:space="0" w:color="auto"/>
                    <w:left w:val="none" w:sz="0" w:space="0" w:color="auto"/>
                    <w:bottom w:val="none" w:sz="0" w:space="0" w:color="auto"/>
                    <w:right w:val="none" w:sz="0" w:space="0" w:color="auto"/>
                  </w:divBdr>
                  <w:divsChild>
                    <w:div w:id="1280533548">
                      <w:marLeft w:val="0"/>
                      <w:marRight w:val="0"/>
                      <w:marTop w:val="0"/>
                      <w:marBottom w:val="0"/>
                      <w:divBdr>
                        <w:top w:val="none" w:sz="0" w:space="0" w:color="auto"/>
                        <w:left w:val="none" w:sz="0" w:space="0" w:color="auto"/>
                        <w:bottom w:val="none" w:sz="0" w:space="0" w:color="auto"/>
                        <w:right w:val="none" w:sz="0" w:space="0" w:color="auto"/>
                      </w:divBdr>
                    </w:div>
                  </w:divsChild>
                </w:div>
                <w:div w:id="274871196">
                  <w:marLeft w:val="0"/>
                  <w:marRight w:val="0"/>
                  <w:marTop w:val="0"/>
                  <w:marBottom w:val="0"/>
                  <w:divBdr>
                    <w:top w:val="none" w:sz="0" w:space="0" w:color="auto"/>
                    <w:left w:val="none" w:sz="0" w:space="0" w:color="auto"/>
                    <w:bottom w:val="none" w:sz="0" w:space="0" w:color="auto"/>
                    <w:right w:val="none" w:sz="0" w:space="0" w:color="auto"/>
                  </w:divBdr>
                  <w:divsChild>
                    <w:div w:id="1532066722">
                      <w:marLeft w:val="0"/>
                      <w:marRight w:val="0"/>
                      <w:marTop w:val="0"/>
                      <w:marBottom w:val="0"/>
                      <w:divBdr>
                        <w:top w:val="none" w:sz="0" w:space="0" w:color="auto"/>
                        <w:left w:val="none" w:sz="0" w:space="0" w:color="auto"/>
                        <w:bottom w:val="none" w:sz="0" w:space="0" w:color="auto"/>
                        <w:right w:val="none" w:sz="0" w:space="0" w:color="auto"/>
                      </w:divBdr>
                    </w:div>
                  </w:divsChild>
                </w:div>
                <w:div w:id="357315251">
                  <w:marLeft w:val="0"/>
                  <w:marRight w:val="0"/>
                  <w:marTop w:val="0"/>
                  <w:marBottom w:val="0"/>
                  <w:divBdr>
                    <w:top w:val="none" w:sz="0" w:space="0" w:color="auto"/>
                    <w:left w:val="none" w:sz="0" w:space="0" w:color="auto"/>
                    <w:bottom w:val="none" w:sz="0" w:space="0" w:color="auto"/>
                    <w:right w:val="none" w:sz="0" w:space="0" w:color="auto"/>
                  </w:divBdr>
                  <w:divsChild>
                    <w:div w:id="767383225">
                      <w:marLeft w:val="0"/>
                      <w:marRight w:val="0"/>
                      <w:marTop w:val="0"/>
                      <w:marBottom w:val="0"/>
                      <w:divBdr>
                        <w:top w:val="none" w:sz="0" w:space="0" w:color="auto"/>
                        <w:left w:val="none" w:sz="0" w:space="0" w:color="auto"/>
                        <w:bottom w:val="none" w:sz="0" w:space="0" w:color="auto"/>
                        <w:right w:val="none" w:sz="0" w:space="0" w:color="auto"/>
                      </w:divBdr>
                    </w:div>
                  </w:divsChild>
                </w:div>
                <w:div w:id="372193359">
                  <w:marLeft w:val="0"/>
                  <w:marRight w:val="0"/>
                  <w:marTop w:val="0"/>
                  <w:marBottom w:val="0"/>
                  <w:divBdr>
                    <w:top w:val="none" w:sz="0" w:space="0" w:color="auto"/>
                    <w:left w:val="none" w:sz="0" w:space="0" w:color="auto"/>
                    <w:bottom w:val="none" w:sz="0" w:space="0" w:color="auto"/>
                    <w:right w:val="none" w:sz="0" w:space="0" w:color="auto"/>
                  </w:divBdr>
                  <w:divsChild>
                    <w:div w:id="403911537">
                      <w:marLeft w:val="0"/>
                      <w:marRight w:val="0"/>
                      <w:marTop w:val="0"/>
                      <w:marBottom w:val="0"/>
                      <w:divBdr>
                        <w:top w:val="none" w:sz="0" w:space="0" w:color="auto"/>
                        <w:left w:val="none" w:sz="0" w:space="0" w:color="auto"/>
                        <w:bottom w:val="none" w:sz="0" w:space="0" w:color="auto"/>
                        <w:right w:val="none" w:sz="0" w:space="0" w:color="auto"/>
                      </w:divBdr>
                    </w:div>
                  </w:divsChild>
                </w:div>
                <w:div w:id="381758398">
                  <w:marLeft w:val="0"/>
                  <w:marRight w:val="0"/>
                  <w:marTop w:val="0"/>
                  <w:marBottom w:val="0"/>
                  <w:divBdr>
                    <w:top w:val="none" w:sz="0" w:space="0" w:color="auto"/>
                    <w:left w:val="none" w:sz="0" w:space="0" w:color="auto"/>
                    <w:bottom w:val="none" w:sz="0" w:space="0" w:color="auto"/>
                    <w:right w:val="none" w:sz="0" w:space="0" w:color="auto"/>
                  </w:divBdr>
                  <w:divsChild>
                    <w:div w:id="1500266341">
                      <w:marLeft w:val="0"/>
                      <w:marRight w:val="0"/>
                      <w:marTop w:val="0"/>
                      <w:marBottom w:val="0"/>
                      <w:divBdr>
                        <w:top w:val="none" w:sz="0" w:space="0" w:color="auto"/>
                        <w:left w:val="none" w:sz="0" w:space="0" w:color="auto"/>
                        <w:bottom w:val="none" w:sz="0" w:space="0" w:color="auto"/>
                        <w:right w:val="none" w:sz="0" w:space="0" w:color="auto"/>
                      </w:divBdr>
                    </w:div>
                  </w:divsChild>
                </w:div>
                <w:div w:id="385690783">
                  <w:marLeft w:val="0"/>
                  <w:marRight w:val="0"/>
                  <w:marTop w:val="0"/>
                  <w:marBottom w:val="0"/>
                  <w:divBdr>
                    <w:top w:val="none" w:sz="0" w:space="0" w:color="auto"/>
                    <w:left w:val="none" w:sz="0" w:space="0" w:color="auto"/>
                    <w:bottom w:val="none" w:sz="0" w:space="0" w:color="auto"/>
                    <w:right w:val="none" w:sz="0" w:space="0" w:color="auto"/>
                  </w:divBdr>
                  <w:divsChild>
                    <w:div w:id="2138645290">
                      <w:marLeft w:val="0"/>
                      <w:marRight w:val="0"/>
                      <w:marTop w:val="0"/>
                      <w:marBottom w:val="0"/>
                      <w:divBdr>
                        <w:top w:val="none" w:sz="0" w:space="0" w:color="auto"/>
                        <w:left w:val="none" w:sz="0" w:space="0" w:color="auto"/>
                        <w:bottom w:val="none" w:sz="0" w:space="0" w:color="auto"/>
                        <w:right w:val="none" w:sz="0" w:space="0" w:color="auto"/>
                      </w:divBdr>
                    </w:div>
                  </w:divsChild>
                </w:div>
                <w:div w:id="456458648">
                  <w:marLeft w:val="0"/>
                  <w:marRight w:val="0"/>
                  <w:marTop w:val="0"/>
                  <w:marBottom w:val="0"/>
                  <w:divBdr>
                    <w:top w:val="none" w:sz="0" w:space="0" w:color="auto"/>
                    <w:left w:val="none" w:sz="0" w:space="0" w:color="auto"/>
                    <w:bottom w:val="none" w:sz="0" w:space="0" w:color="auto"/>
                    <w:right w:val="none" w:sz="0" w:space="0" w:color="auto"/>
                  </w:divBdr>
                  <w:divsChild>
                    <w:div w:id="375282411">
                      <w:marLeft w:val="0"/>
                      <w:marRight w:val="0"/>
                      <w:marTop w:val="0"/>
                      <w:marBottom w:val="0"/>
                      <w:divBdr>
                        <w:top w:val="none" w:sz="0" w:space="0" w:color="auto"/>
                        <w:left w:val="none" w:sz="0" w:space="0" w:color="auto"/>
                        <w:bottom w:val="none" w:sz="0" w:space="0" w:color="auto"/>
                        <w:right w:val="none" w:sz="0" w:space="0" w:color="auto"/>
                      </w:divBdr>
                    </w:div>
                  </w:divsChild>
                </w:div>
                <w:div w:id="470441869">
                  <w:marLeft w:val="0"/>
                  <w:marRight w:val="0"/>
                  <w:marTop w:val="0"/>
                  <w:marBottom w:val="0"/>
                  <w:divBdr>
                    <w:top w:val="none" w:sz="0" w:space="0" w:color="auto"/>
                    <w:left w:val="none" w:sz="0" w:space="0" w:color="auto"/>
                    <w:bottom w:val="none" w:sz="0" w:space="0" w:color="auto"/>
                    <w:right w:val="none" w:sz="0" w:space="0" w:color="auto"/>
                  </w:divBdr>
                  <w:divsChild>
                    <w:div w:id="1685084657">
                      <w:marLeft w:val="0"/>
                      <w:marRight w:val="0"/>
                      <w:marTop w:val="0"/>
                      <w:marBottom w:val="0"/>
                      <w:divBdr>
                        <w:top w:val="none" w:sz="0" w:space="0" w:color="auto"/>
                        <w:left w:val="none" w:sz="0" w:space="0" w:color="auto"/>
                        <w:bottom w:val="none" w:sz="0" w:space="0" w:color="auto"/>
                        <w:right w:val="none" w:sz="0" w:space="0" w:color="auto"/>
                      </w:divBdr>
                    </w:div>
                  </w:divsChild>
                </w:div>
                <w:div w:id="498615342">
                  <w:marLeft w:val="0"/>
                  <w:marRight w:val="0"/>
                  <w:marTop w:val="0"/>
                  <w:marBottom w:val="0"/>
                  <w:divBdr>
                    <w:top w:val="none" w:sz="0" w:space="0" w:color="auto"/>
                    <w:left w:val="none" w:sz="0" w:space="0" w:color="auto"/>
                    <w:bottom w:val="none" w:sz="0" w:space="0" w:color="auto"/>
                    <w:right w:val="none" w:sz="0" w:space="0" w:color="auto"/>
                  </w:divBdr>
                  <w:divsChild>
                    <w:div w:id="1057972165">
                      <w:marLeft w:val="0"/>
                      <w:marRight w:val="0"/>
                      <w:marTop w:val="0"/>
                      <w:marBottom w:val="0"/>
                      <w:divBdr>
                        <w:top w:val="none" w:sz="0" w:space="0" w:color="auto"/>
                        <w:left w:val="none" w:sz="0" w:space="0" w:color="auto"/>
                        <w:bottom w:val="none" w:sz="0" w:space="0" w:color="auto"/>
                        <w:right w:val="none" w:sz="0" w:space="0" w:color="auto"/>
                      </w:divBdr>
                    </w:div>
                  </w:divsChild>
                </w:div>
                <w:div w:id="502431021">
                  <w:marLeft w:val="0"/>
                  <w:marRight w:val="0"/>
                  <w:marTop w:val="0"/>
                  <w:marBottom w:val="0"/>
                  <w:divBdr>
                    <w:top w:val="none" w:sz="0" w:space="0" w:color="auto"/>
                    <w:left w:val="none" w:sz="0" w:space="0" w:color="auto"/>
                    <w:bottom w:val="none" w:sz="0" w:space="0" w:color="auto"/>
                    <w:right w:val="none" w:sz="0" w:space="0" w:color="auto"/>
                  </w:divBdr>
                  <w:divsChild>
                    <w:div w:id="880017836">
                      <w:marLeft w:val="0"/>
                      <w:marRight w:val="0"/>
                      <w:marTop w:val="0"/>
                      <w:marBottom w:val="0"/>
                      <w:divBdr>
                        <w:top w:val="none" w:sz="0" w:space="0" w:color="auto"/>
                        <w:left w:val="none" w:sz="0" w:space="0" w:color="auto"/>
                        <w:bottom w:val="none" w:sz="0" w:space="0" w:color="auto"/>
                        <w:right w:val="none" w:sz="0" w:space="0" w:color="auto"/>
                      </w:divBdr>
                    </w:div>
                  </w:divsChild>
                </w:div>
                <w:div w:id="646784862">
                  <w:marLeft w:val="0"/>
                  <w:marRight w:val="0"/>
                  <w:marTop w:val="0"/>
                  <w:marBottom w:val="0"/>
                  <w:divBdr>
                    <w:top w:val="none" w:sz="0" w:space="0" w:color="auto"/>
                    <w:left w:val="none" w:sz="0" w:space="0" w:color="auto"/>
                    <w:bottom w:val="none" w:sz="0" w:space="0" w:color="auto"/>
                    <w:right w:val="none" w:sz="0" w:space="0" w:color="auto"/>
                  </w:divBdr>
                  <w:divsChild>
                    <w:div w:id="40055162">
                      <w:marLeft w:val="0"/>
                      <w:marRight w:val="0"/>
                      <w:marTop w:val="0"/>
                      <w:marBottom w:val="0"/>
                      <w:divBdr>
                        <w:top w:val="none" w:sz="0" w:space="0" w:color="auto"/>
                        <w:left w:val="none" w:sz="0" w:space="0" w:color="auto"/>
                        <w:bottom w:val="none" w:sz="0" w:space="0" w:color="auto"/>
                        <w:right w:val="none" w:sz="0" w:space="0" w:color="auto"/>
                      </w:divBdr>
                    </w:div>
                  </w:divsChild>
                </w:div>
                <w:div w:id="665085602">
                  <w:marLeft w:val="0"/>
                  <w:marRight w:val="0"/>
                  <w:marTop w:val="0"/>
                  <w:marBottom w:val="0"/>
                  <w:divBdr>
                    <w:top w:val="none" w:sz="0" w:space="0" w:color="auto"/>
                    <w:left w:val="none" w:sz="0" w:space="0" w:color="auto"/>
                    <w:bottom w:val="none" w:sz="0" w:space="0" w:color="auto"/>
                    <w:right w:val="none" w:sz="0" w:space="0" w:color="auto"/>
                  </w:divBdr>
                  <w:divsChild>
                    <w:div w:id="360133133">
                      <w:marLeft w:val="0"/>
                      <w:marRight w:val="0"/>
                      <w:marTop w:val="0"/>
                      <w:marBottom w:val="0"/>
                      <w:divBdr>
                        <w:top w:val="none" w:sz="0" w:space="0" w:color="auto"/>
                        <w:left w:val="none" w:sz="0" w:space="0" w:color="auto"/>
                        <w:bottom w:val="none" w:sz="0" w:space="0" w:color="auto"/>
                        <w:right w:val="none" w:sz="0" w:space="0" w:color="auto"/>
                      </w:divBdr>
                    </w:div>
                  </w:divsChild>
                </w:div>
                <w:div w:id="715811937">
                  <w:marLeft w:val="0"/>
                  <w:marRight w:val="0"/>
                  <w:marTop w:val="0"/>
                  <w:marBottom w:val="0"/>
                  <w:divBdr>
                    <w:top w:val="none" w:sz="0" w:space="0" w:color="auto"/>
                    <w:left w:val="none" w:sz="0" w:space="0" w:color="auto"/>
                    <w:bottom w:val="none" w:sz="0" w:space="0" w:color="auto"/>
                    <w:right w:val="none" w:sz="0" w:space="0" w:color="auto"/>
                  </w:divBdr>
                  <w:divsChild>
                    <w:div w:id="608006350">
                      <w:marLeft w:val="0"/>
                      <w:marRight w:val="0"/>
                      <w:marTop w:val="0"/>
                      <w:marBottom w:val="0"/>
                      <w:divBdr>
                        <w:top w:val="none" w:sz="0" w:space="0" w:color="auto"/>
                        <w:left w:val="none" w:sz="0" w:space="0" w:color="auto"/>
                        <w:bottom w:val="none" w:sz="0" w:space="0" w:color="auto"/>
                        <w:right w:val="none" w:sz="0" w:space="0" w:color="auto"/>
                      </w:divBdr>
                    </w:div>
                  </w:divsChild>
                </w:div>
                <w:div w:id="953294864">
                  <w:marLeft w:val="0"/>
                  <w:marRight w:val="0"/>
                  <w:marTop w:val="0"/>
                  <w:marBottom w:val="0"/>
                  <w:divBdr>
                    <w:top w:val="none" w:sz="0" w:space="0" w:color="auto"/>
                    <w:left w:val="none" w:sz="0" w:space="0" w:color="auto"/>
                    <w:bottom w:val="none" w:sz="0" w:space="0" w:color="auto"/>
                    <w:right w:val="none" w:sz="0" w:space="0" w:color="auto"/>
                  </w:divBdr>
                  <w:divsChild>
                    <w:div w:id="1530070451">
                      <w:marLeft w:val="0"/>
                      <w:marRight w:val="0"/>
                      <w:marTop w:val="0"/>
                      <w:marBottom w:val="0"/>
                      <w:divBdr>
                        <w:top w:val="none" w:sz="0" w:space="0" w:color="auto"/>
                        <w:left w:val="none" w:sz="0" w:space="0" w:color="auto"/>
                        <w:bottom w:val="none" w:sz="0" w:space="0" w:color="auto"/>
                        <w:right w:val="none" w:sz="0" w:space="0" w:color="auto"/>
                      </w:divBdr>
                    </w:div>
                  </w:divsChild>
                </w:div>
                <w:div w:id="988679726">
                  <w:marLeft w:val="0"/>
                  <w:marRight w:val="0"/>
                  <w:marTop w:val="0"/>
                  <w:marBottom w:val="0"/>
                  <w:divBdr>
                    <w:top w:val="none" w:sz="0" w:space="0" w:color="auto"/>
                    <w:left w:val="none" w:sz="0" w:space="0" w:color="auto"/>
                    <w:bottom w:val="none" w:sz="0" w:space="0" w:color="auto"/>
                    <w:right w:val="none" w:sz="0" w:space="0" w:color="auto"/>
                  </w:divBdr>
                  <w:divsChild>
                    <w:div w:id="1885410617">
                      <w:marLeft w:val="0"/>
                      <w:marRight w:val="0"/>
                      <w:marTop w:val="0"/>
                      <w:marBottom w:val="0"/>
                      <w:divBdr>
                        <w:top w:val="none" w:sz="0" w:space="0" w:color="auto"/>
                        <w:left w:val="none" w:sz="0" w:space="0" w:color="auto"/>
                        <w:bottom w:val="none" w:sz="0" w:space="0" w:color="auto"/>
                        <w:right w:val="none" w:sz="0" w:space="0" w:color="auto"/>
                      </w:divBdr>
                    </w:div>
                  </w:divsChild>
                </w:div>
                <w:div w:id="999574061">
                  <w:marLeft w:val="0"/>
                  <w:marRight w:val="0"/>
                  <w:marTop w:val="0"/>
                  <w:marBottom w:val="0"/>
                  <w:divBdr>
                    <w:top w:val="none" w:sz="0" w:space="0" w:color="auto"/>
                    <w:left w:val="none" w:sz="0" w:space="0" w:color="auto"/>
                    <w:bottom w:val="none" w:sz="0" w:space="0" w:color="auto"/>
                    <w:right w:val="none" w:sz="0" w:space="0" w:color="auto"/>
                  </w:divBdr>
                  <w:divsChild>
                    <w:div w:id="761950668">
                      <w:marLeft w:val="0"/>
                      <w:marRight w:val="0"/>
                      <w:marTop w:val="0"/>
                      <w:marBottom w:val="0"/>
                      <w:divBdr>
                        <w:top w:val="none" w:sz="0" w:space="0" w:color="auto"/>
                        <w:left w:val="none" w:sz="0" w:space="0" w:color="auto"/>
                        <w:bottom w:val="none" w:sz="0" w:space="0" w:color="auto"/>
                        <w:right w:val="none" w:sz="0" w:space="0" w:color="auto"/>
                      </w:divBdr>
                    </w:div>
                  </w:divsChild>
                </w:div>
                <w:div w:id="1009911209">
                  <w:marLeft w:val="0"/>
                  <w:marRight w:val="0"/>
                  <w:marTop w:val="0"/>
                  <w:marBottom w:val="0"/>
                  <w:divBdr>
                    <w:top w:val="none" w:sz="0" w:space="0" w:color="auto"/>
                    <w:left w:val="none" w:sz="0" w:space="0" w:color="auto"/>
                    <w:bottom w:val="none" w:sz="0" w:space="0" w:color="auto"/>
                    <w:right w:val="none" w:sz="0" w:space="0" w:color="auto"/>
                  </w:divBdr>
                  <w:divsChild>
                    <w:div w:id="1977486952">
                      <w:marLeft w:val="0"/>
                      <w:marRight w:val="0"/>
                      <w:marTop w:val="0"/>
                      <w:marBottom w:val="0"/>
                      <w:divBdr>
                        <w:top w:val="none" w:sz="0" w:space="0" w:color="auto"/>
                        <w:left w:val="none" w:sz="0" w:space="0" w:color="auto"/>
                        <w:bottom w:val="none" w:sz="0" w:space="0" w:color="auto"/>
                        <w:right w:val="none" w:sz="0" w:space="0" w:color="auto"/>
                      </w:divBdr>
                    </w:div>
                  </w:divsChild>
                </w:div>
                <w:div w:id="1021591070">
                  <w:marLeft w:val="0"/>
                  <w:marRight w:val="0"/>
                  <w:marTop w:val="0"/>
                  <w:marBottom w:val="0"/>
                  <w:divBdr>
                    <w:top w:val="none" w:sz="0" w:space="0" w:color="auto"/>
                    <w:left w:val="none" w:sz="0" w:space="0" w:color="auto"/>
                    <w:bottom w:val="none" w:sz="0" w:space="0" w:color="auto"/>
                    <w:right w:val="none" w:sz="0" w:space="0" w:color="auto"/>
                  </w:divBdr>
                  <w:divsChild>
                    <w:div w:id="1405184269">
                      <w:marLeft w:val="0"/>
                      <w:marRight w:val="0"/>
                      <w:marTop w:val="0"/>
                      <w:marBottom w:val="0"/>
                      <w:divBdr>
                        <w:top w:val="none" w:sz="0" w:space="0" w:color="auto"/>
                        <w:left w:val="none" w:sz="0" w:space="0" w:color="auto"/>
                        <w:bottom w:val="none" w:sz="0" w:space="0" w:color="auto"/>
                        <w:right w:val="none" w:sz="0" w:space="0" w:color="auto"/>
                      </w:divBdr>
                    </w:div>
                  </w:divsChild>
                </w:div>
                <w:div w:id="1051535091">
                  <w:marLeft w:val="0"/>
                  <w:marRight w:val="0"/>
                  <w:marTop w:val="0"/>
                  <w:marBottom w:val="0"/>
                  <w:divBdr>
                    <w:top w:val="none" w:sz="0" w:space="0" w:color="auto"/>
                    <w:left w:val="none" w:sz="0" w:space="0" w:color="auto"/>
                    <w:bottom w:val="none" w:sz="0" w:space="0" w:color="auto"/>
                    <w:right w:val="none" w:sz="0" w:space="0" w:color="auto"/>
                  </w:divBdr>
                  <w:divsChild>
                    <w:div w:id="1278488361">
                      <w:marLeft w:val="0"/>
                      <w:marRight w:val="0"/>
                      <w:marTop w:val="0"/>
                      <w:marBottom w:val="0"/>
                      <w:divBdr>
                        <w:top w:val="none" w:sz="0" w:space="0" w:color="auto"/>
                        <w:left w:val="none" w:sz="0" w:space="0" w:color="auto"/>
                        <w:bottom w:val="none" w:sz="0" w:space="0" w:color="auto"/>
                        <w:right w:val="none" w:sz="0" w:space="0" w:color="auto"/>
                      </w:divBdr>
                    </w:div>
                  </w:divsChild>
                </w:div>
                <w:div w:id="1052080344">
                  <w:marLeft w:val="0"/>
                  <w:marRight w:val="0"/>
                  <w:marTop w:val="0"/>
                  <w:marBottom w:val="0"/>
                  <w:divBdr>
                    <w:top w:val="none" w:sz="0" w:space="0" w:color="auto"/>
                    <w:left w:val="none" w:sz="0" w:space="0" w:color="auto"/>
                    <w:bottom w:val="none" w:sz="0" w:space="0" w:color="auto"/>
                    <w:right w:val="none" w:sz="0" w:space="0" w:color="auto"/>
                  </w:divBdr>
                  <w:divsChild>
                    <w:div w:id="601228073">
                      <w:marLeft w:val="0"/>
                      <w:marRight w:val="0"/>
                      <w:marTop w:val="0"/>
                      <w:marBottom w:val="0"/>
                      <w:divBdr>
                        <w:top w:val="none" w:sz="0" w:space="0" w:color="auto"/>
                        <w:left w:val="none" w:sz="0" w:space="0" w:color="auto"/>
                        <w:bottom w:val="none" w:sz="0" w:space="0" w:color="auto"/>
                        <w:right w:val="none" w:sz="0" w:space="0" w:color="auto"/>
                      </w:divBdr>
                    </w:div>
                  </w:divsChild>
                </w:div>
                <w:div w:id="1056664109">
                  <w:marLeft w:val="0"/>
                  <w:marRight w:val="0"/>
                  <w:marTop w:val="0"/>
                  <w:marBottom w:val="0"/>
                  <w:divBdr>
                    <w:top w:val="none" w:sz="0" w:space="0" w:color="auto"/>
                    <w:left w:val="none" w:sz="0" w:space="0" w:color="auto"/>
                    <w:bottom w:val="none" w:sz="0" w:space="0" w:color="auto"/>
                    <w:right w:val="none" w:sz="0" w:space="0" w:color="auto"/>
                  </w:divBdr>
                  <w:divsChild>
                    <w:div w:id="554435325">
                      <w:marLeft w:val="0"/>
                      <w:marRight w:val="0"/>
                      <w:marTop w:val="0"/>
                      <w:marBottom w:val="0"/>
                      <w:divBdr>
                        <w:top w:val="none" w:sz="0" w:space="0" w:color="auto"/>
                        <w:left w:val="none" w:sz="0" w:space="0" w:color="auto"/>
                        <w:bottom w:val="none" w:sz="0" w:space="0" w:color="auto"/>
                        <w:right w:val="none" w:sz="0" w:space="0" w:color="auto"/>
                      </w:divBdr>
                    </w:div>
                  </w:divsChild>
                </w:div>
                <w:div w:id="1065227876">
                  <w:marLeft w:val="0"/>
                  <w:marRight w:val="0"/>
                  <w:marTop w:val="0"/>
                  <w:marBottom w:val="0"/>
                  <w:divBdr>
                    <w:top w:val="none" w:sz="0" w:space="0" w:color="auto"/>
                    <w:left w:val="none" w:sz="0" w:space="0" w:color="auto"/>
                    <w:bottom w:val="none" w:sz="0" w:space="0" w:color="auto"/>
                    <w:right w:val="none" w:sz="0" w:space="0" w:color="auto"/>
                  </w:divBdr>
                  <w:divsChild>
                    <w:div w:id="1356299788">
                      <w:marLeft w:val="0"/>
                      <w:marRight w:val="0"/>
                      <w:marTop w:val="0"/>
                      <w:marBottom w:val="0"/>
                      <w:divBdr>
                        <w:top w:val="none" w:sz="0" w:space="0" w:color="auto"/>
                        <w:left w:val="none" w:sz="0" w:space="0" w:color="auto"/>
                        <w:bottom w:val="none" w:sz="0" w:space="0" w:color="auto"/>
                        <w:right w:val="none" w:sz="0" w:space="0" w:color="auto"/>
                      </w:divBdr>
                    </w:div>
                  </w:divsChild>
                </w:div>
                <w:div w:id="1100878003">
                  <w:marLeft w:val="0"/>
                  <w:marRight w:val="0"/>
                  <w:marTop w:val="0"/>
                  <w:marBottom w:val="0"/>
                  <w:divBdr>
                    <w:top w:val="none" w:sz="0" w:space="0" w:color="auto"/>
                    <w:left w:val="none" w:sz="0" w:space="0" w:color="auto"/>
                    <w:bottom w:val="none" w:sz="0" w:space="0" w:color="auto"/>
                    <w:right w:val="none" w:sz="0" w:space="0" w:color="auto"/>
                  </w:divBdr>
                  <w:divsChild>
                    <w:div w:id="553123948">
                      <w:marLeft w:val="0"/>
                      <w:marRight w:val="0"/>
                      <w:marTop w:val="0"/>
                      <w:marBottom w:val="0"/>
                      <w:divBdr>
                        <w:top w:val="none" w:sz="0" w:space="0" w:color="auto"/>
                        <w:left w:val="none" w:sz="0" w:space="0" w:color="auto"/>
                        <w:bottom w:val="none" w:sz="0" w:space="0" w:color="auto"/>
                        <w:right w:val="none" w:sz="0" w:space="0" w:color="auto"/>
                      </w:divBdr>
                    </w:div>
                  </w:divsChild>
                </w:div>
                <w:div w:id="1220634077">
                  <w:marLeft w:val="0"/>
                  <w:marRight w:val="0"/>
                  <w:marTop w:val="0"/>
                  <w:marBottom w:val="0"/>
                  <w:divBdr>
                    <w:top w:val="none" w:sz="0" w:space="0" w:color="auto"/>
                    <w:left w:val="none" w:sz="0" w:space="0" w:color="auto"/>
                    <w:bottom w:val="none" w:sz="0" w:space="0" w:color="auto"/>
                    <w:right w:val="none" w:sz="0" w:space="0" w:color="auto"/>
                  </w:divBdr>
                  <w:divsChild>
                    <w:div w:id="305208140">
                      <w:marLeft w:val="0"/>
                      <w:marRight w:val="0"/>
                      <w:marTop w:val="0"/>
                      <w:marBottom w:val="0"/>
                      <w:divBdr>
                        <w:top w:val="none" w:sz="0" w:space="0" w:color="auto"/>
                        <w:left w:val="none" w:sz="0" w:space="0" w:color="auto"/>
                        <w:bottom w:val="none" w:sz="0" w:space="0" w:color="auto"/>
                        <w:right w:val="none" w:sz="0" w:space="0" w:color="auto"/>
                      </w:divBdr>
                    </w:div>
                  </w:divsChild>
                </w:div>
                <w:div w:id="1232689978">
                  <w:marLeft w:val="0"/>
                  <w:marRight w:val="0"/>
                  <w:marTop w:val="0"/>
                  <w:marBottom w:val="0"/>
                  <w:divBdr>
                    <w:top w:val="none" w:sz="0" w:space="0" w:color="auto"/>
                    <w:left w:val="none" w:sz="0" w:space="0" w:color="auto"/>
                    <w:bottom w:val="none" w:sz="0" w:space="0" w:color="auto"/>
                    <w:right w:val="none" w:sz="0" w:space="0" w:color="auto"/>
                  </w:divBdr>
                  <w:divsChild>
                    <w:div w:id="2143116576">
                      <w:marLeft w:val="0"/>
                      <w:marRight w:val="0"/>
                      <w:marTop w:val="0"/>
                      <w:marBottom w:val="0"/>
                      <w:divBdr>
                        <w:top w:val="none" w:sz="0" w:space="0" w:color="auto"/>
                        <w:left w:val="none" w:sz="0" w:space="0" w:color="auto"/>
                        <w:bottom w:val="none" w:sz="0" w:space="0" w:color="auto"/>
                        <w:right w:val="none" w:sz="0" w:space="0" w:color="auto"/>
                      </w:divBdr>
                    </w:div>
                  </w:divsChild>
                </w:div>
                <w:div w:id="1246305999">
                  <w:marLeft w:val="0"/>
                  <w:marRight w:val="0"/>
                  <w:marTop w:val="0"/>
                  <w:marBottom w:val="0"/>
                  <w:divBdr>
                    <w:top w:val="none" w:sz="0" w:space="0" w:color="auto"/>
                    <w:left w:val="none" w:sz="0" w:space="0" w:color="auto"/>
                    <w:bottom w:val="none" w:sz="0" w:space="0" w:color="auto"/>
                    <w:right w:val="none" w:sz="0" w:space="0" w:color="auto"/>
                  </w:divBdr>
                  <w:divsChild>
                    <w:div w:id="22176400">
                      <w:marLeft w:val="0"/>
                      <w:marRight w:val="0"/>
                      <w:marTop w:val="0"/>
                      <w:marBottom w:val="0"/>
                      <w:divBdr>
                        <w:top w:val="none" w:sz="0" w:space="0" w:color="auto"/>
                        <w:left w:val="none" w:sz="0" w:space="0" w:color="auto"/>
                        <w:bottom w:val="none" w:sz="0" w:space="0" w:color="auto"/>
                        <w:right w:val="none" w:sz="0" w:space="0" w:color="auto"/>
                      </w:divBdr>
                    </w:div>
                  </w:divsChild>
                </w:div>
                <w:div w:id="1382903130">
                  <w:marLeft w:val="0"/>
                  <w:marRight w:val="0"/>
                  <w:marTop w:val="0"/>
                  <w:marBottom w:val="0"/>
                  <w:divBdr>
                    <w:top w:val="none" w:sz="0" w:space="0" w:color="auto"/>
                    <w:left w:val="none" w:sz="0" w:space="0" w:color="auto"/>
                    <w:bottom w:val="none" w:sz="0" w:space="0" w:color="auto"/>
                    <w:right w:val="none" w:sz="0" w:space="0" w:color="auto"/>
                  </w:divBdr>
                  <w:divsChild>
                    <w:div w:id="2019841979">
                      <w:marLeft w:val="0"/>
                      <w:marRight w:val="0"/>
                      <w:marTop w:val="0"/>
                      <w:marBottom w:val="0"/>
                      <w:divBdr>
                        <w:top w:val="none" w:sz="0" w:space="0" w:color="auto"/>
                        <w:left w:val="none" w:sz="0" w:space="0" w:color="auto"/>
                        <w:bottom w:val="none" w:sz="0" w:space="0" w:color="auto"/>
                        <w:right w:val="none" w:sz="0" w:space="0" w:color="auto"/>
                      </w:divBdr>
                    </w:div>
                  </w:divsChild>
                </w:div>
                <w:div w:id="1452892967">
                  <w:marLeft w:val="0"/>
                  <w:marRight w:val="0"/>
                  <w:marTop w:val="0"/>
                  <w:marBottom w:val="0"/>
                  <w:divBdr>
                    <w:top w:val="none" w:sz="0" w:space="0" w:color="auto"/>
                    <w:left w:val="none" w:sz="0" w:space="0" w:color="auto"/>
                    <w:bottom w:val="none" w:sz="0" w:space="0" w:color="auto"/>
                    <w:right w:val="none" w:sz="0" w:space="0" w:color="auto"/>
                  </w:divBdr>
                  <w:divsChild>
                    <w:div w:id="1934318527">
                      <w:marLeft w:val="0"/>
                      <w:marRight w:val="0"/>
                      <w:marTop w:val="0"/>
                      <w:marBottom w:val="0"/>
                      <w:divBdr>
                        <w:top w:val="none" w:sz="0" w:space="0" w:color="auto"/>
                        <w:left w:val="none" w:sz="0" w:space="0" w:color="auto"/>
                        <w:bottom w:val="none" w:sz="0" w:space="0" w:color="auto"/>
                        <w:right w:val="none" w:sz="0" w:space="0" w:color="auto"/>
                      </w:divBdr>
                    </w:div>
                  </w:divsChild>
                </w:div>
                <w:div w:id="1495220998">
                  <w:marLeft w:val="0"/>
                  <w:marRight w:val="0"/>
                  <w:marTop w:val="0"/>
                  <w:marBottom w:val="0"/>
                  <w:divBdr>
                    <w:top w:val="none" w:sz="0" w:space="0" w:color="auto"/>
                    <w:left w:val="none" w:sz="0" w:space="0" w:color="auto"/>
                    <w:bottom w:val="none" w:sz="0" w:space="0" w:color="auto"/>
                    <w:right w:val="none" w:sz="0" w:space="0" w:color="auto"/>
                  </w:divBdr>
                  <w:divsChild>
                    <w:div w:id="1999722698">
                      <w:marLeft w:val="0"/>
                      <w:marRight w:val="0"/>
                      <w:marTop w:val="0"/>
                      <w:marBottom w:val="0"/>
                      <w:divBdr>
                        <w:top w:val="none" w:sz="0" w:space="0" w:color="auto"/>
                        <w:left w:val="none" w:sz="0" w:space="0" w:color="auto"/>
                        <w:bottom w:val="none" w:sz="0" w:space="0" w:color="auto"/>
                        <w:right w:val="none" w:sz="0" w:space="0" w:color="auto"/>
                      </w:divBdr>
                    </w:div>
                  </w:divsChild>
                </w:div>
                <w:div w:id="1568495948">
                  <w:marLeft w:val="0"/>
                  <w:marRight w:val="0"/>
                  <w:marTop w:val="0"/>
                  <w:marBottom w:val="0"/>
                  <w:divBdr>
                    <w:top w:val="none" w:sz="0" w:space="0" w:color="auto"/>
                    <w:left w:val="none" w:sz="0" w:space="0" w:color="auto"/>
                    <w:bottom w:val="none" w:sz="0" w:space="0" w:color="auto"/>
                    <w:right w:val="none" w:sz="0" w:space="0" w:color="auto"/>
                  </w:divBdr>
                  <w:divsChild>
                    <w:div w:id="193230562">
                      <w:marLeft w:val="0"/>
                      <w:marRight w:val="0"/>
                      <w:marTop w:val="0"/>
                      <w:marBottom w:val="0"/>
                      <w:divBdr>
                        <w:top w:val="none" w:sz="0" w:space="0" w:color="auto"/>
                        <w:left w:val="none" w:sz="0" w:space="0" w:color="auto"/>
                        <w:bottom w:val="none" w:sz="0" w:space="0" w:color="auto"/>
                        <w:right w:val="none" w:sz="0" w:space="0" w:color="auto"/>
                      </w:divBdr>
                    </w:div>
                  </w:divsChild>
                </w:div>
                <w:div w:id="1647003856">
                  <w:marLeft w:val="0"/>
                  <w:marRight w:val="0"/>
                  <w:marTop w:val="0"/>
                  <w:marBottom w:val="0"/>
                  <w:divBdr>
                    <w:top w:val="none" w:sz="0" w:space="0" w:color="auto"/>
                    <w:left w:val="none" w:sz="0" w:space="0" w:color="auto"/>
                    <w:bottom w:val="none" w:sz="0" w:space="0" w:color="auto"/>
                    <w:right w:val="none" w:sz="0" w:space="0" w:color="auto"/>
                  </w:divBdr>
                  <w:divsChild>
                    <w:div w:id="689720818">
                      <w:marLeft w:val="0"/>
                      <w:marRight w:val="0"/>
                      <w:marTop w:val="0"/>
                      <w:marBottom w:val="0"/>
                      <w:divBdr>
                        <w:top w:val="none" w:sz="0" w:space="0" w:color="auto"/>
                        <w:left w:val="none" w:sz="0" w:space="0" w:color="auto"/>
                        <w:bottom w:val="none" w:sz="0" w:space="0" w:color="auto"/>
                        <w:right w:val="none" w:sz="0" w:space="0" w:color="auto"/>
                      </w:divBdr>
                    </w:div>
                  </w:divsChild>
                </w:div>
                <w:div w:id="1784299584">
                  <w:marLeft w:val="0"/>
                  <w:marRight w:val="0"/>
                  <w:marTop w:val="0"/>
                  <w:marBottom w:val="0"/>
                  <w:divBdr>
                    <w:top w:val="none" w:sz="0" w:space="0" w:color="auto"/>
                    <w:left w:val="none" w:sz="0" w:space="0" w:color="auto"/>
                    <w:bottom w:val="none" w:sz="0" w:space="0" w:color="auto"/>
                    <w:right w:val="none" w:sz="0" w:space="0" w:color="auto"/>
                  </w:divBdr>
                  <w:divsChild>
                    <w:div w:id="737090611">
                      <w:marLeft w:val="0"/>
                      <w:marRight w:val="0"/>
                      <w:marTop w:val="0"/>
                      <w:marBottom w:val="0"/>
                      <w:divBdr>
                        <w:top w:val="none" w:sz="0" w:space="0" w:color="auto"/>
                        <w:left w:val="none" w:sz="0" w:space="0" w:color="auto"/>
                        <w:bottom w:val="none" w:sz="0" w:space="0" w:color="auto"/>
                        <w:right w:val="none" w:sz="0" w:space="0" w:color="auto"/>
                      </w:divBdr>
                    </w:div>
                  </w:divsChild>
                </w:div>
                <w:div w:id="1895846648">
                  <w:marLeft w:val="0"/>
                  <w:marRight w:val="0"/>
                  <w:marTop w:val="0"/>
                  <w:marBottom w:val="0"/>
                  <w:divBdr>
                    <w:top w:val="none" w:sz="0" w:space="0" w:color="auto"/>
                    <w:left w:val="none" w:sz="0" w:space="0" w:color="auto"/>
                    <w:bottom w:val="none" w:sz="0" w:space="0" w:color="auto"/>
                    <w:right w:val="none" w:sz="0" w:space="0" w:color="auto"/>
                  </w:divBdr>
                  <w:divsChild>
                    <w:div w:id="1108768592">
                      <w:marLeft w:val="0"/>
                      <w:marRight w:val="0"/>
                      <w:marTop w:val="0"/>
                      <w:marBottom w:val="0"/>
                      <w:divBdr>
                        <w:top w:val="none" w:sz="0" w:space="0" w:color="auto"/>
                        <w:left w:val="none" w:sz="0" w:space="0" w:color="auto"/>
                        <w:bottom w:val="none" w:sz="0" w:space="0" w:color="auto"/>
                        <w:right w:val="none" w:sz="0" w:space="0" w:color="auto"/>
                      </w:divBdr>
                    </w:div>
                  </w:divsChild>
                </w:div>
                <w:div w:id="1902280651">
                  <w:marLeft w:val="0"/>
                  <w:marRight w:val="0"/>
                  <w:marTop w:val="0"/>
                  <w:marBottom w:val="0"/>
                  <w:divBdr>
                    <w:top w:val="none" w:sz="0" w:space="0" w:color="auto"/>
                    <w:left w:val="none" w:sz="0" w:space="0" w:color="auto"/>
                    <w:bottom w:val="none" w:sz="0" w:space="0" w:color="auto"/>
                    <w:right w:val="none" w:sz="0" w:space="0" w:color="auto"/>
                  </w:divBdr>
                  <w:divsChild>
                    <w:div w:id="2072606441">
                      <w:marLeft w:val="0"/>
                      <w:marRight w:val="0"/>
                      <w:marTop w:val="0"/>
                      <w:marBottom w:val="0"/>
                      <w:divBdr>
                        <w:top w:val="none" w:sz="0" w:space="0" w:color="auto"/>
                        <w:left w:val="none" w:sz="0" w:space="0" w:color="auto"/>
                        <w:bottom w:val="none" w:sz="0" w:space="0" w:color="auto"/>
                        <w:right w:val="none" w:sz="0" w:space="0" w:color="auto"/>
                      </w:divBdr>
                    </w:div>
                  </w:divsChild>
                </w:div>
                <w:div w:id="1917325069">
                  <w:marLeft w:val="0"/>
                  <w:marRight w:val="0"/>
                  <w:marTop w:val="0"/>
                  <w:marBottom w:val="0"/>
                  <w:divBdr>
                    <w:top w:val="none" w:sz="0" w:space="0" w:color="auto"/>
                    <w:left w:val="none" w:sz="0" w:space="0" w:color="auto"/>
                    <w:bottom w:val="none" w:sz="0" w:space="0" w:color="auto"/>
                    <w:right w:val="none" w:sz="0" w:space="0" w:color="auto"/>
                  </w:divBdr>
                  <w:divsChild>
                    <w:div w:id="1902054217">
                      <w:marLeft w:val="0"/>
                      <w:marRight w:val="0"/>
                      <w:marTop w:val="0"/>
                      <w:marBottom w:val="0"/>
                      <w:divBdr>
                        <w:top w:val="none" w:sz="0" w:space="0" w:color="auto"/>
                        <w:left w:val="none" w:sz="0" w:space="0" w:color="auto"/>
                        <w:bottom w:val="none" w:sz="0" w:space="0" w:color="auto"/>
                        <w:right w:val="none" w:sz="0" w:space="0" w:color="auto"/>
                      </w:divBdr>
                    </w:div>
                  </w:divsChild>
                </w:div>
                <w:div w:id="2021350337">
                  <w:marLeft w:val="0"/>
                  <w:marRight w:val="0"/>
                  <w:marTop w:val="0"/>
                  <w:marBottom w:val="0"/>
                  <w:divBdr>
                    <w:top w:val="none" w:sz="0" w:space="0" w:color="auto"/>
                    <w:left w:val="none" w:sz="0" w:space="0" w:color="auto"/>
                    <w:bottom w:val="none" w:sz="0" w:space="0" w:color="auto"/>
                    <w:right w:val="none" w:sz="0" w:space="0" w:color="auto"/>
                  </w:divBdr>
                  <w:divsChild>
                    <w:div w:id="493645925">
                      <w:marLeft w:val="0"/>
                      <w:marRight w:val="0"/>
                      <w:marTop w:val="0"/>
                      <w:marBottom w:val="0"/>
                      <w:divBdr>
                        <w:top w:val="none" w:sz="0" w:space="0" w:color="auto"/>
                        <w:left w:val="none" w:sz="0" w:space="0" w:color="auto"/>
                        <w:bottom w:val="none" w:sz="0" w:space="0" w:color="auto"/>
                        <w:right w:val="none" w:sz="0" w:space="0" w:color="auto"/>
                      </w:divBdr>
                    </w:div>
                  </w:divsChild>
                </w:div>
                <w:div w:id="2071607608">
                  <w:marLeft w:val="0"/>
                  <w:marRight w:val="0"/>
                  <w:marTop w:val="0"/>
                  <w:marBottom w:val="0"/>
                  <w:divBdr>
                    <w:top w:val="none" w:sz="0" w:space="0" w:color="auto"/>
                    <w:left w:val="none" w:sz="0" w:space="0" w:color="auto"/>
                    <w:bottom w:val="none" w:sz="0" w:space="0" w:color="auto"/>
                    <w:right w:val="none" w:sz="0" w:space="0" w:color="auto"/>
                  </w:divBdr>
                  <w:divsChild>
                    <w:div w:id="1775128358">
                      <w:marLeft w:val="0"/>
                      <w:marRight w:val="0"/>
                      <w:marTop w:val="0"/>
                      <w:marBottom w:val="0"/>
                      <w:divBdr>
                        <w:top w:val="none" w:sz="0" w:space="0" w:color="auto"/>
                        <w:left w:val="none" w:sz="0" w:space="0" w:color="auto"/>
                        <w:bottom w:val="none" w:sz="0" w:space="0" w:color="auto"/>
                        <w:right w:val="none" w:sz="0" w:space="0" w:color="auto"/>
                      </w:divBdr>
                    </w:div>
                  </w:divsChild>
                </w:div>
                <w:div w:id="2110656282">
                  <w:marLeft w:val="0"/>
                  <w:marRight w:val="0"/>
                  <w:marTop w:val="0"/>
                  <w:marBottom w:val="0"/>
                  <w:divBdr>
                    <w:top w:val="none" w:sz="0" w:space="0" w:color="auto"/>
                    <w:left w:val="none" w:sz="0" w:space="0" w:color="auto"/>
                    <w:bottom w:val="none" w:sz="0" w:space="0" w:color="auto"/>
                    <w:right w:val="none" w:sz="0" w:space="0" w:color="auto"/>
                  </w:divBdr>
                  <w:divsChild>
                    <w:div w:id="1197502435">
                      <w:marLeft w:val="0"/>
                      <w:marRight w:val="0"/>
                      <w:marTop w:val="0"/>
                      <w:marBottom w:val="0"/>
                      <w:divBdr>
                        <w:top w:val="none" w:sz="0" w:space="0" w:color="auto"/>
                        <w:left w:val="none" w:sz="0" w:space="0" w:color="auto"/>
                        <w:bottom w:val="none" w:sz="0" w:space="0" w:color="auto"/>
                        <w:right w:val="none" w:sz="0" w:space="0" w:color="auto"/>
                      </w:divBdr>
                    </w:div>
                  </w:divsChild>
                </w:div>
                <w:div w:id="2147355692">
                  <w:marLeft w:val="0"/>
                  <w:marRight w:val="0"/>
                  <w:marTop w:val="0"/>
                  <w:marBottom w:val="0"/>
                  <w:divBdr>
                    <w:top w:val="none" w:sz="0" w:space="0" w:color="auto"/>
                    <w:left w:val="none" w:sz="0" w:space="0" w:color="auto"/>
                    <w:bottom w:val="none" w:sz="0" w:space="0" w:color="auto"/>
                    <w:right w:val="none" w:sz="0" w:space="0" w:color="auto"/>
                  </w:divBdr>
                  <w:divsChild>
                    <w:div w:id="1335106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4969070">
          <w:marLeft w:val="0"/>
          <w:marRight w:val="0"/>
          <w:marTop w:val="0"/>
          <w:marBottom w:val="0"/>
          <w:divBdr>
            <w:top w:val="none" w:sz="0" w:space="0" w:color="auto"/>
            <w:left w:val="none" w:sz="0" w:space="0" w:color="auto"/>
            <w:bottom w:val="none" w:sz="0" w:space="0" w:color="auto"/>
            <w:right w:val="none" w:sz="0" w:space="0" w:color="auto"/>
          </w:divBdr>
        </w:div>
        <w:div w:id="1673800250">
          <w:marLeft w:val="0"/>
          <w:marRight w:val="0"/>
          <w:marTop w:val="0"/>
          <w:marBottom w:val="0"/>
          <w:divBdr>
            <w:top w:val="none" w:sz="0" w:space="0" w:color="auto"/>
            <w:left w:val="none" w:sz="0" w:space="0" w:color="auto"/>
            <w:bottom w:val="none" w:sz="0" w:space="0" w:color="auto"/>
            <w:right w:val="none" w:sz="0" w:space="0" w:color="auto"/>
          </w:divBdr>
        </w:div>
        <w:div w:id="1886870852">
          <w:marLeft w:val="0"/>
          <w:marRight w:val="0"/>
          <w:marTop w:val="0"/>
          <w:marBottom w:val="0"/>
          <w:divBdr>
            <w:top w:val="none" w:sz="0" w:space="0" w:color="auto"/>
            <w:left w:val="none" w:sz="0" w:space="0" w:color="auto"/>
            <w:bottom w:val="none" w:sz="0" w:space="0" w:color="auto"/>
            <w:right w:val="none" w:sz="0" w:space="0" w:color="auto"/>
          </w:divBdr>
        </w:div>
        <w:div w:id="1930380318">
          <w:marLeft w:val="0"/>
          <w:marRight w:val="0"/>
          <w:marTop w:val="0"/>
          <w:marBottom w:val="0"/>
          <w:divBdr>
            <w:top w:val="none" w:sz="0" w:space="0" w:color="auto"/>
            <w:left w:val="none" w:sz="0" w:space="0" w:color="auto"/>
            <w:bottom w:val="none" w:sz="0" w:space="0" w:color="auto"/>
            <w:right w:val="none" w:sz="0" w:space="0" w:color="auto"/>
          </w:divBdr>
        </w:div>
      </w:divsChild>
    </w:div>
    <w:div w:id="730807707">
      <w:bodyDiv w:val="1"/>
      <w:marLeft w:val="0"/>
      <w:marRight w:val="0"/>
      <w:marTop w:val="0"/>
      <w:marBottom w:val="0"/>
      <w:divBdr>
        <w:top w:val="none" w:sz="0" w:space="0" w:color="auto"/>
        <w:left w:val="none" w:sz="0" w:space="0" w:color="auto"/>
        <w:bottom w:val="none" w:sz="0" w:space="0" w:color="auto"/>
        <w:right w:val="none" w:sz="0" w:space="0" w:color="auto"/>
      </w:divBdr>
      <w:divsChild>
        <w:div w:id="203441778">
          <w:marLeft w:val="0"/>
          <w:marRight w:val="0"/>
          <w:marTop w:val="0"/>
          <w:marBottom w:val="0"/>
          <w:divBdr>
            <w:top w:val="none" w:sz="0" w:space="0" w:color="auto"/>
            <w:left w:val="none" w:sz="0" w:space="0" w:color="auto"/>
            <w:bottom w:val="none" w:sz="0" w:space="0" w:color="auto"/>
            <w:right w:val="none" w:sz="0" w:space="0" w:color="auto"/>
          </w:divBdr>
        </w:div>
        <w:div w:id="286090262">
          <w:marLeft w:val="0"/>
          <w:marRight w:val="0"/>
          <w:marTop w:val="0"/>
          <w:marBottom w:val="0"/>
          <w:divBdr>
            <w:top w:val="none" w:sz="0" w:space="0" w:color="auto"/>
            <w:left w:val="none" w:sz="0" w:space="0" w:color="auto"/>
            <w:bottom w:val="none" w:sz="0" w:space="0" w:color="auto"/>
            <w:right w:val="none" w:sz="0" w:space="0" w:color="auto"/>
          </w:divBdr>
        </w:div>
        <w:div w:id="321078973">
          <w:marLeft w:val="0"/>
          <w:marRight w:val="0"/>
          <w:marTop w:val="0"/>
          <w:marBottom w:val="0"/>
          <w:divBdr>
            <w:top w:val="none" w:sz="0" w:space="0" w:color="auto"/>
            <w:left w:val="none" w:sz="0" w:space="0" w:color="auto"/>
            <w:bottom w:val="none" w:sz="0" w:space="0" w:color="auto"/>
            <w:right w:val="none" w:sz="0" w:space="0" w:color="auto"/>
          </w:divBdr>
        </w:div>
        <w:div w:id="693724111">
          <w:marLeft w:val="0"/>
          <w:marRight w:val="0"/>
          <w:marTop w:val="0"/>
          <w:marBottom w:val="0"/>
          <w:divBdr>
            <w:top w:val="none" w:sz="0" w:space="0" w:color="auto"/>
            <w:left w:val="none" w:sz="0" w:space="0" w:color="auto"/>
            <w:bottom w:val="none" w:sz="0" w:space="0" w:color="auto"/>
            <w:right w:val="none" w:sz="0" w:space="0" w:color="auto"/>
          </w:divBdr>
        </w:div>
        <w:div w:id="795879257">
          <w:marLeft w:val="0"/>
          <w:marRight w:val="0"/>
          <w:marTop w:val="0"/>
          <w:marBottom w:val="0"/>
          <w:divBdr>
            <w:top w:val="none" w:sz="0" w:space="0" w:color="auto"/>
            <w:left w:val="none" w:sz="0" w:space="0" w:color="auto"/>
            <w:bottom w:val="none" w:sz="0" w:space="0" w:color="auto"/>
            <w:right w:val="none" w:sz="0" w:space="0" w:color="auto"/>
          </w:divBdr>
        </w:div>
        <w:div w:id="1193031292">
          <w:marLeft w:val="0"/>
          <w:marRight w:val="0"/>
          <w:marTop w:val="0"/>
          <w:marBottom w:val="0"/>
          <w:divBdr>
            <w:top w:val="none" w:sz="0" w:space="0" w:color="auto"/>
            <w:left w:val="none" w:sz="0" w:space="0" w:color="auto"/>
            <w:bottom w:val="none" w:sz="0" w:space="0" w:color="auto"/>
            <w:right w:val="none" w:sz="0" w:space="0" w:color="auto"/>
          </w:divBdr>
        </w:div>
        <w:div w:id="1253585575">
          <w:marLeft w:val="0"/>
          <w:marRight w:val="0"/>
          <w:marTop w:val="0"/>
          <w:marBottom w:val="0"/>
          <w:divBdr>
            <w:top w:val="none" w:sz="0" w:space="0" w:color="auto"/>
            <w:left w:val="none" w:sz="0" w:space="0" w:color="auto"/>
            <w:bottom w:val="none" w:sz="0" w:space="0" w:color="auto"/>
            <w:right w:val="none" w:sz="0" w:space="0" w:color="auto"/>
          </w:divBdr>
        </w:div>
      </w:divsChild>
    </w:div>
    <w:div w:id="731347658">
      <w:bodyDiv w:val="1"/>
      <w:marLeft w:val="0"/>
      <w:marRight w:val="0"/>
      <w:marTop w:val="0"/>
      <w:marBottom w:val="0"/>
      <w:divBdr>
        <w:top w:val="none" w:sz="0" w:space="0" w:color="auto"/>
        <w:left w:val="none" w:sz="0" w:space="0" w:color="auto"/>
        <w:bottom w:val="none" w:sz="0" w:space="0" w:color="auto"/>
        <w:right w:val="none" w:sz="0" w:space="0" w:color="auto"/>
      </w:divBdr>
      <w:divsChild>
        <w:div w:id="149058830">
          <w:marLeft w:val="0"/>
          <w:marRight w:val="0"/>
          <w:marTop w:val="0"/>
          <w:marBottom w:val="0"/>
          <w:divBdr>
            <w:top w:val="none" w:sz="0" w:space="0" w:color="auto"/>
            <w:left w:val="none" w:sz="0" w:space="0" w:color="auto"/>
            <w:bottom w:val="none" w:sz="0" w:space="0" w:color="auto"/>
            <w:right w:val="none" w:sz="0" w:space="0" w:color="auto"/>
          </w:divBdr>
        </w:div>
        <w:div w:id="555970611">
          <w:marLeft w:val="0"/>
          <w:marRight w:val="0"/>
          <w:marTop w:val="0"/>
          <w:marBottom w:val="0"/>
          <w:divBdr>
            <w:top w:val="none" w:sz="0" w:space="0" w:color="auto"/>
            <w:left w:val="none" w:sz="0" w:space="0" w:color="auto"/>
            <w:bottom w:val="none" w:sz="0" w:space="0" w:color="auto"/>
            <w:right w:val="none" w:sz="0" w:space="0" w:color="auto"/>
          </w:divBdr>
        </w:div>
        <w:div w:id="725958225">
          <w:marLeft w:val="0"/>
          <w:marRight w:val="0"/>
          <w:marTop w:val="0"/>
          <w:marBottom w:val="0"/>
          <w:divBdr>
            <w:top w:val="none" w:sz="0" w:space="0" w:color="auto"/>
            <w:left w:val="none" w:sz="0" w:space="0" w:color="auto"/>
            <w:bottom w:val="none" w:sz="0" w:space="0" w:color="auto"/>
            <w:right w:val="none" w:sz="0" w:space="0" w:color="auto"/>
          </w:divBdr>
        </w:div>
        <w:div w:id="1330788792">
          <w:marLeft w:val="0"/>
          <w:marRight w:val="0"/>
          <w:marTop w:val="0"/>
          <w:marBottom w:val="0"/>
          <w:divBdr>
            <w:top w:val="none" w:sz="0" w:space="0" w:color="auto"/>
            <w:left w:val="none" w:sz="0" w:space="0" w:color="auto"/>
            <w:bottom w:val="none" w:sz="0" w:space="0" w:color="auto"/>
            <w:right w:val="none" w:sz="0" w:space="0" w:color="auto"/>
          </w:divBdr>
        </w:div>
        <w:div w:id="1358702174">
          <w:marLeft w:val="0"/>
          <w:marRight w:val="0"/>
          <w:marTop w:val="0"/>
          <w:marBottom w:val="0"/>
          <w:divBdr>
            <w:top w:val="none" w:sz="0" w:space="0" w:color="auto"/>
            <w:left w:val="none" w:sz="0" w:space="0" w:color="auto"/>
            <w:bottom w:val="none" w:sz="0" w:space="0" w:color="auto"/>
            <w:right w:val="none" w:sz="0" w:space="0" w:color="auto"/>
          </w:divBdr>
        </w:div>
        <w:div w:id="1402168837">
          <w:marLeft w:val="0"/>
          <w:marRight w:val="0"/>
          <w:marTop w:val="0"/>
          <w:marBottom w:val="0"/>
          <w:divBdr>
            <w:top w:val="none" w:sz="0" w:space="0" w:color="auto"/>
            <w:left w:val="none" w:sz="0" w:space="0" w:color="auto"/>
            <w:bottom w:val="none" w:sz="0" w:space="0" w:color="auto"/>
            <w:right w:val="none" w:sz="0" w:space="0" w:color="auto"/>
          </w:divBdr>
        </w:div>
        <w:div w:id="1456023738">
          <w:marLeft w:val="0"/>
          <w:marRight w:val="0"/>
          <w:marTop w:val="0"/>
          <w:marBottom w:val="0"/>
          <w:divBdr>
            <w:top w:val="none" w:sz="0" w:space="0" w:color="auto"/>
            <w:left w:val="none" w:sz="0" w:space="0" w:color="auto"/>
            <w:bottom w:val="none" w:sz="0" w:space="0" w:color="auto"/>
            <w:right w:val="none" w:sz="0" w:space="0" w:color="auto"/>
          </w:divBdr>
        </w:div>
        <w:div w:id="1476023315">
          <w:marLeft w:val="0"/>
          <w:marRight w:val="0"/>
          <w:marTop w:val="0"/>
          <w:marBottom w:val="0"/>
          <w:divBdr>
            <w:top w:val="none" w:sz="0" w:space="0" w:color="auto"/>
            <w:left w:val="none" w:sz="0" w:space="0" w:color="auto"/>
            <w:bottom w:val="none" w:sz="0" w:space="0" w:color="auto"/>
            <w:right w:val="none" w:sz="0" w:space="0" w:color="auto"/>
          </w:divBdr>
        </w:div>
        <w:div w:id="1617105556">
          <w:marLeft w:val="0"/>
          <w:marRight w:val="0"/>
          <w:marTop w:val="0"/>
          <w:marBottom w:val="0"/>
          <w:divBdr>
            <w:top w:val="none" w:sz="0" w:space="0" w:color="auto"/>
            <w:left w:val="none" w:sz="0" w:space="0" w:color="auto"/>
            <w:bottom w:val="none" w:sz="0" w:space="0" w:color="auto"/>
            <w:right w:val="none" w:sz="0" w:space="0" w:color="auto"/>
          </w:divBdr>
        </w:div>
        <w:div w:id="1956404807">
          <w:marLeft w:val="0"/>
          <w:marRight w:val="0"/>
          <w:marTop w:val="0"/>
          <w:marBottom w:val="0"/>
          <w:divBdr>
            <w:top w:val="none" w:sz="0" w:space="0" w:color="auto"/>
            <w:left w:val="none" w:sz="0" w:space="0" w:color="auto"/>
            <w:bottom w:val="none" w:sz="0" w:space="0" w:color="auto"/>
            <w:right w:val="none" w:sz="0" w:space="0" w:color="auto"/>
          </w:divBdr>
        </w:div>
        <w:div w:id="2037657561">
          <w:marLeft w:val="0"/>
          <w:marRight w:val="0"/>
          <w:marTop w:val="0"/>
          <w:marBottom w:val="0"/>
          <w:divBdr>
            <w:top w:val="none" w:sz="0" w:space="0" w:color="auto"/>
            <w:left w:val="none" w:sz="0" w:space="0" w:color="auto"/>
            <w:bottom w:val="none" w:sz="0" w:space="0" w:color="auto"/>
            <w:right w:val="none" w:sz="0" w:space="0" w:color="auto"/>
          </w:divBdr>
        </w:div>
      </w:divsChild>
    </w:div>
    <w:div w:id="795563918">
      <w:bodyDiv w:val="1"/>
      <w:marLeft w:val="0"/>
      <w:marRight w:val="0"/>
      <w:marTop w:val="0"/>
      <w:marBottom w:val="0"/>
      <w:divBdr>
        <w:top w:val="none" w:sz="0" w:space="0" w:color="auto"/>
        <w:left w:val="none" w:sz="0" w:space="0" w:color="auto"/>
        <w:bottom w:val="none" w:sz="0" w:space="0" w:color="auto"/>
        <w:right w:val="none" w:sz="0" w:space="0" w:color="auto"/>
      </w:divBdr>
      <w:divsChild>
        <w:div w:id="69543448">
          <w:marLeft w:val="0"/>
          <w:marRight w:val="0"/>
          <w:marTop w:val="0"/>
          <w:marBottom w:val="0"/>
          <w:divBdr>
            <w:top w:val="none" w:sz="0" w:space="0" w:color="auto"/>
            <w:left w:val="none" w:sz="0" w:space="0" w:color="auto"/>
            <w:bottom w:val="none" w:sz="0" w:space="0" w:color="auto"/>
            <w:right w:val="none" w:sz="0" w:space="0" w:color="auto"/>
          </w:divBdr>
        </w:div>
        <w:div w:id="125776862">
          <w:marLeft w:val="0"/>
          <w:marRight w:val="0"/>
          <w:marTop w:val="0"/>
          <w:marBottom w:val="0"/>
          <w:divBdr>
            <w:top w:val="none" w:sz="0" w:space="0" w:color="auto"/>
            <w:left w:val="none" w:sz="0" w:space="0" w:color="auto"/>
            <w:bottom w:val="none" w:sz="0" w:space="0" w:color="auto"/>
            <w:right w:val="none" w:sz="0" w:space="0" w:color="auto"/>
          </w:divBdr>
        </w:div>
        <w:div w:id="163402860">
          <w:marLeft w:val="0"/>
          <w:marRight w:val="0"/>
          <w:marTop w:val="0"/>
          <w:marBottom w:val="0"/>
          <w:divBdr>
            <w:top w:val="none" w:sz="0" w:space="0" w:color="auto"/>
            <w:left w:val="none" w:sz="0" w:space="0" w:color="auto"/>
            <w:bottom w:val="none" w:sz="0" w:space="0" w:color="auto"/>
            <w:right w:val="none" w:sz="0" w:space="0" w:color="auto"/>
          </w:divBdr>
        </w:div>
        <w:div w:id="175123241">
          <w:marLeft w:val="0"/>
          <w:marRight w:val="0"/>
          <w:marTop w:val="0"/>
          <w:marBottom w:val="0"/>
          <w:divBdr>
            <w:top w:val="none" w:sz="0" w:space="0" w:color="auto"/>
            <w:left w:val="none" w:sz="0" w:space="0" w:color="auto"/>
            <w:bottom w:val="none" w:sz="0" w:space="0" w:color="auto"/>
            <w:right w:val="none" w:sz="0" w:space="0" w:color="auto"/>
          </w:divBdr>
        </w:div>
        <w:div w:id="290021767">
          <w:marLeft w:val="0"/>
          <w:marRight w:val="0"/>
          <w:marTop w:val="0"/>
          <w:marBottom w:val="0"/>
          <w:divBdr>
            <w:top w:val="none" w:sz="0" w:space="0" w:color="auto"/>
            <w:left w:val="none" w:sz="0" w:space="0" w:color="auto"/>
            <w:bottom w:val="none" w:sz="0" w:space="0" w:color="auto"/>
            <w:right w:val="none" w:sz="0" w:space="0" w:color="auto"/>
          </w:divBdr>
        </w:div>
        <w:div w:id="323972323">
          <w:marLeft w:val="0"/>
          <w:marRight w:val="0"/>
          <w:marTop w:val="0"/>
          <w:marBottom w:val="0"/>
          <w:divBdr>
            <w:top w:val="none" w:sz="0" w:space="0" w:color="auto"/>
            <w:left w:val="none" w:sz="0" w:space="0" w:color="auto"/>
            <w:bottom w:val="none" w:sz="0" w:space="0" w:color="auto"/>
            <w:right w:val="none" w:sz="0" w:space="0" w:color="auto"/>
          </w:divBdr>
        </w:div>
        <w:div w:id="421487593">
          <w:marLeft w:val="0"/>
          <w:marRight w:val="0"/>
          <w:marTop w:val="0"/>
          <w:marBottom w:val="0"/>
          <w:divBdr>
            <w:top w:val="none" w:sz="0" w:space="0" w:color="auto"/>
            <w:left w:val="none" w:sz="0" w:space="0" w:color="auto"/>
            <w:bottom w:val="none" w:sz="0" w:space="0" w:color="auto"/>
            <w:right w:val="none" w:sz="0" w:space="0" w:color="auto"/>
          </w:divBdr>
        </w:div>
        <w:div w:id="447966570">
          <w:marLeft w:val="0"/>
          <w:marRight w:val="0"/>
          <w:marTop w:val="0"/>
          <w:marBottom w:val="0"/>
          <w:divBdr>
            <w:top w:val="none" w:sz="0" w:space="0" w:color="auto"/>
            <w:left w:val="none" w:sz="0" w:space="0" w:color="auto"/>
            <w:bottom w:val="none" w:sz="0" w:space="0" w:color="auto"/>
            <w:right w:val="none" w:sz="0" w:space="0" w:color="auto"/>
          </w:divBdr>
        </w:div>
        <w:div w:id="508057862">
          <w:marLeft w:val="0"/>
          <w:marRight w:val="0"/>
          <w:marTop w:val="0"/>
          <w:marBottom w:val="0"/>
          <w:divBdr>
            <w:top w:val="none" w:sz="0" w:space="0" w:color="auto"/>
            <w:left w:val="none" w:sz="0" w:space="0" w:color="auto"/>
            <w:bottom w:val="none" w:sz="0" w:space="0" w:color="auto"/>
            <w:right w:val="none" w:sz="0" w:space="0" w:color="auto"/>
          </w:divBdr>
        </w:div>
        <w:div w:id="510874672">
          <w:marLeft w:val="0"/>
          <w:marRight w:val="0"/>
          <w:marTop w:val="0"/>
          <w:marBottom w:val="0"/>
          <w:divBdr>
            <w:top w:val="none" w:sz="0" w:space="0" w:color="auto"/>
            <w:left w:val="none" w:sz="0" w:space="0" w:color="auto"/>
            <w:bottom w:val="none" w:sz="0" w:space="0" w:color="auto"/>
            <w:right w:val="none" w:sz="0" w:space="0" w:color="auto"/>
          </w:divBdr>
        </w:div>
        <w:div w:id="535391782">
          <w:marLeft w:val="0"/>
          <w:marRight w:val="0"/>
          <w:marTop w:val="0"/>
          <w:marBottom w:val="0"/>
          <w:divBdr>
            <w:top w:val="none" w:sz="0" w:space="0" w:color="auto"/>
            <w:left w:val="none" w:sz="0" w:space="0" w:color="auto"/>
            <w:bottom w:val="none" w:sz="0" w:space="0" w:color="auto"/>
            <w:right w:val="none" w:sz="0" w:space="0" w:color="auto"/>
          </w:divBdr>
        </w:div>
        <w:div w:id="751203850">
          <w:marLeft w:val="0"/>
          <w:marRight w:val="0"/>
          <w:marTop w:val="0"/>
          <w:marBottom w:val="0"/>
          <w:divBdr>
            <w:top w:val="none" w:sz="0" w:space="0" w:color="auto"/>
            <w:left w:val="none" w:sz="0" w:space="0" w:color="auto"/>
            <w:bottom w:val="none" w:sz="0" w:space="0" w:color="auto"/>
            <w:right w:val="none" w:sz="0" w:space="0" w:color="auto"/>
          </w:divBdr>
        </w:div>
        <w:div w:id="901260517">
          <w:marLeft w:val="0"/>
          <w:marRight w:val="0"/>
          <w:marTop w:val="0"/>
          <w:marBottom w:val="0"/>
          <w:divBdr>
            <w:top w:val="none" w:sz="0" w:space="0" w:color="auto"/>
            <w:left w:val="none" w:sz="0" w:space="0" w:color="auto"/>
            <w:bottom w:val="none" w:sz="0" w:space="0" w:color="auto"/>
            <w:right w:val="none" w:sz="0" w:space="0" w:color="auto"/>
          </w:divBdr>
        </w:div>
        <w:div w:id="935600574">
          <w:marLeft w:val="0"/>
          <w:marRight w:val="0"/>
          <w:marTop w:val="0"/>
          <w:marBottom w:val="0"/>
          <w:divBdr>
            <w:top w:val="none" w:sz="0" w:space="0" w:color="auto"/>
            <w:left w:val="none" w:sz="0" w:space="0" w:color="auto"/>
            <w:bottom w:val="none" w:sz="0" w:space="0" w:color="auto"/>
            <w:right w:val="none" w:sz="0" w:space="0" w:color="auto"/>
          </w:divBdr>
        </w:div>
        <w:div w:id="1037046503">
          <w:marLeft w:val="0"/>
          <w:marRight w:val="0"/>
          <w:marTop w:val="0"/>
          <w:marBottom w:val="0"/>
          <w:divBdr>
            <w:top w:val="none" w:sz="0" w:space="0" w:color="auto"/>
            <w:left w:val="none" w:sz="0" w:space="0" w:color="auto"/>
            <w:bottom w:val="none" w:sz="0" w:space="0" w:color="auto"/>
            <w:right w:val="none" w:sz="0" w:space="0" w:color="auto"/>
          </w:divBdr>
        </w:div>
        <w:div w:id="1651405780">
          <w:marLeft w:val="0"/>
          <w:marRight w:val="0"/>
          <w:marTop w:val="0"/>
          <w:marBottom w:val="0"/>
          <w:divBdr>
            <w:top w:val="none" w:sz="0" w:space="0" w:color="auto"/>
            <w:left w:val="none" w:sz="0" w:space="0" w:color="auto"/>
            <w:bottom w:val="none" w:sz="0" w:space="0" w:color="auto"/>
            <w:right w:val="none" w:sz="0" w:space="0" w:color="auto"/>
          </w:divBdr>
        </w:div>
        <w:div w:id="1791582277">
          <w:marLeft w:val="0"/>
          <w:marRight w:val="0"/>
          <w:marTop w:val="0"/>
          <w:marBottom w:val="0"/>
          <w:divBdr>
            <w:top w:val="none" w:sz="0" w:space="0" w:color="auto"/>
            <w:left w:val="none" w:sz="0" w:space="0" w:color="auto"/>
            <w:bottom w:val="none" w:sz="0" w:space="0" w:color="auto"/>
            <w:right w:val="none" w:sz="0" w:space="0" w:color="auto"/>
          </w:divBdr>
        </w:div>
        <w:div w:id="1804811329">
          <w:marLeft w:val="0"/>
          <w:marRight w:val="0"/>
          <w:marTop w:val="0"/>
          <w:marBottom w:val="0"/>
          <w:divBdr>
            <w:top w:val="none" w:sz="0" w:space="0" w:color="auto"/>
            <w:left w:val="none" w:sz="0" w:space="0" w:color="auto"/>
            <w:bottom w:val="none" w:sz="0" w:space="0" w:color="auto"/>
            <w:right w:val="none" w:sz="0" w:space="0" w:color="auto"/>
          </w:divBdr>
        </w:div>
      </w:divsChild>
    </w:div>
    <w:div w:id="795567615">
      <w:bodyDiv w:val="1"/>
      <w:marLeft w:val="0"/>
      <w:marRight w:val="0"/>
      <w:marTop w:val="0"/>
      <w:marBottom w:val="0"/>
      <w:divBdr>
        <w:top w:val="none" w:sz="0" w:space="0" w:color="auto"/>
        <w:left w:val="none" w:sz="0" w:space="0" w:color="auto"/>
        <w:bottom w:val="none" w:sz="0" w:space="0" w:color="auto"/>
        <w:right w:val="none" w:sz="0" w:space="0" w:color="auto"/>
      </w:divBdr>
      <w:divsChild>
        <w:div w:id="168254272">
          <w:marLeft w:val="0"/>
          <w:marRight w:val="0"/>
          <w:marTop w:val="0"/>
          <w:marBottom w:val="0"/>
          <w:divBdr>
            <w:top w:val="none" w:sz="0" w:space="0" w:color="auto"/>
            <w:left w:val="none" w:sz="0" w:space="0" w:color="auto"/>
            <w:bottom w:val="none" w:sz="0" w:space="0" w:color="auto"/>
            <w:right w:val="none" w:sz="0" w:space="0" w:color="auto"/>
          </w:divBdr>
        </w:div>
        <w:div w:id="1193878622">
          <w:marLeft w:val="0"/>
          <w:marRight w:val="0"/>
          <w:marTop w:val="0"/>
          <w:marBottom w:val="0"/>
          <w:divBdr>
            <w:top w:val="none" w:sz="0" w:space="0" w:color="auto"/>
            <w:left w:val="none" w:sz="0" w:space="0" w:color="auto"/>
            <w:bottom w:val="none" w:sz="0" w:space="0" w:color="auto"/>
            <w:right w:val="none" w:sz="0" w:space="0" w:color="auto"/>
          </w:divBdr>
        </w:div>
        <w:div w:id="1233932311">
          <w:marLeft w:val="0"/>
          <w:marRight w:val="0"/>
          <w:marTop w:val="0"/>
          <w:marBottom w:val="0"/>
          <w:divBdr>
            <w:top w:val="none" w:sz="0" w:space="0" w:color="auto"/>
            <w:left w:val="none" w:sz="0" w:space="0" w:color="auto"/>
            <w:bottom w:val="none" w:sz="0" w:space="0" w:color="auto"/>
            <w:right w:val="none" w:sz="0" w:space="0" w:color="auto"/>
          </w:divBdr>
        </w:div>
        <w:div w:id="1242834459">
          <w:marLeft w:val="0"/>
          <w:marRight w:val="0"/>
          <w:marTop w:val="0"/>
          <w:marBottom w:val="0"/>
          <w:divBdr>
            <w:top w:val="none" w:sz="0" w:space="0" w:color="auto"/>
            <w:left w:val="none" w:sz="0" w:space="0" w:color="auto"/>
            <w:bottom w:val="none" w:sz="0" w:space="0" w:color="auto"/>
            <w:right w:val="none" w:sz="0" w:space="0" w:color="auto"/>
          </w:divBdr>
        </w:div>
        <w:div w:id="1446849067">
          <w:marLeft w:val="0"/>
          <w:marRight w:val="0"/>
          <w:marTop w:val="0"/>
          <w:marBottom w:val="0"/>
          <w:divBdr>
            <w:top w:val="none" w:sz="0" w:space="0" w:color="auto"/>
            <w:left w:val="none" w:sz="0" w:space="0" w:color="auto"/>
            <w:bottom w:val="none" w:sz="0" w:space="0" w:color="auto"/>
            <w:right w:val="none" w:sz="0" w:space="0" w:color="auto"/>
          </w:divBdr>
        </w:div>
        <w:div w:id="1488129778">
          <w:marLeft w:val="0"/>
          <w:marRight w:val="0"/>
          <w:marTop w:val="0"/>
          <w:marBottom w:val="0"/>
          <w:divBdr>
            <w:top w:val="none" w:sz="0" w:space="0" w:color="auto"/>
            <w:left w:val="none" w:sz="0" w:space="0" w:color="auto"/>
            <w:bottom w:val="none" w:sz="0" w:space="0" w:color="auto"/>
            <w:right w:val="none" w:sz="0" w:space="0" w:color="auto"/>
          </w:divBdr>
        </w:div>
        <w:div w:id="1595745119">
          <w:marLeft w:val="0"/>
          <w:marRight w:val="0"/>
          <w:marTop w:val="0"/>
          <w:marBottom w:val="0"/>
          <w:divBdr>
            <w:top w:val="none" w:sz="0" w:space="0" w:color="auto"/>
            <w:left w:val="none" w:sz="0" w:space="0" w:color="auto"/>
            <w:bottom w:val="none" w:sz="0" w:space="0" w:color="auto"/>
            <w:right w:val="none" w:sz="0" w:space="0" w:color="auto"/>
          </w:divBdr>
        </w:div>
        <w:div w:id="1882133624">
          <w:marLeft w:val="0"/>
          <w:marRight w:val="0"/>
          <w:marTop w:val="0"/>
          <w:marBottom w:val="0"/>
          <w:divBdr>
            <w:top w:val="none" w:sz="0" w:space="0" w:color="auto"/>
            <w:left w:val="none" w:sz="0" w:space="0" w:color="auto"/>
            <w:bottom w:val="none" w:sz="0" w:space="0" w:color="auto"/>
            <w:right w:val="none" w:sz="0" w:space="0" w:color="auto"/>
          </w:divBdr>
        </w:div>
        <w:div w:id="1946303271">
          <w:marLeft w:val="0"/>
          <w:marRight w:val="0"/>
          <w:marTop w:val="0"/>
          <w:marBottom w:val="0"/>
          <w:divBdr>
            <w:top w:val="none" w:sz="0" w:space="0" w:color="auto"/>
            <w:left w:val="none" w:sz="0" w:space="0" w:color="auto"/>
            <w:bottom w:val="none" w:sz="0" w:space="0" w:color="auto"/>
            <w:right w:val="none" w:sz="0" w:space="0" w:color="auto"/>
          </w:divBdr>
        </w:div>
        <w:div w:id="2007245654">
          <w:marLeft w:val="0"/>
          <w:marRight w:val="0"/>
          <w:marTop w:val="0"/>
          <w:marBottom w:val="0"/>
          <w:divBdr>
            <w:top w:val="none" w:sz="0" w:space="0" w:color="auto"/>
            <w:left w:val="none" w:sz="0" w:space="0" w:color="auto"/>
            <w:bottom w:val="none" w:sz="0" w:space="0" w:color="auto"/>
            <w:right w:val="none" w:sz="0" w:space="0" w:color="auto"/>
          </w:divBdr>
        </w:div>
        <w:div w:id="2092120220">
          <w:marLeft w:val="0"/>
          <w:marRight w:val="0"/>
          <w:marTop w:val="0"/>
          <w:marBottom w:val="0"/>
          <w:divBdr>
            <w:top w:val="none" w:sz="0" w:space="0" w:color="auto"/>
            <w:left w:val="none" w:sz="0" w:space="0" w:color="auto"/>
            <w:bottom w:val="none" w:sz="0" w:space="0" w:color="auto"/>
            <w:right w:val="none" w:sz="0" w:space="0" w:color="auto"/>
          </w:divBdr>
        </w:div>
      </w:divsChild>
    </w:div>
    <w:div w:id="814420384">
      <w:bodyDiv w:val="1"/>
      <w:marLeft w:val="0"/>
      <w:marRight w:val="0"/>
      <w:marTop w:val="0"/>
      <w:marBottom w:val="0"/>
      <w:divBdr>
        <w:top w:val="none" w:sz="0" w:space="0" w:color="auto"/>
        <w:left w:val="none" w:sz="0" w:space="0" w:color="auto"/>
        <w:bottom w:val="none" w:sz="0" w:space="0" w:color="auto"/>
        <w:right w:val="none" w:sz="0" w:space="0" w:color="auto"/>
      </w:divBdr>
      <w:divsChild>
        <w:div w:id="61878604">
          <w:marLeft w:val="0"/>
          <w:marRight w:val="0"/>
          <w:marTop w:val="0"/>
          <w:marBottom w:val="0"/>
          <w:divBdr>
            <w:top w:val="none" w:sz="0" w:space="0" w:color="auto"/>
            <w:left w:val="none" w:sz="0" w:space="0" w:color="auto"/>
            <w:bottom w:val="none" w:sz="0" w:space="0" w:color="auto"/>
            <w:right w:val="none" w:sz="0" w:space="0" w:color="auto"/>
          </w:divBdr>
        </w:div>
        <w:div w:id="254824400">
          <w:marLeft w:val="0"/>
          <w:marRight w:val="0"/>
          <w:marTop w:val="0"/>
          <w:marBottom w:val="0"/>
          <w:divBdr>
            <w:top w:val="none" w:sz="0" w:space="0" w:color="auto"/>
            <w:left w:val="none" w:sz="0" w:space="0" w:color="auto"/>
            <w:bottom w:val="none" w:sz="0" w:space="0" w:color="auto"/>
            <w:right w:val="none" w:sz="0" w:space="0" w:color="auto"/>
          </w:divBdr>
        </w:div>
        <w:div w:id="510536751">
          <w:marLeft w:val="0"/>
          <w:marRight w:val="0"/>
          <w:marTop w:val="0"/>
          <w:marBottom w:val="0"/>
          <w:divBdr>
            <w:top w:val="none" w:sz="0" w:space="0" w:color="auto"/>
            <w:left w:val="none" w:sz="0" w:space="0" w:color="auto"/>
            <w:bottom w:val="none" w:sz="0" w:space="0" w:color="auto"/>
            <w:right w:val="none" w:sz="0" w:space="0" w:color="auto"/>
          </w:divBdr>
        </w:div>
        <w:div w:id="589043128">
          <w:marLeft w:val="0"/>
          <w:marRight w:val="0"/>
          <w:marTop w:val="0"/>
          <w:marBottom w:val="0"/>
          <w:divBdr>
            <w:top w:val="none" w:sz="0" w:space="0" w:color="auto"/>
            <w:left w:val="none" w:sz="0" w:space="0" w:color="auto"/>
            <w:bottom w:val="none" w:sz="0" w:space="0" w:color="auto"/>
            <w:right w:val="none" w:sz="0" w:space="0" w:color="auto"/>
          </w:divBdr>
        </w:div>
        <w:div w:id="627854062">
          <w:marLeft w:val="0"/>
          <w:marRight w:val="0"/>
          <w:marTop w:val="0"/>
          <w:marBottom w:val="0"/>
          <w:divBdr>
            <w:top w:val="none" w:sz="0" w:space="0" w:color="auto"/>
            <w:left w:val="none" w:sz="0" w:space="0" w:color="auto"/>
            <w:bottom w:val="none" w:sz="0" w:space="0" w:color="auto"/>
            <w:right w:val="none" w:sz="0" w:space="0" w:color="auto"/>
          </w:divBdr>
        </w:div>
        <w:div w:id="999885987">
          <w:marLeft w:val="0"/>
          <w:marRight w:val="0"/>
          <w:marTop w:val="0"/>
          <w:marBottom w:val="0"/>
          <w:divBdr>
            <w:top w:val="none" w:sz="0" w:space="0" w:color="auto"/>
            <w:left w:val="none" w:sz="0" w:space="0" w:color="auto"/>
            <w:bottom w:val="none" w:sz="0" w:space="0" w:color="auto"/>
            <w:right w:val="none" w:sz="0" w:space="0" w:color="auto"/>
          </w:divBdr>
        </w:div>
        <w:div w:id="1111123412">
          <w:marLeft w:val="0"/>
          <w:marRight w:val="0"/>
          <w:marTop w:val="0"/>
          <w:marBottom w:val="0"/>
          <w:divBdr>
            <w:top w:val="none" w:sz="0" w:space="0" w:color="auto"/>
            <w:left w:val="none" w:sz="0" w:space="0" w:color="auto"/>
            <w:bottom w:val="none" w:sz="0" w:space="0" w:color="auto"/>
            <w:right w:val="none" w:sz="0" w:space="0" w:color="auto"/>
          </w:divBdr>
        </w:div>
        <w:div w:id="1173568143">
          <w:marLeft w:val="0"/>
          <w:marRight w:val="0"/>
          <w:marTop w:val="0"/>
          <w:marBottom w:val="0"/>
          <w:divBdr>
            <w:top w:val="none" w:sz="0" w:space="0" w:color="auto"/>
            <w:left w:val="none" w:sz="0" w:space="0" w:color="auto"/>
            <w:bottom w:val="none" w:sz="0" w:space="0" w:color="auto"/>
            <w:right w:val="none" w:sz="0" w:space="0" w:color="auto"/>
          </w:divBdr>
        </w:div>
        <w:div w:id="1464498119">
          <w:marLeft w:val="0"/>
          <w:marRight w:val="0"/>
          <w:marTop w:val="0"/>
          <w:marBottom w:val="0"/>
          <w:divBdr>
            <w:top w:val="none" w:sz="0" w:space="0" w:color="auto"/>
            <w:left w:val="none" w:sz="0" w:space="0" w:color="auto"/>
            <w:bottom w:val="none" w:sz="0" w:space="0" w:color="auto"/>
            <w:right w:val="none" w:sz="0" w:space="0" w:color="auto"/>
          </w:divBdr>
        </w:div>
        <w:div w:id="1572930455">
          <w:marLeft w:val="0"/>
          <w:marRight w:val="0"/>
          <w:marTop w:val="0"/>
          <w:marBottom w:val="0"/>
          <w:divBdr>
            <w:top w:val="none" w:sz="0" w:space="0" w:color="auto"/>
            <w:left w:val="none" w:sz="0" w:space="0" w:color="auto"/>
            <w:bottom w:val="none" w:sz="0" w:space="0" w:color="auto"/>
            <w:right w:val="none" w:sz="0" w:space="0" w:color="auto"/>
          </w:divBdr>
        </w:div>
        <w:div w:id="1832795869">
          <w:marLeft w:val="0"/>
          <w:marRight w:val="0"/>
          <w:marTop w:val="0"/>
          <w:marBottom w:val="0"/>
          <w:divBdr>
            <w:top w:val="none" w:sz="0" w:space="0" w:color="auto"/>
            <w:left w:val="none" w:sz="0" w:space="0" w:color="auto"/>
            <w:bottom w:val="none" w:sz="0" w:space="0" w:color="auto"/>
            <w:right w:val="none" w:sz="0" w:space="0" w:color="auto"/>
          </w:divBdr>
        </w:div>
        <w:div w:id="1953509789">
          <w:marLeft w:val="0"/>
          <w:marRight w:val="0"/>
          <w:marTop w:val="0"/>
          <w:marBottom w:val="0"/>
          <w:divBdr>
            <w:top w:val="none" w:sz="0" w:space="0" w:color="auto"/>
            <w:left w:val="none" w:sz="0" w:space="0" w:color="auto"/>
            <w:bottom w:val="none" w:sz="0" w:space="0" w:color="auto"/>
            <w:right w:val="none" w:sz="0" w:space="0" w:color="auto"/>
          </w:divBdr>
        </w:div>
        <w:div w:id="1997299929">
          <w:marLeft w:val="0"/>
          <w:marRight w:val="0"/>
          <w:marTop w:val="0"/>
          <w:marBottom w:val="0"/>
          <w:divBdr>
            <w:top w:val="none" w:sz="0" w:space="0" w:color="auto"/>
            <w:left w:val="none" w:sz="0" w:space="0" w:color="auto"/>
            <w:bottom w:val="none" w:sz="0" w:space="0" w:color="auto"/>
            <w:right w:val="none" w:sz="0" w:space="0" w:color="auto"/>
          </w:divBdr>
        </w:div>
        <w:div w:id="2021275353">
          <w:marLeft w:val="0"/>
          <w:marRight w:val="0"/>
          <w:marTop w:val="0"/>
          <w:marBottom w:val="0"/>
          <w:divBdr>
            <w:top w:val="none" w:sz="0" w:space="0" w:color="auto"/>
            <w:left w:val="none" w:sz="0" w:space="0" w:color="auto"/>
            <w:bottom w:val="none" w:sz="0" w:space="0" w:color="auto"/>
            <w:right w:val="none" w:sz="0" w:space="0" w:color="auto"/>
          </w:divBdr>
        </w:div>
      </w:divsChild>
    </w:div>
    <w:div w:id="824515816">
      <w:bodyDiv w:val="1"/>
      <w:marLeft w:val="0"/>
      <w:marRight w:val="0"/>
      <w:marTop w:val="0"/>
      <w:marBottom w:val="0"/>
      <w:divBdr>
        <w:top w:val="none" w:sz="0" w:space="0" w:color="auto"/>
        <w:left w:val="none" w:sz="0" w:space="0" w:color="auto"/>
        <w:bottom w:val="none" w:sz="0" w:space="0" w:color="auto"/>
        <w:right w:val="none" w:sz="0" w:space="0" w:color="auto"/>
      </w:divBdr>
      <w:divsChild>
        <w:div w:id="242683231">
          <w:marLeft w:val="0"/>
          <w:marRight w:val="0"/>
          <w:marTop w:val="0"/>
          <w:marBottom w:val="0"/>
          <w:divBdr>
            <w:top w:val="none" w:sz="0" w:space="0" w:color="auto"/>
            <w:left w:val="none" w:sz="0" w:space="0" w:color="auto"/>
            <w:bottom w:val="none" w:sz="0" w:space="0" w:color="auto"/>
            <w:right w:val="none" w:sz="0" w:space="0" w:color="auto"/>
          </w:divBdr>
        </w:div>
        <w:div w:id="596014306">
          <w:marLeft w:val="0"/>
          <w:marRight w:val="0"/>
          <w:marTop w:val="0"/>
          <w:marBottom w:val="0"/>
          <w:divBdr>
            <w:top w:val="none" w:sz="0" w:space="0" w:color="auto"/>
            <w:left w:val="none" w:sz="0" w:space="0" w:color="auto"/>
            <w:bottom w:val="none" w:sz="0" w:space="0" w:color="auto"/>
            <w:right w:val="none" w:sz="0" w:space="0" w:color="auto"/>
          </w:divBdr>
        </w:div>
        <w:div w:id="820778067">
          <w:marLeft w:val="0"/>
          <w:marRight w:val="0"/>
          <w:marTop w:val="0"/>
          <w:marBottom w:val="0"/>
          <w:divBdr>
            <w:top w:val="none" w:sz="0" w:space="0" w:color="auto"/>
            <w:left w:val="none" w:sz="0" w:space="0" w:color="auto"/>
            <w:bottom w:val="none" w:sz="0" w:space="0" w:color="auto"/>
            <w:right w:val="none" w:sz="0" w:space="0" w:color="auto"/>
          </w:divBdr>
        </w:div>
        <w:div w:id="992952557">
          <w:marLeft w:val="0"/>
          <w:marRight w:val="0"/>
          <w:marTop w:val="0"/>
          <w:marBottom w:val="0"/>
          <w:divBdr>
            <w:top w:val="none" w:sz="0" w:space="0" w:color="auto"/>
            <w:left w:val="none" w:sz="0" w:space="0" w:color="auto"/>
            <w:bottom w:val="none" w:sz="0" w:space="0" w:color="auto"/>
            <w:right w:val="none" w:sz="0" w:space="0" w:color="auto"/>
          </w:divBdr>
        </w:div>
        <w:div w:id="1069114261">
          <w:marLeft w:val="0"/>
          <w:marRight w:val="0"/>
          <w:marTop w:val="0"/>
          <w:marBottom w:val="0"/>
          <w:divBdr>
            <w:top w:val="none" w:sz="0" w:space="0" w:color="auto"/>
            <w:left w:val="none" w:sz="0" w:space="0" w:color="auto"/>
            <w:bottom w:val="none" w:sz="0" w:space="0" w:color="auto"/>
            <w:right w:val="none" w:sz="0" w:space="0" w:color="auto"/>
          </w:divBdr>
        </w:div>
        <w:div w:id="1093741782">
          <w:marLeft w:val="0"/>
          <w:marRight w:val="0"/>
          <w:marTop w:val="0"/>
          <w:marBottom w:val="0"/>
          <w:divBdr>
            <w:top w:val="none" w:sz="0" w:space="0" w:color="auto"/>
            <w:left w:val="none" w:sz="0" w:space="0" w:color="auto"/>
            <w:bottom w:val="none" w:sz="0" w:space="0" w:color="auto"/>
            <w:right w:val="none" w:sz="0" w:space="0" w:color="auto"/>
          </w:divBdr>
        </w:div>
        <w:div w:id="1526870245">
          <w:marLeft w:val="0"/>
          <w:marRight w:val="0"/>
          <w:marTop w:val="0"/>
          <w:marBottom w:val="0"/>
          <w:divBdr>
            <w:top w:val="none" w:sz="0" w:space="0" w:color="auto"/>
            <w:left w:val="none" w:sz="0" w:space="0" w:color="auto"/>
            <w:bottom w:val="none" w:sz="0" w:space="0" w:color="auto"/>
            <w:right w:val="none" w:sz="0" w:space="0" w:color="auto"/>
          </w:divBdr>
        </w:div>
        <w:div w:id="1623222370">
          <w:marLeft w:val="0"/>
          <w:marRight w:val="0"/>
          <w:marTop w:val="0"/>
          <w:marBottom w:val="0"/>
          <w:divBdr>
            <w:top w:val="none" w:sz="0" w:space="0" w:color="auto"/>
            <w:left w:val="none" w:sz="0" w:space="0" w:color="auto"/>
            <w:bottom w:val="none" w:sz="0" w:space="0" w:color="auto"/>
            <w:right w:val="none" w:sz="0" w:space="0" w:color="auto"/>
          </w:divBdr>
        </w:div>
        <w:div w:id="1741371075">
          <w:marLeft w:val="0"/>
          <w:marRight w:val="0"/>
          <w:marTop w:val="0"/>
          <w:marBottom w:val="0"/>
          <w:divBdr>
            <w:top w:val="none" w:sz="0" w:space="0" w:color="auto"/>
            <w:left w:val="none" w:sz="0" w:space="0" w:color="auto"/>
            <w:bottom w:val="none" w:sz="0" w:space="0" w:color="auto"/>
            <w:right w:val="none" w:sz="0" w:space="0" w:color="auto"/>
          </w:divBdr>
        </w:div>
        <w:div w:id="1872305353">
          <w:marLeft w:val="0"/>
          <w:marRight w:val="0"/>
          <w:marTop w:val="0"/>
          <w:marBottom w:val="0"/>
          <w:divBdr>
            <w:top w:val="none" w:sz="0" w:space="0" w:color="auto"/>
            <w:left w:val="none" w:sz="0" w:space="0" w:color="auto"/>
            <w:bottom w:val="none" w:sz="0" w:space="0" w:color="auto"/>
            <w:right w:val="none" w:sz="0" w:space="0" w:color="auto"/>
          </w:divBdr>
        </w:div>
        <w:div w:id="2018269168">
          <w:marLeft w:val="0"/>
          <w:marRight w:val="0"/>
          <w:marTop w:val="0"/>
          <w:marBottom w:val="0"/>
          <w:divBdr>
            <w:top w:val="none" w:sz="0" w:space="0" w:color="auto"/>
            <w:left w:val="none" w:sz="0" w:space="0" w:color="auto"/>
            <w:bottom w:val="none" w:sz="0" w:space="0" w:color="auto"/>
            <w:right w:val="none" w:sz="0" w:space="0" w:color="auto"/>
          </w:divBdr>
        </w:div>
      </w:divsChild>
    </w:div>
    <w:div w:id="838886812">
      <w:bodyDiv w:val="1"/>
      <w:marLeft w:val="0"/>
      <w:marRight w:val="0"/>
      <w:marTop w:val="0"/>
      <w:marBottom w:val="0"/>
      <w:divBdr>
        <w:top w:val="none" w:sz="0" w:space="0" w:color="auto"/>
        <w:left w:val="none" w:sz="0" w:space="0" w:color="auto"/>
        <w:bottom w:val="none" w:sz="0" w:space="0" w:color="auto"/>
        <w:right w:val="none" w:sz="0" w:space="0" w:color="auto"/>
      </w:divBdr>
      <w:divsChild>
        <w:div w:id="360518425">
          <w:marLeft w:val="0"/>
          <w:marRight w:val="0"/>
          <w:marTop w:val="0"/>
          <w:marBottom w:val="0"/>
          <w:divBdr>
            <w:top w:val="none" w:sz="0" w:space="0" w:color="auto"/>
            <w:left w:val="none" w:sz="0" w:space="0" w:color="auto"/>
            <w:bottom w:val="none" w:sz="0" w:space="0" w:color="auto"/>
            <w:right w:val="none" w:sz="0" w:space="0" w:color="auto"/>
          </w:divBdr>
        </w:div>
        <w:div w:id="448089967">
          <w:marLeft w:val="0"/>
          <w:marRight w:val="0"/>
          <w:marTop w:val="0"/>
          <w:marBottom w:val="0"/>
          <w:divBdr>
            <w:top w:val="none" w:sz="0" w:space="0" w:color="auto"/>
            <w:left w:val="none" w:sz="0" w:space="0" w:color="auto"/>
            <w:bottom w:val="none" w:sz="0" w:space="0" w:color="auto"/>
            <w:right w:val="none" w:sz="0" w:space="0" w:color="auto"/>
          </w:divBdr>
        </w:div>
        <w:div w:id="575434975">
          <w:marLeft w:val="0"/>
          <w:marRight w:val="0"/>
          <w:marTop w:val="0"/>
          <w:marBottom w:val="0"/>
          <w:divBdr>
            <w:top w:val="none" w:sz="0" w:space="0" w:color="auto"/>
            <w:left w:val="none" w:sz="0" w:space="0" w:color="auto"/>
            <w:bottom w:val="none" w:sz="0" w:space="0" w:color="auto"/>
            <w:right w:val="none" w:sz="0" w:space="0" w:color="auto"/>
          </w:divBdr>
        </w:div>
        <w:div w:id="1015225411">
          <w:marLeft w:val="0"/>
          <w:marRight w:val="0"/>
          <w:marTop w:val="0"/>
          <w:marBottom w:val="0"/>
          <w:divBdr>
            <w:top w:val="none" w:sz="0" w:space="0" w:color="auto"/>
            <w:left w:val="none" w:sz="0" w:space="0" w:color="auto"/>
            <w:bottom w:val="none" w:sz="0" w:space="0" w:color="auto"/>
            <w:right w:val="none" w:sz="0" w:space="0" w:color="auto"/>
          </w:divBdr>
        </w:div>
        <w:div w:id="1166942996">
          <w:marLeft w:val="0"/>
          <w:marRight w:val="0"/>
          <w:marTop w:val="0"/>
          <w:marBottom w:val="0"/>
          <w:divBdr>
            <w:top w:val="none" w:sz="0" w:space="0" w:color="auto"/>
            <w:left w:val="none" w:sz="0" w:space="0" w:color="auto"/>
            <w:bottom w:val="none" w:sz="0" w:space="0" w:color="auto"/>
            <w:right w:val="none" w:sz="0" w:space="0" w:color="auto"/>
          </w:divBdr>
        </w:div>
        <w:div w:id="1788503438">
          <w:marLeft w:val="0"/>
          <w:marRight w:val="0"/>
          <w:marTop w:val="0"/>
          <w:marBottom w:val="0"/>
          <w:divBdr>
            <w:top w:val="none" w:sz="0" w:space="0" w:color="auto"/>
            <w:left w:val="none" w:sz="0" w:space="0" w:color="auto"/>
            <w:bottom w:val="none" w:sz="0" w:space="0" w:color="auto"/>
            <w:right w:val="none" w:sz="0" w:space="0" w:color="auto"/>
          </w:divBdr>
        </w:div>
        <w:div w:id="1789199465">
          <w:marLeft w:val="0"/>
          <w:marRight w:val="0"/>
          <w:marTop w:val="0"/>
          <w:marBottom w:val="0"/>
          <w:divBdr>
            <w:top w:val="none" w:sz="0" w:space="0" w:color="auto"/>
            <w:left w:val="none" w:sz="0" w:space="0" w:color="auto"/>
            <w:bottom w:val="none" w:sz="0" w:space="0" w:color="auto"/>
            <w:right w:val="none" w:sz="0" w:space="0" w:color="auto"/>
          </w:divBdr>
        </w:div>
        <w:div w:id="1790784185">
          <w:marLeft w:val="0"/>
          <w:marRight w:val="0"/>
          <w:marTop w:val="0"/>
          <w:marBottom w:val="0"/>
          <w:divBdr>
            <w:top w:val="none" w:sz="0" w:space="0" w:color="auto"/>
            <w:left w:val="none" w:sz="0" w:space="0" w:color="auto"/>
            <w:bottom w:val="none" w:sz="0" w:space="0" w:color="auto"/>
            <w:right w:val="none" w:sz="0" w:space="0" w:color="auto"/>
          </w:divBdr>
        </w:div>
        <w:div w:id="1887447755">
          <w:marLeft w:val="0"/>
          <w:marRight w:val="0"/>
          <w:marTop w:val="0"/>
          <w:marBottom w:val="0"/>
          <w:divBdr>
            <w:top w:val="none" w:sz="0" w:space="0" w:color="auto"/>
            <w:left w:val="none" w:sz="0" w:space="0" w:color="auto"/>
            <w:bottom w:val="none" w:sz="0" w:space="0" w:color="auto"/>
            <w:right w:val="none" w:sz="0" w:space="0" w:color="auto"/>
          </w:divBdr>
        </w:div>
      </w:divsChild>
    </w:div>
    <w:div w:id="875852274">
      <w:bodyDiv w:val="1"/>
      <w:marLeft w:val="0"/>
      <w:marRight w:val="0"/>
      <w:marTop w:val="0"/>
      <w:marBottom w:val="0"/>
      <w:divBdr>
        <w:top w:val="none" w:sz="0" w:space="0" w:color="auto"/>
        <w:left w:val="none" w:sz="0" w:space="0" w:color="auto"/>
        <w:bottom w:val="none" w:sz="0" w:space="0" w:color="auto"/>
        <w:right w:val="none" w:sz="0" w:space="0" w:color="auto"/>
      </w:divBdr>
      <w:divsChild>
        <w:div w:id="257294442">
          <w:marLeft w:val="0"/>
          <w:marRight w:val="0"/>
          <w:marTop w:val="0"/>
          <w:marBottom w:val="0"/>
          <w:divBdr>
            <w:top w:val="none" w:sz="0" w:space="0" w:color="auto"/>
            <w:left w:val="none" w:sz="0" w:space="0" w:color="auto"/>
            <w:bottom w:val="none" w:sz="0" w:space="0" w:color="auto"/>
            <w:right w:val="none" w:sz="0" w:space="0" w:color="auto"/>
          </w:divBdr>
          <w:divsChild>
            <w:div w:id="1554274124">
              <w:marLeft w:val="0"/>
              <w:marRight w:val="0"/>
              <w:marTop w:val="30"/>
              <w:marBottom w:val="30"/>
              <w:divBdr>
                <w:top w:val="none" w:sz="0" w:space="0" w:color="auto"/>
                <w:left w:val="none" w:sz="0" w:space="0" w:color="auto"/>
                <w:bottom w:val="none" w:sz="0" w:space="0" w:color="auto"/>
                <w:right w:val="none" w:sz="0" w:space="0" w:color="auto"/>
              </w:divBdr>
              <w:divsChild>
                <w:div w:id="209154738">
                  <w:marLeft w:val="0"/>
                  <w:marRight w:val="0"/>
                  <w:marTop w:val="0"/>
                  <w:marBottom w:val="0"/>
                  <w:divBdr>
                    <w:top w:val="none" w:sz="0" w:space="0" w:color="auto"/>
                    <w:left w:val="none" w:sz="0" w:space="0" w:color="auto"/>
                    <w:bottom w:val="none" w:sz="0" w:space="0" w:color="auto"/>
                    <w:right w:val="none" w:sz="0" w:space="0" w:color="auto"/>
                  </w:divBdr>
                  <w:divsChild>
                    <w:div w:id="1427848086">
                      <w:marLeft w:val="0"/>
                      <w:marRight w:val="0"/>
                      <w:marTop w:val="0"/>
                      <w:marBottom w:val="0"/>
                      <w:divBdr>
                        <w:top w:val="none" w:sz="0" w:space="0" w:color="auto"/>
                        <w:left w:val="none" w:sz="0" w:space="0" w:color="auto"/>
                        <w:bottom w:val="none" w:sz="0" w:space="0" w:color="auto"/>
                        <w:right w:val="none" w:sz="0" w:space="0" w:color="auto"/>
                      </w:divBdr>
                    </w:div>
                  </w:divsChild>
                </w:div>
                <w:div w:id="382488255">
                  <w:marLeft w:val="0"/>
                  <w:marRight w:val="0"/>
                  <w:marTop w:val="0"/>
                  <w:marBottom w:val="0"/>
                  <w:divBdr>
                    <w:top w:val="none" w:sz="0" w:space="0" w:color="auto"/>
                    <w:left w:val="none" w:sz="0" w:space="0" w:color="auto"/>
                    <w:bottom w:val="none" w:sz="0" w:space="0" w:color="auto"/>
                    <w:right w:val="none" w:sz="0" w:space="0" w:color="auto"/>
                  </w:divBdr>
                  <w:divsChild>
                    <w:div w:id="2084057742">
                      <w:marLeft w:val="0"/>
                      <w:marRight w:val="0"/>
                      <w:marTop w:val="0"/>
                      <w:marBottom w:val="0"/>
                      <w:divBdr>
                        <w:top w:val="none" w:sz="0" w:space="0" w:color="auto"/>
                        <w:left w:val="none" w:sz="0" w:space="0" w:color="auto"/>
                        <w:bottom w:val="none" w:sz="0" w:space="0" w:color="auto"/>
                        <w:right w:val="none" w:sz="0" w:space="0" w:color="auto"/>
                      </w:divBdr>
                    </w:div>
                  </w:divsChild>
                </w:div>
                <w:div w:id="643198300">
                  <w:marLeft w:val="0"/>
                  <w:marRight w:val="0"/>
                  <w:marTop w:val="0"/>
                  <w:marBottom w:val="0"/>
                  <w:divBdr>
                    <w:top w:val="none" w:sz="0" w:space="0" w:color="auto"/>
                    <w:left w:val="none" w:sz="0" w:space="0" w:color="auto"/>
                    <w:bottom w:val="none" w:sz="0" w:space="0" w:color="auto"/>
                    <w:right w:val="none" w:sz="0" w:space="0" w:color="auto"/>
                  </w:divBdr>
                  <w:divsChild>
                    <w:div w:id="419303710">
                      <w:marLeft w:val="0"/>
                      <w:marRight w:val="0"/>
                      <w:marTop w:val="0"/>
                      <w:marBottom w:val="0"/>
                      <w:divBdr>
                        <w:top w:val="none" w:sz="0" w:space="0" w:color="auto"/>
                        <w:left w:val="none" w:sz="0" w:space="0" w:color="auto"/>
                        <w:bottom w:val="none" w:sz="0" w:space="0" w:color="auto"/>
                        <w:right w:val="none" w:sz="0" w:space="0" w:color="auto"/>
                      </w:divBdr>
                    </w:div>
                  </w:divsChild>
                </w:div>
                <w:div w:id="712969083">
                  <w:marLeft w:val="0"/>
                  <w:marRight w:val="0"/>
                  <w:marTop w:val="0"/>
                  <w:marBottom w:val="0"/>
                  <w:divBdr>
                    <w:top w:val="none" w:sz="0" w:space="0" w:color="auto"/>
                    <w:left w:val="none" w:sz="0" w:space="0" w:color="auto"/>
                    <w:bottom w:val="none" w:sz="0" w:space="0" w:color="auto"/>
                    <w:right w:val="none" w:sz="0" w:space="0" w:color="auto"/>
                  </w:divBdr>
                  <w:divsChild>
                    <w:div w:id="1366637356">
                      <w:marLeft w:val="0"/>
                      <w:marRight w:val="0"/>
                      <w:marTop w:val="0"/>
                      <w:marBottom w:val="0"/>
                      <w:divBdr>
                        <w:top w:val="none" w:sz="0" w:space="0" w:color="auto"/>
                        <w:left w:val="none" w:sz="0" w:space="0" w:color="auto"/>
                        <w:bottom w:val="none" w:sz="0" w:space="0" w:color="auto"/>
                        <w:right w:val="none" w:sz="0" w:space="0" w:color="auto"/>
                      </w:divBdr>
                    </w:div>
                  </w:divsChild>
                </w:div>
                <w:div w:id="776098551">
                  <w:marLeft w:val="0"/>
                  <w:marRight w:val="0"/>
                  <w:marTop w:val="0"/>
                  <w:marBottom w:val="0"/>
                  <w:divBdr>
                    <w:top w:val="none" w:sz="0" w:space="0" w:color="auto"/>
                    <w:left w:val="none" w:sz="0" w:space="0" w:color="auto"/>
                    <w:bottom w:val="none" w:sz="0" w:space="0" w:color="auto"/>
                    <w:right w:val="none" w:sz="0" w:space="0" w:color="auto"/>
                  </w:divBdr>
                  <w:divsChild>
                    <w:div w:id="876551535">
                      <w:marLeft w:val="0"/>
                      <w:marRight w:val="0"/>
                      <w:marTop w:val="0"/>
                      <w:marBottom w:val="0"/>
                      <w:divBdr>
                        <w:top w:val="none" w:sz="0" w:space="0" w:color="auto"/>
                        <w:left w:val="none" w:sz="0" w:space="0" w:color="auto"/>
                        <w:bottom w:val="none" w:sz="0" w:space="0" w:color="auto"/>
                        <w:right w:val="none" w:sz="0" w:space="0" w:color="auto"/>
                      </w:divBdr>
                    </w:div>
                  </w:divsChild>
                </w:div>
                <w:div w:id="1686514430">
                  <w:marLeft w:val="0"/>
                  <w:marRight w:val="0"/>
                  <w:marTop w:val="0"/>
                  <w:marBottom w:val="0"/>
                  <w:divBdr>
                    <w:top w:val="none" w:sz="0" w:space="0" w:color="auto"/>
                    <w:left w:val="none" w:sz="0" w:space="0" w:color="auto"/>
                    <w:bottom w:val="none" w:sz="0" w:space="0" w:color="auto"/>
                    <w:right w:val="none" w:sz="0" w:space="0" w:color="auto"/>
                  </w:divBdr>
                  <w:divsChild>
                    <w:div w:id="71978115">
                      <w:marLeft w:val="0"/>
                      <w:marRight w:val="0"/>
                      <w:marTop w:val="0"/>
                      <w:marBottom w:val="0"/>
                      <w:divBdr>
                        <w:top w:val="none" w:sz="0" w:space="0" w:color="auto"/>
                        <w:left w:val="none" w:sz="0" w:space="0" w:color="auto"/>
                        <w:bottom w:val="none" w:sz="0" w:space="0" w:color="auto"/>
                        <w:right w:val="none" w:sz="0" w:space="0" w:color="auto"/>
                      </w:divBdr>
                    </w:div>
                  </w:divsChild>
                </w:div>
                <w:div w:id="1699230912">
                  <w:marLeft w:val="0"/>
                  <w:marRight w:val="0"/>
                  <w:marTop w:val="0"/>
                  <w:marBottom w:val="0"/>
                  <w:divBdr>
                    <w:top w:val="none" w:sz="0" w:space="0" w:color="auto"/>
                    <w:left w:val="none" w:sz="0" w:space="0" w:color="auto"/>
                    <w:bottom w:val="none" w:sz="0" w:space="0" w:color="auto"/>
                    <w:right w:val="none" w:sz="0" w:space="0" w:color="auto"/>
                  </w:divBdr>
                  <w:divsChild>
                    <w:div w:id="1684819716">
                      <w:marLeft w:val="0"/>
                      <w:marRight w:val="0"/>
                      <w:marTop w:val="0"/>
                      <w:marBottom w:val="0"/>
                      <w:divBdr>
                        <w:top w:val="none" w:sz="0" w:space="0" w:color="auto"/>
                        <w:left w:val="none" w:sz="0" w:space="0" w:color="auto"/>
                        <w:bottom w:val="none" w:sz="0" w:space="0" w:color="auto"/>
                        <w:right w:val="none" w:sz="0" w:space="0" w:color="auto"/>
                      </w:divBdr>
                    </w:div>
                  </w:divsChild>
                </w:div>
                <w:div w:id="1718358085">
                  <w:marLeft w:val="0"/>
                  <w:marRight w:val="0"/>
                  <w:marTop w:val="0"/>
                  <w:marBottom w:val="0"/>
                  <w:divBdr>
                    <w:top w:val="none" w:sz="0" w:space="0" w:color="auto"/>
                    <w:left w:val="none" w:sz="0" w:space="0" w:color="auto"/>
                    <w:bottom w:val="none" w:sz="0" w:space="0" w:color="auto"/>
                    <w:right w:val="none" w:sz="0" w:space="0" w:color="auto"/>
                  </w:divBdr>
                  <w:divsChild>
                    <w:div w:id="1397432905">
                      <w:marLeft w:val="0"/>
                      <w:marRight w:val="0"/>
                      <w:marTop w:val="0"/>
                      <w:marBottom w:val="0"/>
                      <w:divBdr>
                        <w:top w:val="none" w:sz="0" w:space="0" w:color="auto"/>
                        <w:left w:val="none" w:sz="0" w:space="0" w:color="auto"/>
                        <w:bottom w:val="none" w:sz="0" w:space="0" w:color="auto"/>
                        <w:right w:val="none" w:sz="0" w:space="0" w:color="auto"/>
                      </w:divBdr>
                    </w:div>
                  </w:divsChild>
                </w:div>
                <w:div w:id="1907959763">
                  <w:marLeft w:val="0"/>
                  <w:marRight w:val="0"/>
                  <w:marTop w:val="0"/>
                  <w:marBottom w:val="0"/>
                  <w:divBdr>
                    <w:top w:val="none" w:sz="0" w:space="0" w:color="auto"/>
                    <w:left w:val="none" w:sz="0" w:space="0" w:color="auto"/>
                    <w:bottom w:val="none" w:sz="0" w:space="0" w:color="auto"/>
                    <w:right w:val="none" w:sz="0" w:space="0" w:color="auto"/>
                  </w:divBdr>
                  <w:divsChild>
                    <w:div w:id="92819541">
                      <w:marLeft w:val="0"/>
                      <w:marRight w:val="0"/>
                      <w:marTop w:val="0"/>
                      <w:marBottom w:val="0"/>
                      <w:divBdr>
                        <w:top w:val="none" w:sz="0" w:space="0" w:color="auto"/>
                        <w:left w:val="none" w:sz="0" w:space="0" w:color="auto"/>
                        <w:bottom w:val="none" w:sz="0" w:space="0" w:color="auto"/>
                        <w:right w:val="none" w:sz="0" w:space="0" w:color="auto"/>
                      </w:divBdr>
                    </w:div>
                  </w:divsChild>
                </w:div>
                <w:div w:id="2036809660">
                  <w:marLeft w:val="0"/>
                  <w:marRight w:val="0"/>
                  <w:marTop w:val="0"/>
                  <w:marBottom w:val="0"/>
                  <w:divBdr>
                    <w:top w:val="none" w:sz="0" w:space="0" w:color="auto"/>
                    <w:left w:val="none" w:sz="0" w:space="0" w:color="auto"/>
                    <w:bottom w:val="none" w:sz="0" w:space="0" w:color="auto"/>
                    <w:right w:val="none" w:sz="0" w:space="0" w:color="auto"/>
                  </w:divBdr>
                  <w:divsChild>
                    <w:div w:id="837113375">
                      <w:marLeft w:val="0"/>
                      <w:marRight w:val="0"/>
                      <w:marTop w:val="0"/>
                      <w:marBottom w:val="0"/>
                      <w:divBdr>
                        <w:top w:val="none" w:sz="0" w:space="0" w:color="auto"/>
                        <w:left w:val="none" w:sz="0" w:space="0" w:color="auto"/>
                        <w:bottom w:val="none" w:sz="0" w:space="0" w:color="auto"/>
                        <w:right w:val="none" w:sz="0" w:space="0" w:color="auto"/>
                      </w:divBdr>
                    </w:div>
                  </w:divsChild>
                </w:div>
                <w:div w:id="2132018886">
                  <w:marLeft w:val="0"/>
                  <w:marRight w:val="0"/>
                  <w:marTop w:val="0"/>
                  <w:marBottom w:val="0"/>
                  <w:divBdr>
                    <w:top w:val="none" w:sz="0" w:space="0" w:color="auto"/>
                    <w:left w:val="none" w:sz="0" w:space="0" w:color="auto"/>
                    <w:bottom w:val="none" w:sz="0" w:space="0" w:color="auto"/>
                    <w:right w:val="none" w:sz="0" w:space="0" w:color="auto"/>
                  </w:divBdr>
                  <w:divsChild>
                    <w:div w:id="8141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9358961">
          <w:marLeft w:val="0"/>
          <w:marRight w:val="0"/>
          <w:marTop w:val="0"/>
          <w:marBottom w:val="0"/>
          <w:divBdr>
            <w:top w:val="none" w:sz="0" w:space="0" w:color="auto"/>
            <w:left w:val="none" w:sz="0" w:space="0" w:color="auto"/>
            <w:bottom w:val="none" w:sz="0" w:space="0" w:color="auto"/>
            <w:right w:val="none" w:sz="0" w:space="0" w:color="auto"/>
          </w:divBdr>
        </w:div>
        <w:div w:id="518079663">
          <w:marLeft w:val="0"/>
          <w:marRight w:val="0"/>
          <w:marTop w:val="0"/>
          <w:marBottom w:val="0"/>
          <w:divBdr>
            <w:top w:val="none" w:sz="0" w:space="0" w:color="auto"/>
            <w:left w:val="none" w:sz="0" w:space="0" w:color="auto"/>
            <w:bottom w:val="none" w:sz="0" w:space="0" w:color="auto"/>
            <w:right w:val="none" w:sz="0" w:space="0" w:color="auto"/>
          </w:divBdr>
        </w:div>
        <w:div w:id="544801925">
          <w:marLeft w:val="0"/>
          <w:marRight w:val="0"/>
          <w:marTop w:val="0"/>
          <w:marBottom w:val="0"/>
          <w:divBdr>
            <w:top w:val="none" w:sz="0" w:space="0" w:color="auto"/>
            <w:left w:val="none" w:sz="0" w:space="0" w:color="auto"/>
            <w:bottom w:val="none" w:sz="0" w:space="0" w:color="auto"/>
            <w:right w:val="none" w:sz="0" w:space="0" w:color="auto"/>
          </w:divBdr>
        </w:div>
        <w:div w:id="663624202">
          <w:marLeft w:val="0"/>
          <w:marRight w:val="0"/>
          <w:marTop w:val="0"/>
          <w:marBottom w:val="0"/>
          <w:divBdr>
            <w:top w:val="none" w:sz="0" w:space="0" w:color="auto"/>
            <w:left w:val="none" w:sz="0" w:space="0" w:color="auto"/>
            <w:bottom w:val="none" w:sz="0" w:space="0" w:color="auto"/>
            <w:right w:val="none" w:sz="0" w:space="0" w:color="auto"/>
          </w:divBdr>
        </w:div>
        <w:div w:id="1171486206">
          <w:marLeft w:val="0"/>
          <w:marRight w:val="0"/>
          <w:marTop w:val="0"/>
          <w:marBottom w:val="0"/>
          <w:divBdr>
            <w:top w:val="none" w:sz="0" w:space="0" w:color="auto"/>
            <w:left w:val="none" w:sz="0" w:space="0" w:color="auto"/>
            <w:bottom w:val="none" w:sz="0" w:space="0" w:color="auto"/>
            <w:right w:val="none" w:sz="0" w:space="0" w:color="auto"/>
          </w:divBdr>
        </w:div>
        <w:div w:id="1278946792">
          <w:marLeft w:val="0"/>
          <w:marRight w:val="0"/>
          <w:marTop w:val="0"/>
          <w:marBottom w:val="0"/>
          <w:divBdr>
            <w:top w:val="none" w:sz="0" w:space="0" w:color="auto"/>
            <w:left w:val="none" w:sz="0" w:space="0" w:color="auto"/>
            <w:bottom w:val="none" w:sz="0" w:space="0" w:color="auto"/>
            <w:right w:val="none" w:sz="0" w:space="0" w:color="auto"/>
          </w:divBdr>
        </w:div>
        <w:div w:id="1535773350">
          <w:marLeft w:val="0"/>
          <w:marRight w:val="0"/>
          <w:marTop w:val="0"/>
          <w:marBottom w:val="0"/>
          <w:divBdr>
            <w:top w:val="none" w:sz="0" w:space="0" w:color="auto"/>
            <w:left w:val="none" w:sz="0" w:space="0" w:color="auto"/>
            <w:bottom w:val="none" w:sz="0" w:space="0" w:color="auto"/>
            <w:right w:val="none" w:sz="0" w:space="0" w:color="auto"/>
          </w:divBdr>
        </w:div>
        <w:div w:id="1564098097">
          <w:marLeft w:val="0"/>
          <w:marRight w:val="0"/>
          <w:marTop w:val="0"/>
          <w:marBottom w:val="0"/>
          <w:divBdr>
            <w:top w:val="none" w:sz="0" w:space="0" w:color="auto"/>
            <w:left w:val="none" w:sz="0" w:space="0" w:color="auto"/>
            <w:bottom w:val="none" w:sz="0" w:space="0" w:color="auto"/>
            <w:right w:val="none" w:sz="0" w:space="0" w:color="auto"/>
          </w:divBdr>
        </w:div>
        <w:div w:id="1810318565">
          <w:marLeft w:val="0"/>
          <w:marRight w:val="0"/>
          <w:marTop w:val="0"/>
          <w:marBottom w:val="0"/>
          <w:divBdr>
            <w:top w:val="none" w:sz="0" w:space="0" w:color="auto"/>
            <w:left w:val="none" w:sz="0" w:space="0" w:color="auto"/>
            <w:bottom w:val="none" w:sz="0" w:space="0" w:color="auto"/>
            <w:right w:val="none" w:sz="0" w:space="0" w:color="auto"/>
          </w:divBdr>
        </w:div>
        <w:div w:id="2124417709">
          <w:marLeft w:val="0"/>
          <w:marRight w:val="0"/>
          <w:marTop w:val="0"/>
          <w:marBottom w:val="0"/>
          <w:divBdr>
            <w:top w:val="none" w:sz="0" w:space="0" w:color="auto"/>
            <w:left w:val="none" w:sz="0" w:space="0" w:color="auto"/>
            <w:bottom w:val="none" w:sz="0" w:space="0" w:color="auto"/>
            <w:right w:val="none" w:sz="0" w:space="0" w:color="auto"/>
          </w:divBdr>
        </w:div>
      </w:divsChild>
    </w:div>
    <w:div w:id="893662414">
      <w:bodyDiv w:val="1"/>
      <w:marLeft w:val="0"/>
      <w:marRight w:val="0"/>
      <w:marTop w:val="0"/>
      <w:marBottom w:val="0"/>
      <w:divBdr>
        <w:top w:val="none" w:sz="0" w:space="0" w:color="auto"/>
        <w:left w:val="none" w:sz="0" w:space="0" w:color="auto"/>
        <w:bottom w:val="none" w:sz="0" w:space="0" w:color="auto"/>
        <w:right w:val="none" w:sz="0" w:space="0" w:color="auto"/>
      </w:divBdr>
      <w:divsChild>
        <w:div w:id="327445740">
          <w:marLeft w:val="0"/>
          <w:marRight w:val="0"/>
          <w:marTop w:val="0"/>
          <w:marBottom w:val="0"/>
          <w:divBdr>
            <w:top w:val="none" w:sz="0" w:space="0" w:color="auto"/>
            <w:left w:val="none" w:sz="0" w:space="0" w:color="auto"/>
            <w:bottom w:val="none" w:sz="0" w:space="0" w:color="auto"/>
            <w:right w:val="none" w:sz="0" w:space="0" w:color="auto"/>
          </w:divBdr>
        </w:div>
        <w:div w:id="620889684">
          <w:marLeft w:val="0"/>
          <w:marRight w:val="0"/>
          <w:marTop w:val="0"/>
          <w:marBottom w:val="0"/>
          <w:divBdr>
            <w:top w:val="none" w:sz="0" w:space="0" w:color="auto"/>
            <w:left w:val="none" w:sz="0" w:space="0" w:color="auto"/>
            <w:bottom w:val="none" w:sz="0" w:space="0" w:color="auto"/>
            <w:right w:val="none" w:sz="0" w:space="0" w:color="auto"/>
          </w:divBdr>
        </w:div>
        <w:div w:id="717433388">
          <w:marLeft w:val="0"/>
          <w:marRight w:val="0"/>
          <w:marTop w:val="0"/>
          <w:marBottom w:val="0"/>
          <w:divBdr>
            <w:top w:val="none" w:sz="0" w:space="0" w:color="auto"/>
            <w:left w:val="none" w:sz="0" w:space="0" w:color="auto"/>
            <w:bottom w:val="none" w:sz="0" w:space="0" w:color="auto"/>
            <w:right w:val="none" w:sz="0" w:space="0" w:color="auto"/>
          </w:divBdr>
        </w:div>
        <w:div w:id="977951581">
          <w:marLeft w:val="0"/>
          <w:marRight w:val="0"/>
          <w:marTop w:val="0"/>
          <w:marBottom w:val="0"/>
          <w:divBdr>
            <w:top w:val="none" w:sz="0" w:space="0" w:color="auto"/>
            <w:left w:val="none" w:sz="0" w:space="0" w:color="auto"/>
            <w:bottom w:val="none" w:sz="0" w:space="0" w:color="auto"/>
            <w:right w:val="none" w:sz="0" w:space="0" w:color="auto"/>
          </w:divBdr>
        </w:div>
        <w:div w:id="987129215">
          <w:marLeft w:val="0"/>
          <w:marRight w:val="0"/>
          <w:marTop w:val="0"/>
          <w:marBottom w:val="0"/>
          <w:divBdr>
            <w:top w:val="none" w:sz="0" w:space="0" w:color="auto"/>
            <w:left w:val="none" w:sz="0" w:space="0" w:color="auto"/>
            <w:bottom w:val="none" w:sz="0" w:space="0" w:color="auto"/>
            <w:right w:val="none" w:sz="0" w:space="0" w:color="auto"/>
          </w:divBdr>
        </w:div>
        <w:div w:id="1342049992">
          <w:marLeft w:val="0"/>
          <w:marRight w:val="0"/>
          <w:marTop w:val="0"/>
          <w:marBottom w:val="0"/>
          <w:divBdr>
            <w:top w:val="none" w:sz="0" w:space="0" w:color="auto"/>
            <w:left w:val="none" w:sz="0" w:space="0" w:color="auto"/>
            <w:bottom w:val="none" w:sz="0" w:space="0" w:color="auto"/>
            <w:right w:val="none" w:sz="0" w:space="0" w:color="auto"/>
          </w:divBdr>
        </w:div>
        <w:div w:id="1505626049">
          <w:marLeft w:val="0"/>
          <w:marRight w:val="0"/>
          <w:marTop w:val="0"/>
          <w:marBottom w:val="0"/>
          <w:divBdr>
            <w:top w:val="none" w:sz="0" w:space="0" w:color="auto"/>
            <w:left w:val="none" w:sz="0" w:space="0" w:color="auto"/>
            <w:bottom w:val="none" w:sz="0" w:space="0" w:color="auto"/>
            <w:right w:val="none" w:sz="0" w:space="0" w:color="auto"/>
          </w:divBdr>
        </w:div>
        <w:div w:id="1562403202">
          <w:marLeft w:val="0"/>
          <w:marRight w:val="0"/>
          <w:marTop w:val="0"/>
          <w:marBottom w:val="0"/>
          <w:divBdr>
            <w:top w:val="none" w:sz="0" w:space="0" w:color="auto"/>
            <w:left w:val="none" w:sz="0" w:space="0" w:color="auto"/>
            <w:bottom w:val="none" w:sz="0" w:space="0" w:color="auto"/>
            <w:right w:val="none" w:sz="0" w:space="0" w:color="auto"/>
          </w:divBdr>
        </w:div>
        <w:div w:id="2024433661">
          <w:marLeft w:val="0"/>
          <w:marRight w:val="0"/>
          <w:marTop w:val="0"/>
          <w:marBottom w:val="0"/>
          <w:divBdr>
            <w:top w:val="none" w:sz="0" w:space="0" w:color="auto"/>
            <w:left w:val="none" w:sz="0" w:space="0" w:color="auto"/>
            <w:bottom w:val="none" w:sz="0" w:space="0" w:color="auto"/>
            <w:right w:val="none" w:sz="0" w:space="0" w:color="auto"/>
          </w:divBdr>
        </w:div>
      </w:divsChild>
    </w:div>
    <w:div w:id="923144006">
      <w:bodyDiv w:val="1"/>
      <w:marLeft w:val="0"/>
      <w:marRight w:val="0"/>
      <w:marTop w:val="0"/>
      <w:marBottom w:val="0"/>
      <w:divBdr>
        <w:top w:val="none" w:sz="0" w:space="0" w:color="auto"/>
        <w:left w:val="none" w:sz="0" w:space="0" w:color="auto"/>
        <w:bottom w:val="none" w:sz="0" w:space="0" w:color="auto"/>
        <w:right w:val="none" w:sz="0" w:space="0" w:color="auto"/>
      </w:divBdr>
      <w:divsChild>
        <w:div w:id="194584886">
          <w:marLeft w:val="0"/>
          <w:marRight w:val="0"/>
          <w:marTop w:val="0"/>
          <w:marBottom w:val="0"/>
          <w:divBdr>
            <w:top w:val="none" w:sz="0" w:space="0" w:color="auto"/>
            <w:left w:val="none" w:sz="0" w:space="0" w:color="auto"/>
            <w:bottom w:val="none" w:sz="0" w:space="0" w:color="auto"/>
            <w:right w:val="none" w:sz="0" w:space="0" w:color="auto"/>
          </w:divBdr>
        </w:div>
        <w:div w:id="735280863">
          <w:marLeft w:val="0"/>
          <w:marRight w:val="0"/>
          <w:marTop w:val="0"/>
          <w:marBottom w:val="0"/>
          <w:divBdr>
            <w:top w:val="none" w:sz="0" w:space="0" w:color="auto"/>
            <w:left w:val="none" w:sz="0" w:space="0" w:color="auto"/>
            <w:bottom w:val="none" w:sz="0" w:space="0" w:color="auto"/>
            <w:right w:val="none" w:sz="0" w:space="0" w:color="auto"/>
          </w:divBdr>
        </w:div>
        <w:div w:id="1043019808">
          <w:marLeft w:val="0"/>
          <w:marRight w:val="0"/>
          <w:marTop w:val="0"/>
          <w:marBottom w:val="0"/>
          <w:divBdr>
            <w:top w:val="none" w:sz="0" w:space="0" w:color="auto"/>
            <w:left w:val="none" w:sz="0" w:space="0" w:color="auto"/>
            <w:bottom w:val="none" w:sz="0" w:space="0" w:color="auto"/>
            <w:right w:val="none" w:sz="0" w:space="0" w:color="auto"/>
          </w:divBdr>
        </w:div>
        <w:div w:id="1178084926">
          <w:marLeft w:val="0"/>
          <w:marRight w:val="0"/>
          <w:marTop w:val="0"/>
          <w:marBottom w:val="0"/>
          <w:divBdr>
            <w:top w:val="none" w:sz="0" w:space="0" w:color="auto"/>
            <w:left w:val="none" w:sz="0" w:space="0" w:color="auto"/>
            <w:bottom w:val="none" w:sz="0" w:space="0" w:color="auto"/>
            <w:right w:val="none" w:sz="0" w:space="0" w:color="auto"/>
          </w:divBdr>
        </w:div>
        <w:div w:id="1412315781">
          <w:marLeft w:val="0"/>
          <w:marRight w:val="0"/>
          <w:marTop w:val="0"/>
          <w:marBottom w:val="0"/>
          <w:divBdr>
            <w:top w:val="none" w:sz="0" w:space="0" w:color="auto"/>
            <w:left w:val="none" w:sz="0" w:space="0" w:color="auto"/>
            <w:bottom w:val="none" w:sz="0" w:space="0" w:color="auto"/>
            <w:right w:val="none" w:sz="0" w:space="0" w:color="auto"/>
          </w:divBdr>
        </w:div>
        <w:div w:id="1615475609">
          <w:marLeft w:val="0"/>
          <w:marRight w:val="0"/>
          <w:marTop w:val="0"/>
          <w:marBottom w:val="0"/>
          <w:divBdr>
            <w:top w:val="none" w:sz="0" w:space="0" w:color="auto"/>
            <w:left w:val="none" w:sz="0" w:space="0" w:color="auto"/>
            <w:bottom w:val="none" w:sz="0" w:space="0" w:color="auto"/>
            <w:right w:val="none" w:sz="0" w:space="0" w:color="auto"/>
          </w:divBdr>
        </w:div>
        <w:div w:id="1619607468">
          <w:marLeft w:val="0"/>
          <w:marRight w:val="0"/>
          <w:marTop w:val="0"/>
          <w:marBottom w:val="0"/>
          <w:divBdr>
            <w:top w:val="none" w:sz="0" w:space="0" w:color="auto"/>
            <w:left w:val="none" w:sz="0" w:space="0" w:color="auto"/>
            <w:bottom w:val="none" w:sz="0" w:space="0" w:color="auto"/>
            <w:right w:val="none" w:sz="0" w:space="0" w:color="auto"/>
          </w:divBdr>
          <w:divsChild>
            <w:div w:id="1707177518">
              <w:marLeft w:val="0"/>
              <w:marRight w:val="0"/>
              <w:marTop w:val="30"/>
              <w:marBottom w:val="30"/>
              <w:divBdr>
                <w:top w:val="none" w:sz="0" w:space="0" w:color="auto"/>
                <w:left w:val="none" w:sz="0" w:space="0" w:color="auto"/>
                <w:bottom w:val="none" w:sz="0" w:space="0" w:color="auto"/>
                <w:right w:val="none" w:sz="0" w:space="0" w:color="auto"/>
              </w:divBdr>
              <w:divsChild>
                <w:div w:id="10569434">
                  <w:marLeft w:val="0"/>
                  <w:marRight w:val="0"/>
                  <w:marTop w:val="0"/>
                  <w:marBottom w:val="0"/>
                  <w:divBdr>
                    <w:top w:val="none" w:sz="0" w:space="0" w:color="auto"/>
                    <w:left w:val="none" w:sz="0" w:space="0" w:color="auto"/>
                    <w:bottom w:val="none" w:sz="0" w:space="0" w:color="auto"/>
                    <w:right w:val="none" w:sz="0" w:space="0" w:color="auto"/>
                  </w:divBdr>
                  <w:divsChild>
                    <w:div w:id="503862308">
                      <w:marLeft w:val="0"/>
                      <w:marRight w:val="0"/>
                      <w:marTop w:val="0"/>
                      <w:marBottom w:val="0"/>
                      <w:divBdr>
                        <w:top w:val="none" w:sz="0" w:space="0" w:color="auto"/>
                        <w:left w:val="none" w:sz="0" w:space="0" w:color="auto"/>
                        <w:bottom w:val="none" w:sz="0" w:space="0" w:color="auto"/>
                        <w:right w:val="none" w:sz="0" w:space="0" w:color="auto"/>
                      </w:divBdr>
                    </w:div>
                  </w:divsChild>
                </w:div>
                <w:div w:id="268465508">
                  <w:marLeft w:val="0"/>
                  <w:marRight w:val="0"/>
                  <w:marTop w:val="0"/>
                  <w:marBottom w:val="0"/>
                  <w:divBdr>
                    <w:top w:val="none" w:sz="0" w:space="0" w:color="auto"/>
                    <w:left w:val="none" w:sz="0" w:space="0" w:color="auto"/>
                    <w:bottom w:val="none" w:sz="0" w:space="0" w:color="auto"/>
                    <w:right w:val="none" w:sz="0" w:space="0" w:color="auto"/>
                  </w:divBdr>
                  <w:divsChild>
                    <w:div w:id="221065747">
                      <w:marLeft w:val="0"/>
                      <w:marRight w:val="0"/>
                      <w:marTop w:val="0"/>
                      <w:marBottom w:val="0"/>
                      <w:divBdr>
                        <w:top w:val="none" w:sz="0" w:space="0" w:color="auto"/>
                        <w:left w:val="none" w:sz="0" w:space="0" w:color="auto"/>
                        <w:bottom w:val="none" w:sz="0" w:space="0" w:color="auto"/>
                        <w:right w:val="none" w:sz="0" w:space="0" w:color="auto"/>
                      </w:divBdr>
                    </w:div>
                  </w:divsChild>
                </w:div>
                <w:div w:id="361976139">
                  <w:marLeft w:val="0"/>
                  <w:marRight w:val="0"/>
                  <w:marTop w:val="0"/>
                  <w:marBottom w:val="0"/>
                  <w:divBdr>
                    <w:top w:val="none" w:sz="0" w:space="0" w:color="auto"/>
                    <w:left w:val="none" w:sz="0" w:space="0" w:color="auto"/>
                    <w:bottom w:val="none" w:sz="0" w:space="0" w:color="auto"/>
                    <w:right w:val="none" w:sz="0" w:space="0" w:color="auto"/>
                  </w:divBdr>
                  <w:divsChild>
                    <w:div w:id="1018576981">
                      <w:marLeft w:val="0"/>
                      <w:marRight w:val="0"/>
                      <w:marTop w:val="0"/>
                      <w:marBottom w:val="0"/>
                      <w:divBdr>
                        <w:top w:val="none" w:sz="0" w:space="0" w:color="auto"/>
                        <w:left w:val="none" w:sz="0" w:space="0" w:color="auto"/>
                        <w:bottom w:val="none" w:sz="0" w:space="0" w:color="auto"/>
                        <w:right w:val="none" w:sz="0" w:space="0" w:color="auto"/>
                      </w:divBdr>
                    </w:div>
                  </w:divsChild>
                </w:div>
                <w:div w:id="414669275">
                  <w:marLeft w:val="0"/>
                  <w:marRight w:val="0"/>
                  <w:marTop w:val="0"/>
                  <w:marBottom w:val="0"/>
                  <w:divBdr>
                    <w:top w:val="none" w:sz="0" w:space="0" w:color="auto"/>
                    <w:left w:val="none" w:sz="0" w:space="0" w:color="auto"/>
                    <w:bottom w:val="none" w:sz="0" w:space="0" w:color="auto"/>
                    <w:right w:val="none" w:sz="0" w:space="0" w:color="auto"/>
                  </w:divBdr>
                  <w:divsChild>
                    <w:div w:id="2094159772">
                      <w:marLeft w:val="0"/>
                      <w:marRight w:val="0"/>
                      <w:marTop w:val="0"/>
                      <w:marBottom w:val="0"/>
                      <w:divBdr>
                        <w:top w:val="none" w:sz="0" w:space="0" w:color="auto"/>
                        <w:left w:val="none" w:sz="0" w:space="0" w:color="auto"/>
                        <w:bottom w:val="none" w:sz="0" w:space="0" w:color="auto"/>
                        <w:right w:val="none" w:sz="0" w:space="0" w:color="auto"/>
                      </w:divBdr>
                    </w:div>
                  </w:divsChild>
                </w:div>
                <w:div w:id="727266694">
                  <w:marLeft w:val="0"/>
                  <w:marRight w:val="0"/>
                  <w:marTop w:val="0"/>
                  <w:marBottom w:val="0"/>
                  <w:divBdr>
                    <w:top w:val="none" w:sz="0" w:space="0" w:color="auto"/>
                    <w:left w:val="none" w:sz="0" w:space="0" w:color="auto"/>
                    <w:bottom w:val="none" w:sz="0" w:space="0" w:color="auto"/>
                    <w:right w:val="none" w:sz="0" w:space="0" w:color="auto"/>
                  </w:divBdr>
                  <w:divsChild>
                    <w:div w:id="1919510616">
                      <w:marLeft w:val="0"/>
                      <w:marRight w:val="0"/>
                      <w:marTop w:val="0"/>
                      <w:marBottom w:val="0"/>
                      <w:divBdr>
                        <w:top w:val="none" w:sz="0" w:space="0" w:color="auto"/>
                        <w:left w:val="none" w:sz="0" w:space="0" w:color="auto"/>
                        <w:bottom w:val="none" w:sz="0" w:space="0" w:color="auto"/>
                        <w:right w:val="none" w:sz="0" w:space="0" w:color="auto"/>
                      </w:divBdr>
                    </w:div>
                  </w:divsChild>
                </w:div>
                <w:div w:id="827936960">
                  <w:marLeft w:val="0"/>
                  <w:marRight w:val="0"/>
                  <w:marTop w:val="0"/>
                  <w:marBottom w:val="0"/>
                  <w:divBdr>
                    <w:top w:val="none" w:sz="0" w:space="0" w:color="auto"/>
                    <w:left w:val="none" w:sz="0" w:space="0" w:color="auto"/>
                    <w:bottom w:val="none" w:sz="0" w:space="0" w:color="auto"/>
                    <w:right w:val="none" w:sz="0" w:space="0" w:color="auto"/>
                  </w:divBdr>
                  <w:divsChild>
                    <w:div w:id="1119883036">
                      <w:marLeft w:val="0"/>
                      <w:marRight w:val="0"/>
                      <w:marTop w:val="0"/>
                      <w:marBottom w:val="0"/>
                      <w:divBdr>
                        <w:top w:val="none" w:sz="0" w:space="0" w:color="auto"/>
                        <w:left w:val="none" w:sz="0" w:space="0" w:color="auto"/>
                        <w:bottom w:val="none" w:sz="0" w:space="0" w:color="auto"/>
                        <w:right w:val="none" w:sz="0" w:space="0" w:color="auto"/>
                      </w:divBdr>
                    </w:div>
                  </w:divsChild>
                </w:div>
                <w:div w:id="871307244">
                  <w:marLeft w:val="0"/>
                  <w:marRight w:val="0"/>
                  <w:marTop w:val="0"/>
                  <w:marBottom w:val="0"/>
                  <w:divBdr>
                    <w:top w:val="none" w:sz="0" w:space="0" w:color="auto"/>
                    <w:left w:val="none" w:sz="0" w:space="0" w:color="auto"/>
                    <w:bottom w:val="none" w:sz="0" w:space="0" w:color="auto"/>
                    <w:right w:val="none" w:sz="0" w:space="0" w:color="auto"/>
                  </w:divBdr>
                  <w:divsChild>
                    <w:div w:id="829173831">
                      <w:marLeft w:val="0"/>
                      <w:marRight w:val="0"/>
                      <w:marTop w:val="0"/>
                      <w:marBottom w:val="0"/>
                      <w:divBdr>
                        <w:top w:val="none" w:sz="0" w:space="0" w:color="auto"/>
                        <w:left w:val="none" w:sz="0" w:space="0" w:color="auto"/>
                        <w:bottom w:val="none" w:sz="0" w:space="0" w:color="auto"/>
                        <w:right w:val="none" w:sz="0" w:space="0" w:color="auto"/>
                      </w:divBdr>
                    </w:div>
                  </w:divsChild>
                </w:div>
                <w:div w:id="890575538">
                  <w:marLeft w:val="0"/>
                  <w:marRight w:val="0"/>
                  <w:marTop w:val="0"/>
                  <w:marBottom w:val="0"/>
                  <w:divBdr>
                    <w:top w:val="none" w:sz="0" w:space="0" w:color="auto"/>
                    <w:left w:val="none" w:sz="0" w:space="0" w:color="auto"/>
                    <w:bottom w:val="none" w:sz="0" w:space="0" w:color="auto"/>
                    <w:right w:val="none" w:sz="0" w:space="0" w:color="auto"/>
                  </w:divBdr>
                  <w:divsChild>
                    <w:div w:id="1812744926">
                      <w:marLeft w:val="0"/>
                      <w:marRight w:val="0"/>
                      <w:marTop w:val="0"/>
                      <w:marBottom w:val="0"/>
                      <w:divBdr>
                        <w:top w:val="none" w:sz="0" w:space="0" w:color="auto"/>
                        <w:left w:val="none" w:sz="0" w:space="0" w:color="auto"/>
                        <w:bottom w:val="none" w:sz="0" w:space="0" w:color="auto"/>
                        <w:right w:val="none" w:sz="0" w:space="0" w:color="auto"/>
                      </w:divBdr>
                    </w:div>
                  </w:divsChild>
                </w:div>
                <w:div w:id="921523573">
                  <w:marLeft w:val="0"/>
                  <w:marRight w:val="0"/>
                  <w:marTop w:val="0"/>
                  <w:marBottom w:val="0"/>
                  <w:divBdr>
                    <w:top w:val="none" w:sz="0" w:space="0" w:color="auto"/>
                    <w:left w:val="none" w:sz="0" w:space="0" w:color="auto"/>
                    <w:bottom w:val="none" w:sz="0" w:space="0" w:color="auto"/>
                    <w:right w:val="none" w:sz="0" w:space="0" w:color="auto"/>
                  </w:divBdr>
                  <w:divsChild>
                    <w:div w:id="177694101">
                      <w:marLeft w:val="0"/>
                      <w:marRight w:val="0"/>
                      <w:marTop w:val="0"/>
                      <w:marBottom w:val="0"/>
                      <w:divBdr>
                        <w:top w:val="none" w:sz="0" w:space="0" w:color="auto"/>
                        <w:left w:val="none" w:sz="0" w:space="0" w:color="auto"/>
                        <w:bottom w:val="none" w:sz="0" w:space="0" w:color="auto"/>
                        <w:right w:val="none" w:sz="0" w:space="0" w:color="auto"/>
                      </w:divBdr>
                    </w:div>
                  </w:divsChild>
                </w:div>
                <w:div w:id="1004170330">
                  <w:marLeft w:val="0"/>
                  <w:marRight w:val="0"/>
                  <w:marTop w:val="0"/>
                  <w:marBottom w:val="0"/>
                  <w:divBdr>
                    <w:top w:val="none" w:sz="0" w:space="0" w:color="auto"/>
                    <w:left w:val="none" w:sz="0" w:space="0" w:color="auto"/>
                    <w:bottom w:val="none" w:sz="0" w:space="0" w:color="auto"/>
                    <w:right w:val="none" w:sz="0" w:space="0" w:color="auto"/>
                  </w:divBdr>
                  <w:divsChild>
                    <w:div w:id="1210654714">
                      <w:marLeft w:val="0"/>
                      <w:marRight w:val="0"/>
                      <w:marTop w:val="0"/>
                      <w:marBottom w:val="0"/>
                      <w:divBdr>
                        <w:top w:val="none" w:sz="0" w:space="0" w:color="auto"/>
                        <w:left w:val="none" w:sz="0" w:space="0" w:color="auto"/>
                        <w:bottom w:val="none" w:sz="0" w:space="0" w:color="auto"/>
                        <w:right w:val="none" w:sz="0" w:space="0" w:color="auto"/>
                      </w:divBdr>
                    </w:div>
                  </w:divsChild>
                </w:div>
                <w:div w:id="1214275782">
                  <w:marLeft w:val="0"/>
                  <w:marRight w:val="0"/>
                  <w:marTop w:val="0"/>
                  <w:marBottom w:val="0"/>
                  <w:divBdr>
                    <w:top w:val="none" w:sz="0" w:space="0" w:color="auto"/>
                    <w:left w:val="none" w:sz="0" w:space="0" w:color="auto"/>
                    <w:bottom w:val="none" w:sz="0" w:space="0" w:color="auto"/>
                    <w:right w:val="none" w:sz="0" w:space="0" w:color="auto"/>
                  </w:divBdr>
                  <w:divsChild>
                    <w:div w:id="1469473897">
                      <w:marLeft w:val="0"/>
                      <w:marRight w:val="0"/>
                      <w:marTop w:val="0"/>
                      <w:marBottom w:val="0"/>
                      <w:divBdr>
                        <w:top w:val="none" w:sz="0" w:space="0" w:color="auto"/>
                        <w:left w:val="none" w:sz="0" w:space="0" w:color="auto"/>
                        <w:bottom w:val="none" w:sz="0" w:space="0" w:color="auto"/>
                        <w:right w:val="none" w:sz="0" w:space="0" w:color="auto"/>
                      </w:divBdr>
                    </w:div>
                  </w:divsChild>
                </w:div>
                <w:div w:id="1426346515">
                  <w:marLeft w:val="0"/>
                  <w:marRight w:val="0"/>
                  <w:marTop w:val="0"/>
                  <w:marBottom w:val="0"/>
                  <w:divBdr>
                    <w:top w:val="none" w:sz="0" w:space="0" w:color="auto"/>
                    <w:left w:val="none" w:sz="0" w:space="0" w:color="auto"/>
                    <w:bottom w:val="none" w:sz="0" w:space="0" w:color="auto"/>
                    <w:right w:val="none" w:sz="0" w:space="0" w:color="auto"/>
                  </w:divBdr>
                  <w:divsChild>
                    <w:div w:id="914776730">
                      <w:marLeft w:val="0"/>
                      <w:marRight w:val="0"/>
                      <w:marTop w:val="0"/>
                      <w:marBottom w:val="0"/>
                      <w:divBdr>
                        <w:top w:val="none" w:sz="0" w:space="0" w:color="auto"/>
                        <w:left w:val="none" w:sz="0" w:space="0" w:color="auto"/>
                        <w:bottom w:val="none" w:sz="0" w:space="0" w:color="auto"/>
                        <w:right w:val="none" w:sz="0" w:space="0" w:color="auto"/>
                      </w:divBdr>
                    </w:div>
                  </w:divsChild>
                </w:div>
                <w:div w:id="1465464655">
                  <w:marLeft w:val="0"/>
                  <w:marRight w:val="0"/>
                  <w:marTop w:val="0"/>
                  <w:marBottom w:val="0"/>
                  <w:divBdr>
                    <w:top w:val="none" w:sz="0" w:space="0" w:color="auto"/>
                    <w:left w:val="none" w:sz="0" w:space="0" w:color="auto"/>
                    <w:bottom w:val="none" w:sz="0" w:space="0" w:color="auto"/>
                    <w:right w:val="none" w:sz="0" w:space="0" w:color="auto"/>
                  </w:divBdr>
                  <w:divsChild>
                    <w:div w:id="1333336418">
                      <w:marLeft w:val="0"/>
                      <w:marRight w:val="0"/>
                      <w:marTop w:val="0"/>
                      <w:marBottom w:val="0"/>
                      <w:divBdr>
                        <w:top w:val="none" w:sz="0" w:space="0" w:color="auto"/>
                        <w:left w:val="none" w:sz="0" w:space="0" w:color="auto"/>
                        <w:bottom w:val="none" w:sz="0" w:space="0" w:color="auto"/>
                        <w:right w:val="none" w:sz="0" w:space="0" w:color="auto"/>
                      </w:divBdr>
                    </w:div>
                  </w:divsChild>
                </w:div>
                <w:div w:id="1495532603">
                  <w:marLeft w:val="0"/>
                  <w:marRight w:val="0"/>
                  <w:marTop w:val="0"/>
                  <w:marBottom w:val="0"/>
                  <w:divBdr>
                    <w:top w:val="none" w:sz="0" w:space="0" w:color="auto"/>
                    <w:left w:val="none" w:sz="0" w:space="0" w:color="auto"/>
                    <w:bottom w:val="none" w:sz="0" w:space="0" w:color="auto"/>
                    <w:right w:val="none" w:sz="0" w:space="0" w:color="auto"/>
                  </w:divBdr>
                  <w:divsChild>
                    <w:div w:id="1818960697">
                      <w:marLeft w:val="0"/>
                      <w:marRight w:val="0"/>
                      <w:marTop w:val="0"/>
                      <w:marBottom w:val="0"/>
                      <w:divBdr>
                        <w:top w:val="none" w:sz="0" w:space="0" w:color="auto"/>
                        <w:left w:val="none" w:sz="0" w:space="0" w:color="auto"/>
                        <w:bottom w:val="none" w:sz="0" w:space="0" w:color="auto"/>
                        <w:right w:val="none" w:sz="0" w:space="0" w:color="auto"/>
                      </w:divBdr>
                    </w:div>
                  </w:divsChild>
                </w:div>
                <w:div w:id="1619919782">
                  <w:marLeft w:val="0"/>
                  <w:marRight w:val="0"/>
                  <w:marTop w:val="0"/>
                  <w:marBottom w:val="0"/>
                  <w:divBdr>
                    <w:top w:val="none" w:sz="0" w:space="0" w:color="auto"/>
                    <w:left w:val="none" w:sz="0" w:space="0" w:color="auto"/>
                    <w:bottom w:val="none" w:sz="0" w:space="0" w:color="auto"/>
                    <w:right w:val="none" w:sz="0" w:space="0" w:color="auto"/>
                  </w:divBdr>
                  <w:divsChild>
                    <w:div w:id="1246646780">
                      <w:marLeft w:val="0"/>
                      <w:marRight w:val="0"/>
                      <w:marTop w:val="0"/>
                      <w:marBottom w:val="0"/>
                      <w:divBdr>
                        <w:top w:val="none" w:sz="0" w:space="0" w:color="auto"/>
                        <w:left w:val="none" w:sz="0" w:space="0" w:color="auto"/>
                        <w:bottom w:val="none" w:sz="0" w:space="0" w:color="auto"/>
                        <w:right w:val="none" w:sz="0" w:space="0" w:color="auto"/>
                      </w:divBdr>
                    </w:div>
                  </w:divsChild>
                </w:div>
                <w:div w:id="1787193744">
                  <w:marLeft w:val="0"/>
                  <w:marRight w:val="0"/>
                  <w:marTop w:val="0"/>
                  <w:marBottom w:val="0"/>
                  <w:divBdr>
                    <w:top w:val="none" w:sz="0" w:space="0" w:color="auto"/>
                    <w:left w:val="none" w:sz="0" w:space="0" w:color="auto"/>
                    <w:bottom w:val="none" w:sz="0" w:space="0" w:color="auto"/>
                    <w:right w:val="none" w:sz="0" w:space="0" w:color="auto"/>
                  </w:divBdr>
                  <w:divsChild>
                    <w:div w:id="633410210">
                      <w:marLeft w:val="0"/>
                      <w:marRight w:val="0"/>
                      <w:marTop w:val="0"/>
                      <w:marBottom w:val="0"/>
                      <w:divBdr>
                        <w:top w:val="none" w:sz="0" w:space="0" w:color="auto"/>
                        <w:left w:val="none" w:sz="0" w:space="0" w:color="auto"/>
                        <w:bottom w:val="none" w:sz="0" w:space="0" w:color="auto"/>
                        <w:right w:val="none" w:sz="0" w:space="0" w:color="auto"/>
                      </w:divBdr>
                    </w:div>
                  </w:divsChild>
                </w:div>
                <w:div w:id="1848475051">
                  <w:marLeft w:val="0"/>
                  <w:marRight w:val="0"/>
                  <w:marTop w:val="0"/>
                  <w:marBottom w:val="0"/>
                  <w:divBdr>
                    <w:top w:val="none" w:sz="0" w:space="0" w:color="auto"/>
                    <w:left w:val="none" w:sz="0" w:space="0" w:color="auto"/>
                    <w:bottom w:val="none" w:sz="0" w:space="0" w:color="auto"/>
                    <w:right w:val="none" w:sz="0" w:space="0" w:color="auto"/>
                  </w:divBdr>
                  <w:divsChild>
                    <w:div w:id="109201869">
                      <w:marLeft w:val="0"/>
                      <w:marRight w:val="0"/>
                      <w:marTop w:val="0"/>
                      <w:marBottom w:val="0"/>
                      <w:divBdr>
                        <w:top w:val="none" w:sz="0" w:space="0" w:color="auto"/>
                        <w:left w:val="none" w:sz="0" w:space="0" w:color="auto"/>
                        <w:bottom w:val="none" w:sz="0" w:space="0" w:color="auto"/>
                        <w:right w:val="none" w:sz="0" w:space="0" w:color="auto"/>
                      </w:divBdr>
                    </w:div>
                  </w:divsChild>
                </w:div>
                <w:div w:id="1938295616">
                  <w:marLeft w:val="0"/>
                  <w:marRight w:val="0"/>
                  <w:marTop w:val="0"/>
                  <w:marBottom w:val="0"/>
                  <w:divBdr>
                    <w:top w:val="none" w:sz="0" w:space="0" w:color="auto"/>
                    <w:left w:val="none" w:sz="0" w:space="0" w:color="auto"/>
                    <w:bottom w:val="none" w:sz="0" w:space="0" w:color="auto"/>
                    <w:right w:val="none" w:sz="0" w:space="0" w:color="auto"/>
                  </w:divBdr>
                  <w:divsChild>
                    <w:div w:id="1854607027">
                      <w:marLeft w:val="0"/>
                      <w:marRight w:val="0"/>
                      <w:marTop w:val="0"/>
                      <w:marBottom w:val="0"/>
                      <w:divBdr>
                        <w:top w:val="none" w:sz="0" w:space="0" w:color="auto"/>
                        <w:left w:val="none" w:sz="0" w:space="0" w:color="auto"/>
                        <w:bottom w:val="none" w:sz="0" w:space="0" w:color="auto"/>
                        <w:right w:val="none" w:sz="0" w:space="0" w:color="auto"/>
                      </w:divBdr>
                    </w:div>
                  </w:divsChild>
                </w:div>
                <w:div w:id="2036155957">
                  <w:marLeft w:val="0"/>
                  <w:marRight w:val="0"/>
                  <w:marTop w:val="0"/>
                  <w:marBottom w:val="0"/>
                  <w:divBdr>
                    <w:top w:val="none" w:sz="0" w:space="0" w:color="auto"/>
                    <w:left w:val="none" w:sz="0" w:space="0" w:color="auto"/>
                    <w:bottom w:val="none" w:sz="0" w:space="0" w:color="auto"/>
                    <w:right w:val="none" w:sz="0" w:space="0" w:color="auto"/>
                  </w:divBdr>
                  <w:divsChild>
                    <w:div w:id="129716586">
                      <w:marLeft w:val="0"/>
                      <w:marRight w:val="0"/>
                      <w:marTop w:val="0"/>
                      <w:marBottom w:val="0"/>
                      <w:divBdr>
                        <w:top w:val="none" w:sz="0" w:space="0" w:color="auto"/>
                        <w:left w:val="none" w:sz="0" w:space="0" w:color="auto"/>
                        <w:bottom w:val="none" w:sz="0" w:space="0" w:color="auto"/>
                        <w:right w:val="none" w:sz="0" w:space="0" w:color="auto"/>
                      </w:divBdr>
                    </w:div>
                  </w:divsChild>
                </w:div>
                <w:div w:id="2045979301">
                  <w:marLeft w:val="0"/>
                  <w:marRight w:val="0"/>
                  <w:marTop w:val="0"/>
                  <w:marBottom w:val="0"/>
                  <w:divBdr>
                    <w:top w:val="none" w:sz="0" w:space="0" w:color="auto"/>
                    <w:left w:val="none" w:sz="0" w:space="0" w:color="auto"/>
                    <w:bottom w:val="none" w:sz="0" w:space="0" w:color="auto"/>
                    <w:right w:val="none" w:sz="0" w:space="0" w:color="auto"/>
                  </w:divBdr>
                  <w:divsChild>
                    <w:div w:id="1893467480">
                      <w:marLeft w:val="0"/>
                      <w:marRight w:val="0"/>
                      <w:marTop w:val="0"/>
                      <w:marBottom w:val="0"/>
                      <w:divBdr>
                        <w:top w:val="none" w:sz="0" w:space="0" w:color="auto"/>
                        <w:left w:val="none" w:sz="0" w:space="0" w:color="auto"/>
                        <w:bottom w:val="none" w:sz="0" w:space="0" w:color="auto"/>
                        <w:right w:val="none" w:sz="0" w:space="0" w:color="auto"/>
                      </w:divBdr>
                    </w:div>
                  </w:divsChild>
                </w:div>
                <w:div w:id="2064979336">
                  <w:marLeft w:val="0"/>
                  <w:marRight w:val="0"/>
                  <w:marTop w:val="0"/>
                  <w:marBottom w:val="0"/>
                  <w:divBdr>
                    <w:top w:val="none" w:sz="0" w:space="0" w:color="auto"/>
                    <w:left w:val="none" w:sz="0" w:space="0" w:color="auto"/>
                    <w:bottom w:val="none" w:sz="0" w:space="0" w:color="auto"/>
                    <w:right w:val="none" w:sz="0" w:space="0" w:color="auto"/>
                  </w:divBdr>
                  <w:divsChild>
                    <w:div w:id="776677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7209776">
          <w:marLeft w:val="0"/>
          <w:marRight w:val="0"/>
          <w:marTop w:val="0"/>
          <w:marBottom w:val="0"/>
          <w:divBdr>
            <w:top w:val="none" w:sz="0" w:space="0" w:color="auto"/>
            <w:left w:val="none" w:sz="0" w:space="0" w:color="auto"/>
            <w:bottom w:val="none" w:sz="0" w:space="0" w:color="auto"/>
            <w:right w:val="none" w:sz="0" w:space="0" w:color="auto"/>
          </w:divBdr>
        </w:div>
        <w:div w:id="2137409566">
          <w:marLeft w:val="0"/>
          <w:marRight w:val="0"/>
          <w:marTop w:val="0"/>
          <w:marBottom w:val="0"/>
          <w:divBdr>
            <w:top w:val="none" w:sz="0" w:space="0" w:color="auto"/>
            <w:left w:val="none" w:sz="0" w:space="0" w:color="auto"/>
            <w:bottom w:val="none" w:sz="0" w:space="0" w:color="auto"/>
            <w:right w:val="none" w:sz="0" w:space="0" w:color="auto"/>
          </w:divBdr>
        </w:div>
      </w:divsChild>
    </w:div>
    <w:div w:id="930897367">
      <w:bodyDiv w:val="1"/>
      <w:marLeft w:val="0"/>
      <w:marRight w:val="0"/>
      <w:marTop w:val="0"/>
      <w:marBottom w:val="0"/>
      <w:divBdr>
        <w:top w:val="none" w:sz="0" w:space="0" w:color="auto"/>
        <w:left w:val="none" w:sz="0" w:space="0" w:color="auto"/>
        <w:bottom w:val="none" w:sz="0" w:space="0" w:color="auto"/>
        <w:right w:val="none" w:sz="0" w:space="0" w:color="auto"/>
      </w:divBdr>
      <w:divsChild>
        <w:div w:id="178206480">
          <w:marLeft w:val="0"/>
          <w:marRight w:val="0"/>
          <w:marTop w:val="0"/>
          <w:marBottom w:val="0"/>
          <w:divBdr>
            <w:top w:val="none" w:sz="0" w:space="0" w:color="auto"/>
            <w:left w:val="none" w:sz="0" w:space="0" w:color="auto"/>
            <w:bottom w:val="none" w:sz="0" w:space="0" w:color="auto"/>
            <w:right w:val="none" w:sz="0" w:space="0" w:color="auto"/>
          </w:divBdr>
        </w:div>
        <w:div w:id="492914718">
          <w:marLeft w:val="0"/>
          <w:marRight w:val="0"/>
          <w:marTop w:val="0"/>
          <w:marBottom w:val="0"/>
          <w:divBdr>
            <w:top w:val="none" w:sz="0" w:space="0" w:color="auto"/>
            <w:left w:val="none" w:sz="0" w:space="0" w:color="auto"/>
            <w:bottom w:val="none" w:sz="0" w:space="0" w:color="auto"/>
            <w:right w:val="none" w:sz="0" w:space="0" w:color="auto"/>
          </w:divBdr>
        </w:div>
        <w:div w:id="898637152">
          <w:marLeft w:val="0"/>
          <w:marRight w:val="0"/>
          <w:marTop w:val="0"/>
          <w:marBottom w:val="0"/>
          <w:divBdr>
            <w:top w:val="none" w:sz="0" w:space="0" w:color="auto"/>
            <w:left w:val="none" w:sz="0" w:space="0" w:color="auto"/>
            <w:bottom w:val="none" w:sz="0" w:space="0" w:color="auto"/>
            <w:right w:val="none" w:sz="0" w:space="0" w:color="auto"/>
          </w:divBdr>
        </w:div>
        <w:div w:id="1107189178">
          <w:marLeft w:val="0"/>
          <w:marRight w:val="0"/>
          <w:marTop w:val="0"/>
          <w:marBottom w:val="0"/>
          <w:divBdr>
            <w:top w:val="none" w:sz="0" w:space="0" w:color="auto"/>
            <w:left w:val="none" w:sz="0" w:space="0" w:color="auto"/>
            <w:bottom w:val="none" w:sz="0" w:space="0" w:color="auto"/>
            <w:right w:val="none" w:sz="0" w:space="0" w:color="auto"/>
          </w:divBdr>
        </w:div>
        <w:div w:id="1160929854">
          <w:marLeft w:val="0"/>
          <w:marRight w:val="0"/>
          <w:marTop w:val="0"/>
          <w:marBottom w:val="0"/>
          <w:divBdr>
            <w:top w:val="none" w:sz="0" w:space="0" w:color="auto"/>
            <w:left w:val="none" w:sz="0" w:space="0" w:color="auto"/>
            <w:bottom w:val="none" w:sz="0" w:space="0" w:color="auto"/>
            <w:right w:val="none" w:sz="0" w:space="0" w:color="auto"/>
          </w:divBdr>
        </w:div>
        <w:div w:id="1297219656">
          <w:marLeft w:val="0"/>
          <w:marRight w:val="0"/>
          <w:marTop w:val="0"/>
          <w:marBottom w:val="0"/>
          <w:divBdr>
            <w:top w:val="none" w:sz="0" w:space="0" w:color="auto"/>
            <w:left w:val="none" w:sz="0" w:space="0" w:color="auto"/>
            <w:bottom w:val="none" w:sz="0" w:space="0" w:color="auto"/>
            <w:right w:val="none" w:sz="0" w:space="0" w:color="auto"/>
          </w:divBdr>
        </w:div>
        <w:div w:id="1393698767">
          <w:marLeft w:val="0"/>
          <w:marRight w:val="0"/>
          <w:marTop w:val="0"/>
          <w:marBottom w:val="0"/>
          <w:divBdr>
            <w:top w:val="none" w:sz="0" w:space="0" w:color="auto"/>
            <w:left w:val="none" w:sz="0" w:space="0" w:color="auto"/>
            <w:bottom w:val="none" w:sz="0" w:space="0" w:color="auto"/>
            <w:right w:val="none" w:sz="0" w:space="0" w:color="auto"/>
          </w:divBdr>
        </w:div>
        <w:div w:id="1436319513">
          <w:marLeft w:val="0"/>
          <w:marRight w:val="0"/>
          <w:marTop w:val="0"/>
          <w:marBottom w:val="0"/>
          <w:divBdr>
            <w:top w:val="none" w:sz="0" w:space="0" w:color="auto"/>
            <w:left w:val="none" w:sz="0" w:space="0" w:color="auto"/>
            <w:bottom w:val="none" w:sz="0" w:space="0" w:color="auto"/>
            <w:right w:val="none" w:sz="0" w:space="0" w:color="auto"/>
          </w:divBdr>
        </w:div>
        <w:div w:id="1990861279">
          <w:marLeft w:val="0"/>
          <w:marRight w:val="0"/>
          <w:marTop w:val="0"/>
          <w:marBottom w:val="0"/>
          <w:divBdr>
            <w:top w:val="none" w:sz="0" w:space="0" w:color="auto"/>
            <w:left w:val="none" w:sz="0" w:space="0" w:color="auto"/>
            <w:bottom w:val="none" w:sz="0" w:space="0" w:color="auto"/>
            <w:right w:val="none" w:sz="0" w:space="0" w:color="auto"/>
          </w:divBdr>
        </w:div>
        <w:div w:id="2024283859">
          <w:marLeft w:val="0"/>
          <w:marRight w:val="0"/>
          <w:marTop w:val="0"/>
          <w:marBottom w:val="0"/>
          <w:divBdr>
            <w:top w:val="none" w:sz="0" w:space="0" w:color="auto"/>
            <w:left w:val="none" w:sz="0" w:space="0" w:color="auto"/>
            <w:bottom w:val="none" w:sz="0" w:space="0" w:color="auto"/>
            <w:right w:val="none" w:sz="0" w:space="0" w:color="auto"/>
          </w:divBdr>
        </w:div>
      </w:divsChild>
    </w:div>
    <w:div w:id="940840775">
      <w:bodyDiv w:val="1"/>
      <w:marLeft w:val="0"/>
      <w:marRight w:val="0"/>
      <w:marTop w:val="0"/>
      <w:marBottom w:val="0"/>
      <w:divBdr>
        <w:top w:val="none" w:sz="0" w:space="0" w:color="auto"/>
        <w:left w:val="none" w:sz="0" w:space="0" w:color="auto"/>
        <w:bottom w:val="none" w:sz="0" w:space="0" w:color="auto"/>
        <w:right w:val="none" w:sz="0" w:space="0" w:color="auto"/>
      </w:divBdr>
      <w:divsChild>
        <w:div w:id="462964008">
          <w:marLeft w:val="0"/>
          <w:marRight w:val="0"/>
          <w:marTop w:val="0"/>
          <w:marBottom w:val="0"/>
          <w:divBdr>
            <w:top w:val="none" w:sz="0" w:space="0" w:color="auto"/>
            <w:left w:val="none" w:sz="0" w:space="0" w:color="auto"/>
            <w:bottom w:val="none" w:sz="0" w:space="0" w:color="auto"/>
            <w:right w:val="none" w:sz="0" w:space="0" w:color="auto"/>
          </w:divBdr>
        </w:div>
        <w:div w:id="715929121">
          <w:marLeft w:val="0"/>
          <w:marRight w:val="0"/>
          <w:marTop w:val="0"/>
          <w:marBottom w:val="0"/>
          <w:divBdr>
            <w:top w:val="none" w:sz="0" w:space="0" w:color="auto"/>
            <w:left w:val="none" w:sz="0" w:space="0" w:color="auto"/>
            <w:bottom w:val="none" w:sz="0" w:space="0" w:color="auto"/>
            <w:right w:val="none" w:sz="0" w:space="0" w:color="auto"/>
          </w:divBdr>
        </w:div>
        <w:div w:id="842472034">
          <w:marLeft w:val="0"/>
          <w:marRight w:val="0"/>
          <w:marTop w:val="0"/>
          <w:marBottom w:val="0"/>
          <w:divBdr>
            <w:top w:val="none" w:sz="0" w:space="0" w:color="auto"/>
            <w:left w:val="none" w:sz="0" w:space="0" w:color="auto"/>
            <w:bottom w:val="none" w:sz="0" w:space="0" w:color="auto"/>
            <w:right w:val="none" w:sz="0" w:space="0" w:color="auto"/>
          </w:divBdr>
        </w:div>
        <w:div w:id="1130896941">
          <w:marLeft w:val="0"/>
          <w:marRight w:val="0"/>
          <w:marTop w:val="0"/>
          <w:marBottom w:val="0"/>
          <w:divBdr>
            <w:top w:val="none" w:sz="0" w:space="0" w:color="auto"/>
            <w:left w:val="none" w:sz="0" w:space="0" w:color="auto"/>
            <w:bottom w:val="none" w:sz="0" w:space="0" w:color="auto"/>
            <w:right w:val="none" w:sz="0" w:space="0" w:color="auto"/>
          </w:divBdr>
        </w:div>
        <w:div w:id="1162283316">
          <w:marLeft w:val="0"/>
          <w:marRight w:val="0"/>
          <w:marTop w:val="0"/>
          <w:marBottom w:val="0"/>
          <w:divBdr>
            <w:top w:val="none" w:sz="0" w:space="0" w:color="auto"/>
            <w:left w:val="none" w:sz="0" w:space="0" w:color="auto"/>
            <w:bottom w:val="none" w:sz="0" w:space="0" w:color="auto"/>
            <w:right w:val="none" w:sz="0" w:space="0" w:color="auto"/>
          </w:divBdr>
        </w:div>
        <w:div w:id="1851985893">
          <w:marLeft w:val="0"/>
          <w:marRight w:val="0"/>
          <w:marTop w:val="0"/>
          <w:marBottom w:val="0"/>
          <w:divBdr>
            <w:top w:val="none" w:sz="0" w:space="0" w:color="auto"/>
            <w:left w:val="none" w:sz="0" w:space="0" w:color="auto"/>
            <w:bottom w:val="none" w:sz="0" w:space="0" w:color="auto"/>
            <w:right w:val="none" w:sz="0" w:space="0" w:color="auto"/>
          </w:divBdr>
        </w:div>
      </w:divsChild>
    </w:div>
    <w:div w:id="943342719">
      <w:bodyDiv w:val="1"/>
      <w:marLeft w:val="0"/>
      <w:marRight w:val="0"/>
      <w:marTop w:val="0"/>
      <w:marBottom w:val="0"/>
      <w:divBdr>
        <w:top w:val="none" w:sz="0" w:space="0" w:color="auto"/>
        <w:left w:val="none" w:sz="0" w:space="0" w:color="auto"/>
        <w:bottom w:val="none" w:sz="0" w:space="0" w:color="auto"/>
        <w:right w:val="none" w:sz="0" w:space="0" w:color="auto"/>
      </w:divBdr>
      <w:divsChild>
        <w:div w:id="29383108">
          <w:marLeft w:val="0"/>
          <w:marRight w:val="0"/>
          <w:marTop w:val="0"/>
          <w:marBottom w:val="0"/>
          <w:divBdr>
            <w:top w:val="none" w:sz="0" w:space="0" w:color="auto"/>
            <w:left w:val="none" w:sz="0" w:space="0" w:color="auto"/>
            <w:bottom w:val="none" w:sz="0" w:space="0" w:color="auto"/>
            <w:right w:val="none" w:sz="0" w:space="0" w:color="auto"/>
          </w:divBdr>
        </w:div>
        <w:div w:id="56755057">
          <w:marLeft w:val="0"/>
          <w:marRight w:val="0"/>
          <w:marTop w:val="0"/>
          <w:marBottom w:val="0"/>
          <w:divBdr>
            <w:top w:val="none" w:sz="0" w:space="0" w:color="auto"/>
            <w:left w:val="none" w:sz="0" w:space="0" w:color="auto"/>
            <w:bottom w:val="none" w:sz="0" w:space="0" w:color="auto"/>
            <w:right w:val="none" w:sz="0" w:space="0" w:color="auto"/>
          </w:divBdr>
        </w:div>
        <w:div w:id="135997227">
          <w:marLeft w:val="0"/>
          <w:marRight w:val="0"/>
          <w:marTop w:val="0"/>
          <w:marBottom w:val="0"/>
          <w:divBdr>
            <w:top w:val="none" w:sz="0" w:space="0" w:color="auto"/>
            <w:left w:val="none" w:sz="0" w:space="0" w:color="auto"/>
            <w:bottom w:val="none" w:sz="0" w:space="0" w:color="auto"/>
            <w:right w:val="none" w:sz="0" w:space="0" w:color="auto"/>
          </w:divBdr>
        </w:div>
        <w:div w:id="160856564">
          <w:marLeft w:val="0"/>
          <w:marRight w:val="0"/>
          <w:marTop w:val="0"/>
          <w:marBottom w:val="0"/>
          <w:divBdr>
            <w:top w:val="none" w:sz="0" w:space="0" w:color="auto"/>
            <w:left w:val="none" w:sz="0" w:space="0" w:color="auto"/>
            <w:bottom w:val="none" w:sz="0" w:space="0" w:color="auto"/>
            <w:right w:val="none" w:sz="0" w:space="0" w:color="auto"/>
          </w:divBdr>
        </w:div>
        <w:div w:id="259413816">
          <w:marLeft w:val="0"/>
          <w:marRight w:val="0"/>
          <w:marTop w:val="0"/>
          <w:marBottom w:val="0"/>
          <w:divBdr>
            <w:top w:val="none" w:sz="0" w:space="0" w:color="auto"/>
            <w:left w:val="none" w:sz="0" w:space="0" w:color="auto"/>
            <w:bottom w:val="none" w:sz="0" w:space="0" w:color="auto"/>
            <w:right w:val="none" w:sz="0" w:space="0" w:color="auto"/>
          </w:divBdr>
        </w:div>
        <w:div w:id="293364626">
          <w:marLeft w:val="0"/>
          <w:marRight w:val="0"/>
          <w:marTop w:val="0"/>
          <w:marBottom w:val="0"/>
          <w:divBdr>
            <w:top w:val="none" w:sz="0" w:space="0" w:color="auto"/>
            <w:left w:val="none" w:sz="0" w:space="0" w:color="auto"/>
            <w:bottom w:val="none" w:sz="0" w:space="0" w:color="auto"/>
            <w:right w:val="none" w:sz="0" w:space="0" w:color="auto"/>
          </w:divBdr>
        </w:div>
        <w:div w:id="693193787">
          <w:marLeft w:val="0"/>
          <w:marRight w:val="0"/>
          <w:marTop w:val="0"/>
          <w:marBottom w:val="0"/>
          <w:divBdr>
            <w:top w:val="none" w:sz="0" w:space="0" w:color="auto"/>
            <w:left w:val="none" w:sz="0" w:space="0" w:color="auto"/>
            <w:bottom w:val="none" w:sz="0" w:space="0" w:color="auto"/>
            <w:right w:val="none" w:sz="0" w:space="0" w:color="auto"/>
          </w:divBdr>
        </w:div>
        <w:div w:id="731850080">
          <w:marLeft w:val="0"/>
          <w:marRight w:val="0"/>
          <w:marTop w:val="0"/>
          <w:marBottom w:val="0"/>
          <w:divBdr>
            <w:top w:val="none" w:sz="0" w:space="0" w:color="auto"/>
            <w:left w:val="none" w:sz="0" w:space="0" w:color="auto"/>
            <w:bottom w:val="none" w:sz="0" w:space="0" w:color="auto"/>
            <w:right w:val="none" w:sz="0" w:space="0" w:color="auto"/>
          </w:divBdr>
        </w:div>
        <w:div w:id="974602408">
          <w:marLeft w:val="0"/>
          <w:marRight w:val="0"/>
          <w:marTop w:val="0"/>
          <w:marBottom w:val="0"/>
          <w:divBdr>
            <w:top w:val="none" w:sz="0" w:space="0" w:color="auto"/>
            <w:left w:val="none" w:sz="0" w:space="0" w:color="auto"/>
            <w:bottom w:val="none" w:sz="0" w:space="0" w:color="auto"/>
            <w:right w:val="none" w:sz="0" w:space="0" w:color="auto"/>
          </w:divBdr>
        </w:div>
        <w:div w:id="1374161265">
          <w:marLeft w:val="0"/>
          <w:marRight w:val="0"/>
          <w:marTop w:val="0"/>
          <w:marBottom w:val="0"/>
          <w:divBdr>
            <w:top w:val="none" w:sz="0" w:space="0" w:color="auto"/>
            <w:left w:val="none" w:sz="0" w:space="0" w:color="auto"/>
            <w:bottom w:val="none" w:sz="0" w:space="0" w:color="auto"/>
            <w:right w:val="none" w:sz="0" w:space="0" w:color="auto"/>
          </w:divBdr>
        </w:div>
        <w:div w:id="1988053407">
          <w:marLeft w:val="0"/>
          <w:marRight w:val="0"/>
          <w:marTop w:val="0"/>
          <w:marBottom w:val="0"/>
          <w:divBdr>
            <w:top w:val="none" w:sz="0" w:space="0" w:color="auto"/>
            <w:left w:val="none" w:sz="0" w:space="0" w:color="auto"/>
            <w:bottom w:val="none" w:sz="0" w:space="0" w:color="auto"/>
            <w:right w:val="none" w:sz="0" w:space="0" w:color="auto"/>
          </w:divBdr>
        </w:div>
      </w:divsChild>
    </w:div>
    <w:div w:id="951785362">
      <w:bodyDiv w:val="1"/>
      <w:marLeft w:val="0"/>
      <w:marRight w:val="0"/>
      <w:marTop w:val="0"/>
      <w:marBottom w:val="0"/>
      <w:divBdr>
        <w:top w:val="none" w:sz="0" w:space="0" w:color="auto"/>
        <w:left w:val="none" w:sz="0" w:space="0" w:color="auto"/>
        <w:bottom w:val="none" w:sz="0" w:space="0" w:color="auto"/>
        <w:right w:val="none" w:sz="0" w:space="0" w:color="auto"/>
      </w:divBdr>
      <w:divsChild>
        <w:div w:id="139275782">
          <w:marLeft w:val="0"/>
          <w:marRight w:val="0"/>
          <w:marTop w:val="0"/>
          <w:marBottom w:val="0"/>
          <w:divBdr>
            <w:top w:val="none" w:sz="0" w:space="0" w:color="auto"/>
            <w:left w:val="none" w:sz="0" w:space="0" w:color="auto"/>
            <w:bottom w:val="none" w:sz="0" w:space="0" w:color="auto"/>
            <w:right w:val="none" w:sz="0" w:space="0" w:color="auto"/>
          </w:divBdr>
        </w:div>
        <w:div w:id="481579641">
          <w:marLeft w:val="0"/>
          <w:marRight w:val="0"/>
          <w:marTop w:val="0"/>
          <w:marBottom w:val="0"/>
          <w:divBdr>
            <w:top w:val="none" w:sz="0" w:space="0" w:color="auto"/>
            <w:left w:val="none" w:sz="0" w:space="0" w:color="auto"/>
            <w:bottom w:val="none" w:sz="0" w:space="0" w:color="auto"/>
            <w:right w:val="none" w:sz="0" w:space="0" w:color="auto"/>
          </w:divBdr>
        </w:div>
        <w:div w:id="1054233570">
          <w:marLeft w:val="0"/>
          <w:marRight w:val="0"/>
          <w:marTop w:val="0"/>
          <w:marBottom w:val="0"/>
          <w:divBdr>
            <w:top w:val="none" w:sz="0" w:space="0" w:color="auto"/>
            <w:left w:val="none" w:sz="0" w:space="0" w:color="auto"/>
            <w:bottom w:val="none" w:sz="0" w:space="0" w:color="auto"/>
            <w:right w:val="none" w:sz="0" w:space="0" w:color="auto"/>
          </w:divBdr>
        </w:div>
        <w:div w:id="1071738602">
          <w:marLeft w:val="0"/>
          <w:marRight w:val="0"/>
          <w:marTop w:val="0"/>
          <w:marBottom w:val="0"/>
          <w:divBdr>
            <w:top w:val="none" w:sz="0" w:space="0" w:color="auto"/>
            <w:left w:val="none" w:sz="0" w:space="0" w:color="auto"/>
            <w:bottom w:val="none" w:sz="0" w:space="0" w:color="auto"/>
            <w:right w:val="none" w:sz="0" w:space="0" w:color="auto"/>
          </w:divBdr>
          <w:divsChild>
            <w:div w:id="813255937">
              <w:marLeft w:val="0"/>
              <w:marRight w:val="0"/>
              <w:marTop w:val="30"/>
              <w:marBottom w:val="30"/>
              <w:divBdr>
                <w:top w:val="none" w:sz="0" w:space="0" w:color="auto"/>
                <w:left w:val="none" w:sz="0" w:space="0" w:color="auto"/>
                <w:bottom w:val="none" w:sz="0" w:space="0" w:color="auto"/>
                <w:right w:val="none" w:sz="0" w:space="0" w:color="auto"/>
              </w:divBdr>
              <w:divsChild>
                <w:div w:id="25376848">
                  <w:marLeft w:val="0"/>
                  <w:marRight w:val="0"/>
                  <w:marTop w:val="0"/>
                  <w:marBottom w:val="0"/>
                  <w:divBdr>
                    <w:top w:val="none" w:sz="0" w:space="0" w:color="auto"/>
                    <w:left w:val="none" w:sz="0" w:space="0" w:color="auto"/>
                    <w:bottom w:val="none" w:sz="0" w:space="0" w:color="auto"/>
                    <w:right w:val="none" w:sz="0" w:space="0" w:color="auto"/>
                  </w:divBdr>
                  <w:divsChild>
                    <w:div w:id="1214999469">
                      <w:marLeft w:val="0"/>
                      <w:marRight w:val="0"/>
                      <w:marTop w:val="0"/>
                      <w:marBottom w:val="0"/>
                      <w:divBdr>
                        <w:top w:val="none" w:sz="0" w:space="0" w:color="auto"/>
                        <w:left w:val="none" w:sz="0" w:space="0" w:color="auto"/>
                        <w:bottom w:val="none" w:sz="0" w:space="0" w:color="auto"/>
                        <w:right w:val="none" w:sz="0" w:space="0" w:color="auto"/>
                      </w:divBdr>
                    </w:div>
                  </w:divsChild>
                </w:div>
                <w:div w:id="131214665">
                  <w:marLeft w:val="0"/>
                  <w:marRight w:val="0"/>
                  <w:marTop w:val="0"/>
                  <w:marBottom w:val="0"/>
                  <w:divBdr>
                    <w:top w:val="none" w:sz="0" w:space="0" w:color="auto"/>
                    <w:left w:val="none" w:sz="0" w:space="0" w:color="auto"/>
                    <w:bottom w:val="none" w:sz="0" w:space="0" w:color="auto"/>
                    <w:right w:val="none" w:sz="0" w:space="0" w:color="auto"/>
                  </w:divBdr>
                  <w:divsChild>
                    <w:div w:id="1208834778">
                      <w:marLeft w:val="0"/>
                      <w:marRight w:val="0"/>
                      <w:marTop w:val="0"/>
                      <w:marBottom w:val="0"/>
                      <w:divBdr>
                        <w:top w:val="none" w:sz="0" w:space="0" w:color="auto"/>
                        <w:left w:val="none" w:sz="0" w:space="0" w:color="auto"/>
                        <w:bottom w:val="none" w:sz="0" w:space="0" w:color="auto"/>
                        <w:right w:val="none" w:sz="0" w:space="0" w:color="auto"/>
                      </w:divBdr>
                    </w:div>
                  </w:divsChild>
                </w:div>
                <w:div w:id="410542600">
                  <w:marLeft w:val="0"/>
                  <w:marRight w:val="0"/>
                  <w:marTop w:val="0"/>
                  <w:marBottom w:val="0"/>
                  <w:divBdr>
                    <w:top w:val="none" w:sz="0" w:space="0" w:color="auto"/>
                    <w:left w:val="none" w:sz="0" w:space="0" w:color="auto"/>
                    <w:bottom w:val="none" w:sz="0" w:space="0" w:color="auto"/>
                    <w:right w:val="none" w:sz="0" w:space="0" w:color="auto"/>
                  </w:divBdr>
                  <w:divsChild>
                    <w:div w:id="943076573">
                      <w:marLeft w:val="0"/>
                      <w:marRight w:val="0"/>
                      <w:marTop w:val="0"/>
                      <w:marBottom w:val="0"/>
                      <w:divBdr>
                        <w:top w:val="none" w:sz="0" w:space="0" w:color="auto"/>
                        <w:left w:val="none" w:sz="0" w:space="0" w:color="auto"/>
                        <w:bottom w:val="none" w:sz="0" w:space="0" w:color="auto"/>
                        <w:right w:val="none" w:sz="0" w:space="0" w:color="auto"/>
                      </w:divBdr>
                    </w:div>
                  </w:divsChild>
                </w:div>
                <w:div w:id="751202467">
                  <w:marLeft w:val="0"/>
                  <w:marRight w:val="0"/>
                  <w:marTop w:val="0"/>
                  <w:marBottom w:val="0"/>
                  <w:divBdr>
                    <w:top w:val="none" w:sz="0" w:space="0" w:color="auto"/>
                    <w:left w:val="none" w:sz="0" w:space="0" w:color="auto"/>
                    <w:bottom w:val="none" w:sz="0" w:space="0" w:color="auto"/>
                    <w:right w:val="none" w:sz="0" w:space="0" w:color="auto"/>
                  </w:divBdr>
                  <w:divsChild>
                    <w:div w:id="360670309">
                      <w:marLeft w:val="0"/>
                      <w:marRight w:val="0"/>
                      <w:marTop w:val="0"/>
                      <w:marBottom w:val="0"/>
                      <w:divBdr>
                        <w:top w:val="none" w:sz="0" w:space="0" w:color="auto"/>
                        <w:left w:val="none" w:sz="0" w:space="0" w:color="auto"/>
                        <w:bottom w:val="none" w:sz="0" w:space="0" w:color="auto"/>
                        <w:right w:val="none" w:sz="0" w:space="0" w:color="auto"/>
                      </w:divBdr>
                    </w:div>
                  </w:divsChild>
                </w:div>
                <w:div w:id="803812584">
                  <w:marLeft w:val="0"/>
                  <w:marRight w:val="0"/>
                  <w:marTop w:val="0"/>
                  <w:marBottom w:val="0"/>
                  <w:divBdr>
                    <w:top w:val="none" w:sz="0" w:space="0" w:color="auto"/>
                    <w:left w:val="none" w:sz="0" w:space="0" w:color="auto"/>
                    <w:bottom w:val="none" w:sz="0" w:space="0" w:color="auto"/>
                    <w:right w:val="none" w:sz="0" w:space="0" w:color="auto"/>
                  </w:divBdr>
                  <w:divsChild>
                    <w:div w:id="1859343897">
                      <w:marLeft w:val="0"/>
                      <w:marRight w:val="0"/>
                      <w:marTop w:val="0"/>
                      <w:marBottom w:val="0"/>
                      <w:divBdr>
                        <w:top w:val="none" w:sz="0" w:space="0" w:color="auto"/>
                        <w:left w:val="none" w:sz="0" w:space="0" w:color="auto"/>
                        <w:bottom w:val="none" w:sz="0" w:space="0" w:color="auto"/>
                        <w:right w:val="none" w:sz="0" w:space="0" w:color="auto"/>
                      </w:divBdr>
                    </w:div>
                  </w:divsChild>
                </w:div>
                <w:div w:id="810825657">
                  <w:marLeft w:val="0"/>
                  <w:marRight w:val="0"/>
                  <w:marTop w:val="0"/>
                  <w:marBottom w:val="0"/>
                  <w:divBdr>
                    <w:top w:val="none" w:sz="0" w:space="0" w:color="auto"/>
                    <w:left w:val="none" w:sz="0" w:space="0" w:color="auto"/>
                    <w:bottom w:val="none" w:sz="0" w:space="0" w:color="auto"/>
                    <w:right w:val="none" w:sz="0" w:space="0" w:color="auto"/>
                  </w:divBdr>
                  <w:divsChild>
                    <w:div w:id="1657222472">
                      <w:marLeft w:val="0"/>
                      <w:marRight w:val="0"/>
                      <w:marTop w:val="0"/>
                      <w:marBottom w:val="0"/>
                      <w:divBdr>
                        <w:top w:val="none" w:sz="0" w:space="0" w:color="auto"/>
                        <w:left w:val="none" w:sz="0" w:space="0" w:color="auto"/>
                        <w:bottom w:val="none" w:sz="0" w:space="0" w:color="auto"/>
                        <w:right w:val="none" w:sz="0" w:space="0" w:color="auto"/>
                      </w:divBdr>
                    </w:div>
                  </w:divsChild>
                </w:div>
                <w:div w:id="1660305326">
                  <w:marLeft w:val="0"/>
                  <w:marRight w:val="0"/>
                  <w:marTop w:val="0"/>
                  <w:marBottom w:val="0"/>
                  <w:divBdr>
                    <w:top w:val="none" w:sz="0" w:space="0" w:color="auto"/>
                    <w:left w:val="none" w:sz="0" w:space="0" w:color="auto"/>
                    <w:bottom w:val="none" w:sz="0" w:space="0" w:color="auto"/>
                    <w:right w:val="none" w:sz="0" w:space="0" w:color="auto"/>
                  </w:divBdr>
                  <w:divsChild>
                    <w:div w:id="1905944519">
                      <w:marLeft w:val="0"/>
                      <w:marRight w:val="0"/>
                      <w:marTop w:val="0"/>
                      <w:marBottom w:val="0"/>
                      <w:divBdr>
                        <w:top w:val="none" w:sz="0" w:space="0" w:color="auto"/>
                        <w:left w:val="none" w:sz="0" w:space="0" w:color="auto"/>
                        <w:bottom w:val="none" w:sz="0" w:space="0" w:color="auto"/>
                        <w:right w:val="none" w:sz="0" w:space="0" w:color="auto"/>
                      </w:divBdr>
                    </w:div>
                  </w:divsChild>
                </w:div>
                <w:div w:id="1672292171">
                  <w:marLeft w:val="0"/>
                  <w:marRight w:val="0"/>
                  <w:marTop w:val="0"/>
                  <w:marBottom w:val="0"/>
                  <w:divBdr>
                    <w:top w:val="none" w:sz="0" w:space="0" w:color="auto"/>
                    <w:left w:val="none" w:sz="0" w:space="0" w:color="auto"/>
                    <w:bottom w:val="none" w:sz="0" w:space="0" w:color="auto"/>
                    <w:right w:val="none" w:sz="0" w:space="0" w:color="auto"/>
                  </w:divBdr>
                  <w:divsChild>
                    <w:div w:id="1421371305">
                      <w:marLeft w:val="0"/>
                      <w:marRight w:val="0"/>
                      <w:marTop w:val="0"/>
                      <w:marBottom w:val="0"/>
                      <w:divBdr>
                        <w:top w:val="none" w:sz="0" w:space="0" w:color="auto"/>
                        <w:left w:val="none" w:sz="0" w:space="0" w:color="auto"/>
                        <w:bottom w:val="none" w:sz="0" w:space="0" w:color="auto"/>
                        <w:right w:val="none" w:sz="0" w:space="0" w:color="auto"/>
                      </w:divBdr>
                    </w:div>
                  </w:divsChild>
                </w:div>
                <w:div w:id="1993867770">
                  <w:marLeft w:val="0"/>
                  <w:marRight w:val="0"/>
                  <w:marTop w:val="0"/>
                  <w:marBottom w:val="0"/>
                  <w:divBdr>
                    <w:top w:val="none" w:sz="0" w:space="0" w:color="auto"/>
                    <w:left w:val="none" w:sz="0" w:space="0" w:color="auto"/>
                    <w:bottom w:val="none" w:sz="0" w:space="0" w:color="auto"/>
                    <w:right w:val="none" w:sz="0" w:space="0" w:color="auto"/>
                  </w:divBdr>
                  <w:divsChild>
                    <w:div w:id="174542970">
                      <w:marLeft w:val="0"/>
                      <w:marRight w:val="0"/>
                      <w:marTop w:val="0"/>
                      <w:marBottom w:val="0"/>
                      <w:divBdr>
                        <w:top w:val="none" w:sz="0" w:space="0" w:color="auto"/>
                        <w:left w:val="none" w:sz="0" w:space="0" w:color="auto"/>
                        <w:bottom w:val="none" w:sz="0" w:space="0" w:color="auto"/>
                        <w:right w:val="none" w:sz="0" w:space="0" w:color="auto"/>
                      </w:divBdr>
                    </w:div>
                  </w:divsChild>
                </w:div>
                <w:div w:id="2111505952">
                  <w:marLeft w:val="0"/>
                  <w:marRight w:val="0"/>
                  <w:marTop w:val="0"/>
                  <w:marBottom w:val="0"/>
                  <w:divBdr>
                    <w:top w:val="none" w:sz="0" w:space="0" w:color="auto"/>
                    <w:left w:val="none" w:sz="0" w:space="0" w:color="auto"/>
                    <w:bottom w:val="none" w:sz="0" w:space="0" w:color="auto"/>
                    <w:right w:val="none" w:sz="0" w:space="0" w:color="auto"/>
                  </w:divBdr>
                  <w:divsChild>
                    <w:div w:id="1956908590">
                      <w:marLeft w:val="0"/>
                      <w:marRight w:val="0"/>
                      <w:marTop w:val="0"/>
                      <w:marBottom w:val="0"/>
                      <w:divBdr>
                        <w:top w:val="none" w:sz="0" w:space="0" w:color="auto"/>
                        <w:left w:val="none" w:sz="0" w:space="0" w:color="auto"/>
                        <w:bottom w:val="none" w:sz="0" w:space="0" w:color="auto"/>
                        <w:right w:val="none" w:sz="0" w:space="0" w:color="auto"/>
                      </w:divBdr>
                    </w:div>
                  </w:divsChild>
                </w:div>
                <w:div w:id="2122020491">
                  <w:marLeft w:val="0"/>
                  <w:marRight w:val="0"/>
                  <w:marTop w:val="0"/>
                  <w:marBottom w:val="0"/>
                  <w:divBdr>
                    <w:top w:val="none" w:sz="0" w:space="0" w:color="auto"/>
                    <w:left w:val="none" w:sz="0" w:space="0" w:color="auto"/>
                    <w:bottom w:val="none" w:sz="0" w:space="0" w:color="auto"/>
                    <w:right w:val="none" w:sz="0" w:space="0" w:color="auto"/>
                  </w:divBdr>
                  <w:divsChild>
                    <w:div w:id="1781947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8230348">
          <w:marLeft w:val="0"/>
          <w:marRight w:val="0"/>
          <w:marTop w:val="0"/>
          <w:marBottom w:val="0"/>
          <w:divBdr>
            <w:top w:val="none" w:sz="0" w:space="0" w:color="auto"/>
            <w:left w:val="none" w:sz="0" w:space="0" w:color="auto"/>
            <w:bottom w:val="none" w:sz="0" w:space="0" w:color="auto"/>
            <w:right w:val="none" w:sz="0" w:space="0" w:color="auto"/>
          </w:divBdr>
        </w:div>
        <w:div w:id="1452552488">
          <w:marLeft w:val="0"/>
          <w:marRight w:val="0"/>
          <w:marTop w:val="0"/>
          <w:marBottom w:val="0"/>
          <w:divBdr>
            <w:top w:val="none" w:sz="0" w:space="0" w:color="auto"/>
            <w:left w:val="none" w:sz="0" w:space="0" w:color="auto"/>
            <w:bottom w:val="none" w:sz="0" w:space="0" w:color="auto"/>
            <w:right w:val="none" w:sz="0" w:space="0" w:color="auto"/>
          </w:divBdr>
        </w:div>
        <w:div w:id="1730685914">
          <w:marLeft w:val="0"/>
          <w:marRight w:val="0"/>
          <w:marTop w:val="0"/>
          <w:marBottom w:val="0"/>
          <w:divBdr>
            <w:top w:val="none" w:sz="0" w:space="0" w:color="auto"/>
            <w:left w:val="none" w:sz="0" w:space="0" w:color="auto"/>
            <w:bottom w:val="none" w:sz="0" w:space="0" w:color="auto"/>
            <w:right w:val="none" w:sz="0" w:space="0" w:color="auto"/>
          </w:divBdr>
        </w:div>
        <w:div w:id="1765225304">
          <w:marLeft w:val="0"/>
          <w:marRight w:val="0"/>
          <w:marTop w:val="0"/>
          <w:marBottom w:val="0"/>
          <w:divBdr>
            <w:top w:val="none" w:sz="0" w:space="0" w:color="auto"/>
            <w:left w:val="none" w:sz="0" w:space="0" w:color="auto"/>
            <w:bottom w:val="none" w:sz="0" w:space="0" w:color="auto"/>
            <w:right w:val="none" w:sz="0" w:space="0" w:color="auto"/>
          </w:divBdr>
        </w:div>
        <w:div w:id="1847789788">
          <w:marLeft w:val="0"/>
          <w:marRight w:val="0"/>
          <w:marTop w:val="0"/>
          <w:marBottom w:val="0"/>
          <w:divBdr>
            <w:top w:val="none" w:sz="0" w:space="0" w:color="auto"/>
            <w:left w:val="none" w:sz="0" w:space="0" w:color="auto"/>
            <w:bottom w:val="none" w:sz="0" w:space="0" w:color="auto"/>
            <w:right w:val="none" w:sz="0" w:space="0" w:color="auto"/>
          </w:divBdr>
        </w:div>
        <w:div w:id="1936403916">
          <w:marLeft w:val="0"/>
          <w:marRight w:val="0"/>
          <w:marTop w:val="0"/>
          <w:marBottom w:val="0"/>
          <w:divBdr>
            <w:top w:val="none" w:sz="0" w:space="0" w:color="auto"/>
            <w:left w:val="none" w:sz="0" w:space="0" w:color="auto"/>
            <w:bottom w:val="none" w:sz="0" w:space="0" w:color="auto"/>
            <w:right w:val="none" w:sz="0" w:space="0" w:color="auto"/>
          </w:divBdr>
        </w:div>
        <w:div w:id="1962879741">
          <w:marLeft w:val="0"/>
          <w:marRight w:val="0"/>
          <w:marTop w:val="0"/>
          <w:marBottom w:val="0"/>
          <w:divBdr>
            <w:top w:val="none" w:sz="0" w:space="0" w:color="auto"/>
            <w:left w:val="none" w:sz="0" w:space="0" w:color="auto"/>
            <w:bottom w:val="none" w:sz="0" w:space="0" w:color="auto"/>
            <w:right w:val="none" w:sz="0" w:space="0" w:color="auto"/>
          </w:divBdr>
        </w:div>
      </w:divsChild>
    </w:div>
    <w:div w:id="985932626">
      <w:bodyDiv w:val="1"/>
      <w:marLeft w:val="0"/>
      <w:marRight w:val="0"/>
      <w:marTop w:val="0"/>
      <w:marBottom w:val="0"/>
      <w:divBdr>
        <w:top w:val="none" w:sz="0" w:space="0" w:color="auto"/>
        <w:left w:val="none" w:sz="0" w:space="0" w:color="auto"/>
        <w:bottom w:val="none" w:sz="0" w:space="0" w:color="auto"/>
        <w:right w:val="none" w:sz="0" w:space="0" w:color="auto"/>
      </w:divBdr>
    </w:div>
    <w:div w:id="1053582644">
      <w:bodyDiv w:val="1"/>
      <w:marLeft w:val="0"/>
      <w:marRight w:val="0"/>
      <w:marTop w:val="0"/>
      <w:marBottom w:val="0"/>
      <w:divBdr>
        <w:top w:val="none" w:sz="0" w:space="0" w:color="auto"/>
        <w:left w:val="none" w:sz="0" w:space="0" w:color="auto"/>
        <w:bottom w:val="none" w:sz="0" w:space="0" w:color="auto"/>
        <w:right w:val="none" w:sz="0" w:space="0" w:color="auto"/>
      </w:divBdr>
      <w:divsChild>
        <w:div w:id="16391612">
          <w:marLeft w:val="0"/>
          <w:marRight w:val="0"/>
          <w:marTop w:val="0"/>
          <w:marBottom w:val="0"/>
          <w:divBdr>
            <w:top w:val="none" w:sz="0" w:space="0" w:color="auto"/>
            <w:left w:val="none" w:sz="0" w:space="0" w:color="auto"/>
            <w:bottom w:val="none" w:sz="0" w:space="0" w:color="auto"/>
            <w:right w:val="none" w:sz="0" w:space="0" w:color="auto"/>
          </w:divBdr>
        </w:div>
        <w:div w:id="310065004">
          <w:marLeft w:val="0"/>
          <w:marRight w:val="0"/>
          <w:marTop w:val="0"/>
          <w:marBottom w:val="0"/>
          <w:divBdr>
            <w:top w:val="none" w:sz="0" w:space="0" w:color="auto"/>
            <w:left w:val="none" w:sz="0" w:space="0" w:color="auto"/>
            <w:bottom w:val="none" w:sz="0" w:space="0" w:color="auto"/>
            <w:right w:val="none" w:sz="0" w:space="0" w:color="auto"/>
          </w:divBdr>
        </w:div>
        <w:div w:id="648940749">
          <w:marLeft w:val="0"/>
          <w:marRight w:val="0"/>
          <w:marTop w:val="0"/>
          <w:marBottom w:val="0"/>
          <w:divBdr>
            <w:top w:val="none" w:sz="0" w:space="0" w:color="auto"/>
            <w:left w:val="none" w:sz="0" w:space="0" w:color="auto"/>
            <w:bottom w:val="none" w:sz="0" w:space="0" w:color="auto"/>
            <w:right w:val="none" w:sz="0" w:space="0" w:color="auto"/>
          </w:divBdr>
        </w:div>
        <w:div w:id="673842051">
          <w:marLeft w:val="0"/>
          <w:marRight w:val="0"/>
          <w:marTop w:val="0"/>
          <w:marBottom w:val="0"/>
          <w:divBdr>
            <w:top w:val="none" w:sz="0" w:space="0" w:color="auto"/>
            <w:left w:val="none" w:sz="0" w:space="0" w:color="auto"/>
            <w:bottom w:val="none" w:sz="0" w:space="0" w:color="auto"/>
            <w:right w:val="none" w:sz="0" w:space="0" w:color="auto"/>
          </w:divBdr>
        </w:div>
        <w:div w:id="695153566">
          <w:marLeft w:val="0"/>
          <w:marRight w:val="0"/>
          <w:marTop w:val="0"/>
          <w:marBottom w:val="0"/>
          <w:divBdr>
            <w:top w:val="none" w:sz="0" w:space="0" w:color="auto"/>
            <w:left w:val="none" w:sz="0" w:space="0" w:color="auto"/>
            <w:bottom w:val="none" w:sz="0" w:space="0" w:color="auto"/>
            <w:right w:val="none" w:sz="0" w:space="0" w:color="auto"/>
          </w:divBdr>
        </w:div>
        <w:div w:id="909462342">
          <w:marLeft w:val="0"/>
          <w:marRight w:val="0"/>
          <w:marTop w:val="0"/>
          <w:marBottom w:val="0"/>
          <w:divBdr>
            <w:top w:val="none" w:sz="0" w:space="0" w:color="auto"/>
            <w:left w:val="none" w:sz="0" w:space="0" w:color="auto"/>
            <w:bottom w:val="none" w:sz="0" w:space="0" w:color="auto"/>
            <w:right w:val="none" w:sz="0" w:space="0" w:color="auto"/>
          </w:divBdr>
        </w:div>
        <w:div w:id="1261331551">
          <w:marLeft w:val="0"/>
          <w:marRight w:val="0"/>
          <w:marTop w:val="0"/>
          <w:marBottom w:val="0"/>
          <w:divBdr>
            <w:top w:val="none" w:sz="0" w:space="0" w:color="auto"/>
            <w:left w:val="none" w:sz="0" w:space="0" w:color="auto"/>
            <w:bottom w:val="none" w:sz="0" w:space="0" w:color="auto"/>
            <w:right w:val="none" w:sz="0" w:space="0" w:color="auto"/>
          </w:divBdr>
        </w:div>
        <w:div w:id="1631280012">
          <w:marLeft w:val="0"/>
          <w:marRight w:val="0"/>
          <w:marTop w:val="0"/>
          <w:marBottom w:val="0"/>
          <w:divBdr>
            <w:top w:val="none" w:sz="0" w:space="0" w:color="auto"/>
            <w:left w:val="none" w:sz="0" w:space="0" w:color="auto"/>
            <w:bottom w:val="none" w:sz="0" w:space="0" w:color="auto"/>
            <w:right w:val="none" w:sz="0" w:space="0" w:color="auto"/>
          </w:divBdr>
        </w:div>
      </w:divsChild>
    </w:div>
    <w:div w:id="1095787071">
      <w:bodyDiv w:val="1"/>
      <w:marLeft w:val="0"/>
      <w:marRight w:val="0"/>
      <w:marTop w:val="0"/>
      <w:marBottom w:val="0"/>
      <w:divBdr>
        <w:top w:val="none" w:sz="0" w:space="0" w:color="auto"/>
        <w:left w:val="none" w:sz="0" w:space="0" w:color="auto"/>
        <w:bottom w:val="none" w:sz="0" w:space="0" w:color="auto"/>
        <w:right w:val="none" w:sz="0" w:space="0" w:color="auto"/>
      </w:divBdr>
    </w:div>
    <w:div w:id="1116144418">
      <w:bodyDiv w:val="1"/>
      <w:marLeft w:val="0"/>
      <w:marRight w:val="0"/>
      <w:marTop w:val="0"/>
      <w:marBottom w:val="0"/>
      <w:divBdr>
        <w:top w:val="none" w:sz="0" w:space="0" w:color="auto"/>
        <w:left w:val="none" w:sz="0" w:space="0" w:color="auto"/>
        <w:bottom w:val="none" w:sz="0" w:space="0" w:color="auto"/>
        <w:right w:val="none" w:sz="0" w:space="0" w:color="auto"/>
      </w:divBdr>
      <w:divsChild>
        <w:div w:id="32965080">
          <w:marLeft w:val="0"/>
          <w:marRight w:val="0"/>
          <w:marTop w:val="0"/>
          <w:marBottom w:val="0"/>
          <w:divBdr>
            <w:top w:val="none" w:sz="0" w:space="0" w:color="auto"/>
            <w:left w:val="none" w:sz="0" w:space="0" w:color="auto"/>
            <w:bottom w:val="none" w:sz="0" w:space="0" w:color="auto"/>
            <w:right w:val="none" w:sz="0" w:space="0" w:color="auto"/>
          </w:divBdr>
        </w:div>
        <w:div w:id="171802320">
          <w:marLeft w:val="0"/>
          <w:marRight w:val="0"/>
          <w:marTop w:val="0"/>
          <w:marBottom w:val="0"/>
          <w:divBdr>
            <w:top w:val="none" w:sz="0" w:space="0" w:color="auto"/>
            <w:left w:val="none" w:sz="0" w:space="0" w:color="auto"/>
            <w:bottom w:val="none" w:sz="0" w:space="0" w:color="auto"/>
            <w:right w:val="none" w:sz="0" w:space="0" w:color="auto"/>
          </w:divBdr>
        </w:div>
        <w:div w:id="899900348">
          <w:marLeft w:val="0"/>
          <w:marRight w:val="0"/>
          <w:marTop w:val="0"/>
          <w:marBottom w:val="0"/>
          <w:divBdr>
            <w:top w:val="none" w:sz="0" w:space="0" w:color="auto"/>
            <w:left w:val="none" w:sz="0" w:space="0" w:color="auto"/>
            <w:bottom w:val="none" w:sz="0" w:space="0" w:color="auto"/>
            <w:right w:val="none" w:sz="0" w:space="0" w:color="auto"/>
          </w:divBdr>
        </w:div>
        <w:div w:id="902721097">
          <w:marLeft w:val="0"/>
          <w:marRight w:val="0"/>
          <w:marTop w:val="0"/>
          <w:marBottom w:val="0"/>
          <w:divBdr>
            <w:top w:val="none" w:sz="0" w:space="0" w:color="auto"/>
            <w:left w:val="none" w:sz="0" w:space="0" w:color="auto"/>
            <w:bottom w:val="none" w:sz="0" w:space="0" w:color="auto"/>
            <w:right w:val="none" w:sz="0" w:space="0" w:color="auto"/>
          </w:divBdr>
        </w:div>
        <w:div w:id="1390305726">
          <w:marLeft w:val="0"/>
          <w:marRight w:val="0"/>
          <w:marTop w:val="0"/>
          <w:marBottom w:val="0"/>
          <w:divBdr>
            <w:top w:val="none" w:sz="0" w:space="0" w:color="auto"/>
            <w:left w:val="none" w:sz="0" w:space="0" w:color="auto"/>
            <w:bottom w:val="none" w:sz="0" w:space="0" w:color="auto"/>
            <w:right w:val="none" w:sz="0" w:space="0" w:color="auto"/>
          </w:divBdr>
          <w:divsChild>
            <w:div w:id="266473058">
              <w:marLeft w:val="0"/>
              <w:marRight w:val="0"/>
              <w:marTop w:val="30"/>
              <w:marBottom w:val="30"/>
              <w:divBdr>
                <w:top w:val="none" w:sz="0" w:space="0" w:color="auto"/>
                <w:left w:val="none" w:sz="0" w:space="0" w:color="auto"/>
                <w:bottom w:val="none" w:sz="0" w:space="0" w:color="auto"/>
                <w:right w:val="none" w:sz="0" w:space="0" w:color="auto"/>
              </w:divBdr>
              <w:divsChild>
                <w:div w:id="15663373">
                  <w:marLeft w:val="0"/>
                  <w:marRight w:val="0"/>
                  <w:marTop w:val="0"/>
                  <w:marBottom w:val="0"/>
                  <w:divBdr>
                    <w:top w:val="none" w:sz="0" w:space="0" w:color="auto"/>
                    <w:left w:val="none" w:sz="0" w:space="0" w:color="auto"/>
                    <w:bottom w:val="none" w:sz="0" w:space="0" w:color="auto"/>
                    <w:right w:val="none" w:sz="0" w:space="0" w:color="auto"/>
                  </w:divBdr>
                  <w:divsChild>
                    <w:div w:id="1783068864">
                      <w:marLeft w:val="0"/>
                      <w:marRight w:val="0"/>
                      <w:marTop w:val="0"/>
                      <w:marBottom w:val="0"/>
                      <w:divBdr>
                        <w:top w:val="none" w:sz="0" w:space="0" w:color="auto"/>
                        <w:left w:val="none" w:sz="0" w:space="0" w:color="auto"/>
                        <w:bottom w:val="none" w:sz="0" w:space="0" w:color="auto"/>
                        <w:right w:val="none" w:sz="0" w:space="0" w:color="auto"/>
                      </w:divBdr>
                    </w:div>
                  </w:divsChild>
                </w:div>
                <w:div w:id="76946357">
                  <w:marLeft w:val="0"/>
                  <w:marRight w:val="0"/>
                  <w:marTop w:val="0"/>
                  <w:marBottom w:val="0"/>
                  <w:divBdr>
                    <w:top w:val="none" w:sz="0" w:space="0" w:color="auto"/>
                    <w:left w:val="none" w:sz="0" w:space="0" w:color="auto"/>
                    <w:bottom w:val="none" w:sz="0" w:space="0" w:color="auto"/>
                    <w:right w:val="none" w:sz="0" w:space="0" w:color="auto"/>
                  </w:divBdr>
                  <w:divsChild>
                    <w:div w:id="774323428">
                      <w:marLeft w:val="0"/>
                      <w:marRight w:val="0"/>
                      <w:marTop w:val="0"/>
                      <w:marBottom w:val="0"/>
                      <w:divBdr>
                        <w:top w:val="none" w:sz="0" w:space="0" w:color="auto"/>
                        <w:left w:val="none" w:sz="0" w:space="0" w:color="auto"/>
                        <w:bottom w:val="none" w:sz="0" w:space="0" w:color="auto"/>
                        <w:right w:val="none" w:sz="0" w:space="0" w:color="auto"/>
                      </w:divBdr>
                    </w:div>
                  </w:divsChild>
                </w:div>
                <w:div w:id="133915667">
                  <w:marLeft w:val="0"/>
                  <w:marRight w:val="0"/>
                  <w:marTop w:val="0"/>
                  <w:marBottom w:val="0"/>
                  <w:divBdr>
                    <w:top w:val="none" w:sz="0" w:space="0" w:color="auto"/>
                    <w:left w:val="none" w:sz="0" w:space="0" w:color="auto"/>
                    <w:bottom w:val="none" w:sz="0" w:space="0" w:color="auto"/>
                    <w:right w:val="none" w:sz="0" w:space="0" w:color="auto"/>
                  </w:divBdr>
                  <w:divsChild>
                    <w:div w:id="41100601">
                      <w:marLeft w:val="0"/>
                      <w:marRight w:val="0"/>
                      <w:marTop w:val="0"/>
                      <w:marBottom w:val="0"/>
                      <w:divBdr>
                        <w:top w:val="none" w:sz="0" w:space="0" w:color="auto"/>
                        <w:left w:val="none" w:sz="0" w:space="0" w:color="auto"/>
                        <w:bottom w:val="none" w:sz="0" w:space="0" w:color="auto"/>
                        <w:right w:val="none" w:sz="0" w:space="0" w:color="auto"/>
                      </w:divBdr>
                    </w:div>
                  </w:divsChild>
                </w:div>
                <w:div w:id="144208043">
                  <w:marLeft w:val="0"/>
                  <w:marRight w:val="0"/>
                  <w:marTop w:val="0"/>
                  <w:marBottom w:val="0"/>
                  <w:divBdr>
                    <w:top w:val="none" w:sz="0" w:space="0" w:color="auto"/>
                    <w:left w:val="none" w:sz="0" w:space="0" w:color="auto"/>
                    <w:bottom w:val="none" w:sz="0" w:space="0" w:color="auto"/>
                    <w:right w:val="none" w:sz="0" w:space="0" w:color="auto"/>
                  </w:divBdr>
                  <w:divsChild>
                    <w:div w:id="1479372714">
                      <w:marLeft w:val="0"/>
                      <w:marRight w:val="0"/>
                      <w:marTop w:val="0"/>
                      <w:marBottom w:val="0"/>
                      <w:divBdr>
                        <w:top w:val="none" w:sz="0" w:space="0" w:color="auto"/>
                        <w:left w:val="none" w:sz="0" w:space="0" w:color="auto"/>
                        <w:bottom w:val="none" w:sz="0" w:space="0" w:color="auto"/>
                        <w:right w:val="none" w:sz="0" w:space="0" w:color="auto"/>
                      </w:divBdr>
                    </w:div>
                  </w:divsChild>
                </w:div>
                <w:div w:id="507453694">
                  <w:marLeft w:val="0"/>
                  <w:marRight w:val="0"/>
                  <w:marTop w:val="0"/>
                  <w:marBottom w:val="0"/>
                  <w:divBdr>
                    <w:top w:val="none" w:sz="0" w:space="0" w:color="auto"/>
                    <w:left w:val="none" w:sz="0" w:space="0" w:color="auto"/>
                    <w:bottom w:val="none" w:sz="0" w:space="0" w:color="auto"/>
                    <w:right w:val="none" w:sz="0" w:space="0" w:color="auto"/>
                  </w:divBdr>
                  <w:divsChild>
                    <w:div w:id="1394082513">
                      <w:marLeft w:val="0"/>
                      <w:marRight w:val="0"/>
                      <w:marTop w:val="0"/>
                      <w:marBottom w:val="0"/>
                      <w:divBdr>
                        <w:top w:val="none" w:sz="0" w:space="0" w:color="auto"/>
                        <w:left w:val="none" w:sz="0" w:space="0" w:color="auto"/>
                        <w:bottom w:val="none" w:sz="0" w:space="0" w:color="auto"/>
                        <w:right w:val="none" w:sz="0" w:space="0" w:color="auto"/>
                      </w:divBdr>
                    </w:div>
                  </w:divsChild>
                </w:div>
                <w:div w:id="561792382">
                  <w:marLeft w:val="0"/>
                  <w:marRight w:val="0"/>
                  <w:marTop w:val="0"/>
                  <w:marBottom w:val="0"/>
                  <w:divBdr>
                    <w:top w:val="none" w:sz="0" w:space="0" w:color="auto"/>
                    <w:left w:val="none" w:sz="0" w:space="0" w:color="auto"/>
                    <w:bottom w:val="none" w:sz="0" w:space="0" w:color="auto"/>
                    <w:right w:val="none" w:sz="0" w:space="0" w:color="auto"/>
                  </w:divBdr>
                  <w:divsChild>
                    <w:div w:id="1843932451">
                      <w:marLeft w:val="0"/>
                      <w:marRight w:val="0"/>
                      <w:marTop w:val="0"/>
                      <w:marBottom w:val="0"/>
                      <w:divBdr>
                        <w:top w:val="none" w:sz="0" w:space="0" w:color="auto"/>
                        <w:left w:val="none" w:sz="0" w:space="0" w:color="auto"/>
                        <w:bottom w:val="none" w:sz="0" w:space="0" w:color="auto"/>
                        <w:right w:val="none" w:sz="0" w:space="0" w:color="auto"/>
                      </w:divBdr>
                    </w:div>
                  </w:divsChild>
                </w:div>
                <w:div w:id="950631158">
                  <w:marLeft w:val="0"/>
                  <w:marRight w:val="0"/>
                  <w:marTop w:val="0"/>
                  <w:marBottom w:val="0"/>
                  <w:divBdr>
                    <w:top w:val="none" w:sz="0" w:space="0" w:color="auto"/>
                    <w:left w:val="none" w:sz="0" w:space="0" w:color="auto"/>
                    <w:bottom w:val="none" w:sz="0" w:space="0" w:color="auto"/>
                    <w:right w:val="none" w:sz="0" w:space="0" w:color="auto"/>
                  </w:divBdr>
                  <w:divsChild>
                    <w:div w:id="1056275066">
                      <w:marLeft w:val="0"/>
                      <w:marRight w:val="0"/>
                      <w:marTop w:val="0"/>
                      <w:marBottom w:val="0"/>
                      <w:divBdr>
                        <w:top w:val="none" w:sz="0" w:space="0" w:color="auto"/>
                        <w:left w:val="none" w:sz="0" w:space="0" w:color="auto"/>
                        <w:bottom w:val="none" w:sz="0" w:space="0" w:color="auto"/>
                        <w:right w:val="none" w:sz="0" w:space="0" w:color="auto"/>
                      </w:divBdr>
                    </w:div>
                  </w:divsChild>
                </w:div>
                <w:div w:id="950816403">
                  <w:marLeft w:val="0"/>
                  <w:marRight w:val="0"/>
                  <w:marTop w:val="0"/>
                  <w:marBottom w:val="0"/>
                  <w:divBdr>
                    <w:top w:val="none" w:sz="0" w:space="0" w:color="auto"/>
                    <w:left w:val="none" w:sz="0" w:space="0" w:color="auto"/>
                    <w:bottom w:val="none" w:sz="0" w:space="0" w:color="auto"/>
                    <w:right w:val="none" w:sz="0" w:space="0" w:color="auto"/>
                  </w:divBdr>
                  <w:divsChild>
                    <w:div w:id="842404133">
                      <w:marLeft w:val="0"/>
                      <w:marRight w:val="0"/>
                      <w:marTop w:val="0"/>
                      <w:marBottom w:val="0"/>
                      <w:divBdr>
                        <w:top w:val="none" w:sz="0" w:space="0" w:color="auto"/>
                        <w:left w:val="none" w:sz="0" w:space="0" w:color="auto"/>
                        <w:bottom w:val="none" w:sz="0" w:space="0" w:color="auto"/>
                        <w:right w:val="none" w:sz="0" w:space="0" w:color="auto"/>
                      </w:divBdr>
                    </w:div>
                  </w:divsChild>
                </w:div>
                <w:div w:id="1082413368">
                  <w:marLeft w:val="0"/>
                  <w:marRight w:val="0"/>
                  <w:marTop w:val="0"/>
                  <w:marBottom w:val="0"/>
                  <w:divBdr>
                    <w:top w:val="none" w:sz="0" w:space="0" w:color="auto"/>
                    <w:left w:val="none" w:sz="0" w:space="0" w:color="auto"/>
                    <w:bottom w:val="none" w:sz="0" w:space="0" w:color="auto"/>
                    <w:right w:val="none" w:sz="0" w:space="0" w:color="auto"/>
                  </w:divBdr>
                  <w:divsChild>
                    <w:div w:id="1546023859">
                      <w:marLeft w:val="0"/>
                      <w:marRight w:val="0"/>
                      <w:marTop w:val="0"/>
                      <w:marBottom w:val="0"/>
                      <w:divBdr>
                        <w:top w:val="none" w:sz="0" w:space="0" w:color="auto"/>
                        <w:left w:val="none" w:sz="0" w:space="0" w:color="auto"/>
                        <w:bottom w:val="none" w:sz="0" w:space="0" w:color="auto"/>
                        <w:right w:val="none" w:sz="0" w:space="0" w:color="auto"/>
                      </w:divBdr>
                    </w:div>
                  </w:divsChild>
                </w:div>
                <w:div w:id="1156990915">
                  <w:marLeft w:val="0"/>
                  <w:marRight w:val="0"/>
                  <w:marTop w:val="0"/>
                  <w:marBottom w:val="0"/>
                  <w:divBdr>
                    <w:top w:val="none" w:sz="0" w:space="0" w:color="auto"/>
                    <w:left w:val="none" w:sz="0" w:space="0" w:color="auto"/>
                    <w:bottom w:val="none" w:sz="0" w:space="0" w:color="auto"/>
                    <w:right w:val="none" w:sz="0" w:space="0" w:color="auto"/>
                  </w:divBdr>
                  <w:divsChild>
                    <w:div w:id="72968555">
                      <w:marLeft w:val="0"/>
                      <w:marRight w:val="0"/>
                      <w:marTop w:val="0"/>
                      <w:marBottom w:val="0"/>
                      <w:divBdr>
                        <w:top w:val="none" w:sz="0" w:space="0" w:color="auto"/>
                        <w:left w:val="none" w:sz="0" w:space="0" w:color="auto"/>
                        <w:bottom w:val="none" w:sz="0" w:space="0" w:color="auto"/>
                        <w:right w:val="none" w:sz="0" w:space="0" w:color="auto"/>
                      </w:divBdr>
                    </w:div>
                  </w:divsChild>
                </w:div>
                <w:div w:id="1221942454">
                  <w:marLeft w:val="0"/>
                  <w:marRight w:val="0"/>
                  <w:marTop w:val="0"/>
                  <w:marBottom w:val="0"/>
                  <w:divBdr>
                    <w:top w:val="none" w:sz="0" w:space="0" w:color="auto"/>
                    <w:left w:val="none" w:sz="0" w:space="0" w:color="auto"/>
                    <w:bottom w:val="none" w:sz="0" w:space="0" w:color="auto"/>
                    <w:right w:val="none" w:sz="0" w:space="0" w:color="auto"/>
                  </w:divBdr>
                  <w:divsChild>
                    <w:div w:id="1850869492">
                      <w:marLeft w:val="0"/>
                      <w:marRight w:val="0"/>
                      <w:marTop w:val="0"/>
                      <w:marBottom w:val="0"/>
                      <w:divBdr>
                        <w:top w:val="none" w:sz="0" w:space="0" w:color="auto"/>
                        <w:left w:val="none" w:sz="0" w:space="0" w:color="auto"/>
                        <w:bottom w:val="none" w:sz="0" w:space="0" w:color="auto"/>
                        <w:right w:val="none" w:sz="0" w:space="0" w:color="auto"/>
                      </w:divBdr>
                    </w:div>
                  </w:divsChild>
                </w:div>
                <w:div w:id="1418097395">
                  <w:marLeft w:val="0"/>
                  <w:marRight w:val="0"/>
                  <w:marTop w:val="0"/>
                  <w:marBottom w:val="0"/>
                  <w:divBdr>
                    <w:top w:val="none" w:sz="0" w:space="0" w:color="auto"/>
                    <w:left w:val="none" w:sz="0" w:space="0" w:color="auto"/>
                    <w:bottom w:val="none" w:sz="0" w:space="0" w:color="auto"/>
                    <w:right w:val="none" w:sz="0" w:space="0" w:color="auto"/>
                  </w:divBdr>
                  <w:divsChild>
                    <w:div w:id="178744363">
                      <w:marLeft w:val="0"/>
                      <w:marRight w:val="0"/>
                      <w:marTop w:val="0"/>
                      <w:marBottom w:val="0"/>
                      <w:divBdr>
                        <w:top w:val="none" w:sz="0" w:space="0" w:color="auto"/>
                        <w:left w:val="none" w:sz="0" w:space="0" w:color="auto"/>
                        <w:bottom w:val="none" w:sz="0" w:space="0" w:color="auto"/>
                        <w:right w:val="none" w:sz="0" w:space="0" w:color="auto"/>
                      </w:divBdr>
                    </w:div>
                  </w:divsChild>
                </w:div>
                <w:div w:id="1430926010">
                  <w:marLeft w:val="0"/>
                  <w:marRight w:val="0"/>
                  <w:marTop w:val="0"/>
                  <w:marBottom w:val="0"/>
                  <w:divBdr>
                    <w:top w:val="none" w:sz="0" w:space="0" w:color="auto"/>
                    <w:left w:val="none" w:sz="0" w:space="0" w:color="auto"/>
                    <w:bottom w:val="none" w:sz="0" w:space="0" w:color="auto"/>
                    <w:right w:val="none" w:sz="0" w:space="0" w:color="auto"/>
                  </w:divBdr>
                  <w:divsChild>
                    <w:div w:id="162860172">
                      <w:marLeft w:val="0"/>
                      <w:marRight w:val="0"/>
                      <w:marTop w:val="0"/>
                      <w:marBottom w:val="0"/>
                      <w:divBdr>
                        <w:top w:val="none" w:sz="0" w:space="0" w:color="auto"/>
                        <w:left w:val="none" w:sz="0" w:space="0" w:color="auto"/>
                        <w:bottom w:val="none" w:sz="0" w:space="0" w:color="auto"/>
                        <w:right w:val="none" w:sz="0" w:space="0" w:color="auto"/>
                      </w:divBdr>
                    </w:div>
                  </w:divsChild>
                </w:div>
                <w:div w:id="1438408417">
                  <w:marLeft w:val="0"/>
                  <w:marRight w:val="0"/>
                  <w:marTop w:val="0"/>
                  <w:marBottom w:val="0"/>
                  <w:divBdr>
                    <w:top w:val="none" w:sz="0" w:space="0" w:color="auto"/>
                    <w:left w:val="none" w:sz="0" w:space="0" w:color="auto"/>
                    <w:bottom w:val="none" w:sz="0" w:space="0" w:color="auto"/>
                    <w:right w:val="none" w:sz="0" w:space="0" w:color="auto"/>
                  </w:divBdr>
                  <w:divsChild>
                    <w:div w:id="1477841453">
                      <w:marLeft w:val="0"/>
                      <w:marRight w:val="0"/>
                      <w:marTop w:val="0"/>
                      <w:marBottom w:val="0"/>
                      <w:divBdr>
                        <w:top w:val="none" w:sz="0" w:space="0" w:color="auto"/>
                        <w:left w:val="none" w:sz="0" w:space="0" w:color="auto"/>
                        <w:bottom w:val="none" w:sz="0" w:space="0" w:color="auto"/>
                        <w:right w:val="none" w:sz="0" w:space="0" w:color="auto"/>
                      </w:divBdr>
                    </w:div>
                  </w:divsChild>
                </w:div>
                <w:div w:id="1517577876">
                  <w:marLeft w:val="0"/>
                  <w:marRight w:val="0"/>
                  <w:marTop w:val="0"/>
                  <w:marBottom w:val="0"/>
                  <w:divBdr>
                    <w:top w:val="none" w:sz="0" w:space="0" w:color="auto"/>
                    <w:left w:val="none" w:sz="0" w:space="0" w:color="auto"/>
                    <w:bottom w:val="none" w:sz="0" w:space="0" w:color="auto"/>
                    <w:right w:val="none" w:sz="0" w:space="0" w:color="auto"/>
                  </w:divBdr>
                  <w:divsChild>
                    <w:div w:id="1247300262">
                      <w:marLeft w:val="0"/>
                      <w:marRight w:val="0"/>
                      <w:marTop w:val="0"/>
                      <w:marBottom w:val="0"/>
                      <w:divBdr>
                        <w:top w:val="none" w:sz="0" w:space="0" w:color="auto"/>
                        <w:left w:val="none" w:sz="0" w:space="0" w:color="auto"/>
                        <w:bottom w:val="none" w:sz="0" w:space="0" w:color="auto"/>
                        <w:right w:val="none" w:sz="0" w:space="0" w:color="auto"/>
                      </w:divBdr>
                    </w:div>
                  </w:divsChild>
                </w:div>
                <w:div w:id="1630548625">
                  <w:marLeft w:val="0"/>
                  <w:marRight w:val="0"/>
                  <w:marTop w:val="0"/>
                  <w:marBottom w:val="0"/>
                  <w:divBdr>
                    <w:top w:val="none" w:sz="0" w:space="0" w:color="auto"/>
                    <w:left w:val="none" w:sz="0" w:space="0" w:color="auto"/>
                    <w:bottom w:val="none" w:sz="0" w:space="0" w:color="auto"/>
                    <w:right w:val="none" w:sz="0" w:space="0" w:color="auto"/>
                  </w:divBdr>
                  <w:divsChild>
                    <w:div w:id="445658362">
                      <w:marLeft w:val="0"/>
                      <w:marRight w:val="0"/>
                      <w:marTop w:val="0"/>
                      <w:marBottom w:val="0"/>
                      <w:divBdr>
                        <w:top w:val="none" w:sz="0" w:space="0" w:color="auto"/>
                        <w:left w:val="none" w:sz="0" w:space="0" w:color="auto"/>
                        <w:bottom w:val="none" w:sz="0" w:space="0" w:color="auto"/>
                        <w:right w:val="none" w:sz="0" w:space="0" w:color="auto"/>
                      </w:divBdr>
                    </w:div>
                  </w:divsChild>
                </w:div>
                <w:div w:id="1647513924">
                  <w:marLeft w:val="0"/>
                  <w:marRight w:val="0"/>
                  <w:marTop w:val="0"/>
                  <w:marBottom w:val="0"/>
                  <w:divBdr>
                    <w:top w:val="none" w:sz="0" w:space="0" w:color="auto"/>
                    <w:left w:val="none" w:sz="0" w:space="0" w:color="auto"/>
                    <w:bottom w:val="none" w:sz="0" w:space="0" w:color="auto"/>
                    <w:right w:val="none" w:sz="0" w:space="0" w:color="auto"/>
                  </w:divBdr>
                  <w:divsChild>
                    <w:div w:id="276067495">
                      <w:marLeft w:val="0"/>
                      <w:marRight w:val="0"/>
                      <w:marTop w:val="0"/>
                      <w:marBottom w:val="0"/>
                      <w:divBdr>
                        <w:top w:val="none" w:sz="0" w:space="0" w:color="auto"/>
                        <w:left w:val="none" w:sz="0" w:space="0" w:color="auto"/>
                        <w:bottom w:val="none" w:sz="0" w:space="0" w:color="auto"/>
                        <w:right w:val="none" w:sz="0" w:space="0" w:color="auto"/>
                      </w:divBdr>
                    </w:div>
                  </w:divsChild>
                </w:div>
                <w:div w:id="1719892561">
                  <w:marLeft w:val="0"/>
                  <w:marRight w:val="0"/>
                  <w:marTop w:val="0"/>
                  <w:marBottom w:val="0"/>
                  <w:divBdr>
                    <w:top w:val="none" w:sz="0" w:space="0" w:color="auto"/>
                    <w:left w:val="none" w:sz="0" w:space="0" w:color="auto"/>
                    <w:bottom w:val="none" w:sz="0" w:space="0" w:color="auto"/>
                    <w:right w:val="none" w:sz="0" w:space="0" w:color="auto"/>
                  </w:divBdr>
                  <w:divsChild>
                    <w:div w:id="866917317">
                      <w:marLeft w:val="0"/>
                      <w:marRight w:val="0"/>
                      <w:marTop w:val="0"/>
                      <w:marBottom w:val="0"/>
                      <w:divBdr>
                        <w:top w:val="none" w:sz="0" w:space="0" w:color="auto"/>
                        <w:left w:val="none" w:sz="0" w:space="0" w:color="auto"/>
                        <w:bottom w:val="none" w:sz="0" w:space="0" w:color="auto"/>
                        <w:right w:val="none" w:sz="0" w:space="0" w:color="auto"/>
                      </w:divBdr>
                    </w:div>
                  </w:divsChild>
                </w:div>
                <w:div w:id="1938823438">
                  <w:marLeft w:val="0"/>
                  <w:marRight w:val="0"/>
                  <w:marTop w:val="0"/>
                  <w:marBottom w:val="0"/>
                  <w:divBdr>
                    <w:top w:val="none" w:sz="0" w:space="0" w:color="auto"/>
                    <w:left w:val="none" w:sz="0" w:space="0" w:color="auto"/>
                    <w:bottom w:val="none" w:sz="0" w:space="0" w:color="auto"/>
                    <w:right w:val="none" w:sz="0" w:space="0" w:color="auto"/>
                  </w:divBdr>
                  <w:divsChild>
                    <w:div w:id="485784678">
                      <w:marLeft w:val="0"/>
                      <w:marRight w:val="0"/>
                      <w:marTop w:val="0"/>
                      <w:marBottom w:val="0"/>
                      <w:divBdr>
                        <w:top w:val="none" w:sz="0" w:space="0" w:color="auto"/>
                        <w:left w:val="none" w:sz="0" w:space="0" w:color="auto"/>
                        <w:bottom w:val="none" w:sz="0" w:space="0" w:color="auto"/>
                        <w:right w:val="none" w:sz="0" w:space="0" w:color="auto"/>
                      </w:divBdr>
                    </w:div>
                  </w:divsChild>
                </w:div>
                <w:div w:id="1970546739">
                  <w:marLeft w:val="0"/>
                  <w:marRight w:val="0"/>
                  <w:marTop w:val="0"/>
                  <w:marBottom w:val="0"/>
                  <w:divBdr>
                    <w:top w:val="none" w:sz="0" w:space="0" w:color="auto"/>
                    <w:left w:val="none" w:sz="0" w:space="0" w:color="auto"/>
                    <w:bottom w:val="none" w:sz="0" w:space="0" w:color="auto"/>
                    <w:right w:val="none" w:sz="0" w:space="0" w:color="auto"/>
                  </w:divBdr>
                  <w:divsChild>
                    <w:div w:id="564071288">
                      <w:marLeft w:val="0"/>
                      <w:marRight w:val="0"/>
                      <w:marTop w:val="0"/>
                      <w:marBottom w:val="0"/>
                      <w:divBdr>
                        <w:top w:val="none" w:sz="0" w:space="0" w:color="auto"/>
                        <w:left w:val="none" w:sz="0" w:space="0" w:color="auto"/>
                        <w:bottom w:val="none" w:sz="0" w:space="0" w:color="auto"/>
                        <w:right w:val="none" w:sz="0" w:space="0" w:color="auto"/>
                      </w:divBdr>
                    </w:div>
                  </w:divsChild>
                </w:div>
                <w:div w:id="2027973873">
                  <w:marLeft w:val="0"/>
                  <w:marRight w:val="0"/>
                  <w:marTop w:val="0"/>
                  <w:marBottom w:val="0"/>
                  <w:divBdr>
                    <w:top w:val="none" w:sz="0" w:space="0" w:color="auto"/>
                    <w:left w:val="none" w:sz="0" w:space="0" w:color="auto"/>
                    <w:bottom w:val="none" w:sz="0" w:space="0" w:color="auto"/>
                    <w:right w:val="none" w:sz="0" w:space="0" w:color="auto"/>
                  </w:divBdr>
                  <w:divsChild>
                    <w:div w:id="210687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607907">
          <w:marLeft w:val="0"/>
          <w:marRight w:val="0"/>
          <w:marTop w:val="0"/>
          <w:marBottom w:val="0"/>
          <w:divBdr>
            <w:top w:val="none" w:sz="0" w:space="0" w:color="auto"/>
            <w:left w:val="none" w:sz="0" w:space="0" w:color="auto"/>
            <w:bottom w:val="none" w:sz="0" w:space="0" w:color="auto"/>
            <w:right w:val="none" w:sz="0" w:space="0" w:color="auto"/>
          </w:divBdr>
        </w:div>
        <w:div w:id="1604025836">
          <w:marLeft w:val="0"/>
          <w:marRight w:val="0"/>
          <w:marTop w:val="0"/>
          <w:marBottom w:val="0"/>
          <w:divBdr>
            <w:top w:val="none" w:sz="0" w:space="0" w:color="auto"/>
            <w:left w:val="none" w:sz="0" w:space="0" w:color="auto"/>
            <w:bottom w:val="none" w:sz="0" w:space="0" w:color="auto"/>
            <w:right w:val="none" w:sz="0" w:space="0" w:color="auto"/>
          </w:divBdr>
        </w:div>
        <w:div w:id="1782265137">
          <w:marLeft w:val="0"/>
          <w:marRight w:val="0"/>
          <w:marTop w:val="0"/>
          <w:marBottom w:val="0"/>
          <w:divBdr>
            <w:top w:val="none" w:sz="0" w:space="0" w:color="auto"/>
            <w:left w:val="none" w:sz="0" w:space="0" w:color="auto"/>
            <w:bottom w:val="none" w:sz="0" w:space="0" w:color="auto"/>
            <w:right w:val="none" w:sz="0" w:space="0" w:color="auto"/>
          </w:divBdr>
        </w:div>
        <w:div w:id="1882816197">
          <w:marLeft w:val="0"/>
          <w:marRight w:val="0"/>
          <w:marTop w:val="0"/>
          <w:marBottom w:val="0"/>
          <w:divBdr>
            <w:top w:val="none" w:sz="0" w:space="0" w:color="auto"/>
            <w:left w:val="none" w:sz="0" w:space="0" w:color="auto"/>
            <w:bottom w:val="none" w:sz="0" w:space="0" w:color="auto"/>
            <w:right w:val="none" w:sz="0" w:space="0" w:color="auto"/>
          </w:divBdr>
        </w:div>
      </w:divsChild>
    </w:div>
    <w:div w:id="1153718858">
      <w:bodyDiv w:val="1"/>
      <w:marLeft w:val="0"/>
      <w:marRight w:val="0"/>
      <w:marTop w:val="0"/>
      <w:marBottom w:val="0"/>
      <w:divBdr>
        <w:top w:val="none" w:sz="0" w:space="0" w:color="auto"/>
        <w:left w:val="none" w:sz="0" w:space="0" w:color="auto"/>
        <w:bottom w:val="none" w:sz="0" w:space="0" w:color="auto"/>
        <w:right w:val="none" w:sz="0" w:space="0" w:color="auto"/>
      </w:divBdr>
      <w:divsChild>
        <w:div w:id="226109892">
          <w:marLeft w:val="0"/>
          <w:marRight w:val="0"/>
          <w:marTop w:val="0"/>
          <w:marBottom w:val="0"/>
          <w:divBdr>
            <w:top w:val="none" w:sz="0" w:space="0" w:color="auto"/>
            <w:left w:val="none" w:sz="0" w:space="0" w:color="auto"/>
            <w:bottom w:val="none" w:sz="0" w:space="0" w:color="auto"/>
            <w:right w:val="none" w:sz="0" w:space="0" w:color="auto"/>
          </w:divBdr>
        </w:div>
        <w:div w:id="283849779">
          <w:marLeft w:val="0"/>
          <w:marRight w:val="0"/>
          <w:marTop w:val="0"/>
          <w:marBottom w:val="0"/>
          <w:divBdr>
            <w:top w:val="none" w:sz="0" w:space="0" w:color="auto"/>
            <w:left w:val="none" w:sz="0" w:space="0" w:color="auto"/>
            <w:bottom w:val="none" w:sz="0" w:space="0" w:color="auto"/>
            <w:right w:val="none" w:sz="0" w:space="0" w:color="auto"/>
          </w:divBdr>
        </w:div>
        <w:div w:id="361440726">
          <w:marLeft w:val="0"/>
          <w:marRight w:val="0"/>
          <w:marTop w:val="0"/>
          <w:marBottom w:val="0"/>
          <w:divBdr>
            <w:top w:val="none" w:sz="0" w:space="0" w:color="auto"/>
            <w:left w:val="none" w:sz="0" w:space="0" w:color="auto"/>
            <w:bottom w:val="none" w:sz="0" w:space="0" w:color="auto"/>
            <w:right w:val="none" w:sz="0" w:space="0" w:color="auto"/>
          </w:divBdr>
        </w:div>
        <w:div w:id="473983565">
          <w:marLeft w:val="0"/>
          <w:marRight w:val="0"/>
          <w:marTop w:val="0"/>
          <w:marBottom w:val="0"/>
          <w:divBdr>
            <w:top w:val="none" w:sz="0" w:space="0" w:color="auto"/>
            <w:left w:val="none" w:sz="0" w:space="0" w:color="auto"/>
            <w:bottom w:val="none" w:sz="0" w:space="0" w:color="auto"/>
            <w:right w:val="none" w:sz="0" w:space="0" w:color="auto"/>
          </w:divBdr>
        </w:div>
        <w:div w:id="963850535">
          <w:marLeft w:val="0"/>
          <w:marRight w:val="0"/>
          <w:marTop w:val="0"/>
          <w:marBottom w:val="0"/>
          <w:divBdr>
            <w:top w:val="none" w:sz="0" w:space="0" w:color="auto"/>
            <w:left w:val="none" w:sz="0" w:space="0" w:color="auto"/>
            <w:bottom w:val="none" w:sz="0" w:space="0" w:color="auto"/>
            <w:right w:val="none" w:sz="0" w:space="0" w:color="auto"/>
          </w:divBdr>
        </w:div>
        <w:div w:id="965893217">
          <w:marLeft w:val="0"/>
          <w:marRight w:val="0"/>
          <w:marTop w:val="0"/>
          <w:marBottom w:val="0"/>
          <w:divBdr>
            <w:top w:val="none" w:sz="0" w:space="0" w:color="auto"/>
            <w:left w:val="none" w:sz="0" w:space="0" w:color="auto"/>
            <w:bottom w:val="none" w:sz="0" w:space="0" w:color="auto"/>
            <w:right w:val="none" w:sz="0" w:space="0" w:color="auto"/>
          </w:divBdr>
        </w:div>
        <w:div w:id="1002313754">
          <w:marLeft w:val="0"/>
          <w:marRight w:val="0"/>
          <w:marTop w:val="0"/>
          <w:marBottom w:val="0"/>
          <w:divBdr>
            <w:top w:val="none" w:sz="0" w:space="0" w:color="auto"/>
            <w:left w:val="none" w:sz="0" w:space="0" w:color="auto"/>
            <w:bottom w:val="none" w:sz="0" w:space="0" w:color="auto"/>
            <w:right w:val="none" w:sz="0" w:space="0" w:color="auto"/>
          </w:divBdr>
        </w:div>
        <w:div w:id="1117873687">
          <w:marLeft w:val="0"/>
          <w:marRight w:val="0"/>
          <w:marTop w:val="0"/>
          <w:marBottom w:val="0"/>
          <w:divBdr>
            <w:top w:val="none" w:sz="0" w:space="0" w:color="auto"/>
            <w:left w:val="none" w:sz="0" w:space="0" w:color="auto"/>
            <w:bottom w:val="none" w:sz="0" w:space="0" w:color="auto"/>
            <w:right w:val="none" w:sz="0" w:space="0" w:color="auto"/>
          </w:divBdr>
        </w:div>
        <w:div w:id="1583176357">
          <w:marLeft w:val="0"/>
          <w:marRight w:val="0"/>
          <w:marTop w:val="0"/>
          <w:marBottom w:val="0"/>
          <w:divBdr>
            <w:top w:val="none" w:sz="0" w:space="0" w:color="auto"/>
            <w:left w:val="none" w:sz="0" w:space="0" w:color="auto"/>
            <w:bottom w:val="none" w:sz="0" w:space="0" w:color="auto"/>
            <w:right w:val="none" w:sz="0" w:space="0" w:color="auto"/>
          </w:divBdr>
        </w:div>
        <w:div w:id="1674137918">
          <w:marLeft w:val="0"/>
          <w:marRight w:val="0"/>
          <w:marTop w:val="0"/>
          <w:marBottom w:val="0"/>
          <w:divBdr>
            <w:top w:val="none" w:sz="0" w:space="0" w:color="auto"/>
            <w:left w:val="none" w:sz="0" w:space="0" w:color="auto"/>
            <w:bottom w:val="none" w:sz="0" w:space="0" w:color="auto"/>
            <w:right w:val="none" w:sz="0" w:space="0" w:color="auto"/>
          </w:divBdr>
        </w:div>
        <w:div w:id="1733233901">
          <w:marLeft w:val="0"/>
          <w:marRight w:val="0"/>
          <w:marTop w:val="0"/>
          <w:marBottom w:val="0"/>
          <w:divBdr>
            <w:top w:val="none" w:sz="0" w:space="0" w:color="auto"/>
            <w:left w:val="none" w:sz="0" w:space="0" w:color="auto"/>
            <w:bottom w:val="none" w:sz="0" w:space="0" w:color="auto"/>
            <w:right w:val="none" w:sz="0" w:space="0" w:color="auto"/>
          </w:divBdr>
        </w:div>
      </w:divsChild>
    </w:div>
    <w:div w:id="1237939391">
      <w:bodyDiv w:val="1"/>
      <w:marLeft w:val="0"/>
      <w:marRight w:val="0"/>
      <w:marTop w:val="0"/>
      <w:marBottom w:val="0"/>
      <w:divBdr>
        <w:top w:val="none" w:sz="0" w:space="0" w:color="auto"/>
        <w:left w:val="none" w:sz="0" w:space="0" w:color="auto"/>
        <w:bottom w:val="none" w:sz="0" w:space="0" w:color="auto"/>
        <w:right w:val="none" w:sz="0" w:space="0" w:color="auto"/>
      </w:divBdr>
      <w:divsChild>
        <w:div w:id="611784914">
          <w:marLeft w:val="0"/>
          <w:marRight w:val="0"/>
          <w:marTop w:val="0"/>
          <w:marBottom w:val="0"/>
          <w:divBdr>
            <w:top w:val="none" w:sz="0" w:space="0" w:color="auto"/>
            <w:left w:val="none" w:sz="0" w:space="0" w:color="auto"/>
            <w:bottom w:val="none" w:sz="0" w:space="0" w:color="auto"/>
            <w:right w:val="none" w:sz="0" w:space="0" w:color="auto"/>
          </w:divBdr>
        </w:div>
        <w:div w:id="886987233">
          <w:marLeft w:val="0"/>
          <w:marRight w:val="0"/>
          <w:marTop w:val="0"/>
          <w:marBottom w:val="0"/>
          <w:divBdr>
            <w:top w:val="none" w:sz="0" w:space="0" w:color="auto"/>
            <w:left w:val="none" w:sz="0" w:space="0" w:color="auto"/>
            <w:bottom w:val="none" w:sz="0" w:space="0" w:color="auto"/>
            <w:right w:val="none" w:sz="0" w:space="0" w:color="auto"/>
          </w:divBdr>
        </w:div>
        <w:div w:id="901447697">
          <w:marLeft w:val="0"/>
          <w:marRight w:val="0"/>
          <w:marTop w:val="0"/>
          <w:marBottom w:val="0"/>
          <w:divBdr>
            <w:top w:val="none" w:sz="0" w:space="0" w:color="auto"/>
            <w:left w:val="none" w:sz="0" w:space="0" w:color="auto"/>
            <w:bottom w:val="none" w:sz="0" w:space="0" w:color="auto"/>
            <w:right w:val="none" w:sz="0" w:space="0" w:color="auto"/>
          </w:divBdr>
        </w:div>
      </w:divsChild>
    </w:div>
    <w:div w:id="1246769557">
      <w:bodyDiv w:val="1"/>
      <w:marLeft w:val="0"/>
      <w:marRight w:val="0"/>
      <w:marTop w:val="0"/>
      <w:marBottom w:val="0"/>
      <w:divBdr>
        <w:top w:val="none" w:sz="0" w:space="0" w:color="auto"/>
        <w:left w:val="none" w:sz="0" w:space="0" w:color="auto"/>
        <w:bottom w:val="none" w:sz="0" w:space="0" w:color="auto"/>
        <w:right w:val="none" w:sz="0" w:space="0" w:color="auto"/>
      </w:divBdr>
    </w:div>
    <w:div w:id="1260679281">
      <w:bodyDiv w:val="1"/>
      <w:marLeft w:val="0"/>
      <w:marRight w:val="0"/>
      <w:marTop w:val="0"/>
      <w:marBottom w:val="0"/>
      <w:divBdr>
        <w:top w:val="none" w:sz="0" w:space="0" w:color="auto"/>
        <w:left w:val="none" w:sz="0" w:space="0" w:color="auto"/>
        <w:bottom w:val="none" w:sz="0" w:space="0" w:color="auto"/>
        <w:right w:val="none" w:sz="0" w:space="0" w:color="auto"/>
      </w:divBdr>
      <w:divsChild>
        <w:div w:id="163863347">
          <w:marLeft w:val="0"/>
          <w:marRight w:val="0"/>
          <w:marTop w:val="0"/>
          <w:marBottom w:val="0"/>
          <w:divBdr>
            <w:top w:val="none" w:sz="0" w:space="0" w:color="auto"/>
            <w:left w:val="none" w:sz="0" w:space="0" w:color="auto"/>
            <w:bottom w:val="none" w:sz="0" w:space="0" w:color="auto"/>
            <w:right w:val="none" w:sz="0" w:space="0" w:color="auto"/>
          </w:divBdr>
        </w:div>
        <w:div w:id="596642815">
          <w:marLeft w:val="0"/>
          <w:marRight w:val="0"/>
          <w:marTop w:val="0"/>
          <w:marBottom w:val="0"/>
          <w:divBdr>
            <w:top w:val="none" w:sz="0" w:space="0" w:color="auto"/>
            <w:left w:val="none" w:sz="0" w:space="0" w:color="auto"/>
            <w:bottom w:val="none" w:sz="0" w:space="0" w:color="auto"/>
            <w:right w:val="none" w:sz="0" w:space="0" w:color="auto"/>
          </w:divBdr>
        </w:div>
        <w:div w:id="677654136">
          <w:marLeft w:val="0"/>
          <w:marRight w:val="0"/>
          <w:marTop w:val="0"/>
          <w:marBottom w:val="0"/>
          <w:divBdr>
            <w:top w:val="none" w:sz="0" w:space="0" w:color="auto"/>
            <w:left w:val="none" w:sz="0" w:space="0" w:color="auto"/>
            <w:bottom w:val="none" w:sz="0" w:space="0" w:color="auto"/>
            <w:right w:val="none" w:sz="0" w:space="0" w:color="auto"/>
          </w:divBdr>
          <w:divsChild>
            <w:div w:id="88425758">
              <w:marLeft w:val="0"/>
              <w:marRight w:val="0"/>
              <w:marTop w:val="30"/>
              <w:marBottom w:val="30"/>
              <w:divBdr>
                <w:top w:val="none" w:sz="0" w:space="0" w:color="auto"/>
                <w:left w:val="none" w:sz="0" w:space="0" w:color="auto"/>
                <w:bottom w:val="none" w:sz="0" w:space="0" w:color="auto"/>
                <w:right w:val="none" w:sz="0" w:space="0" w:color="auto"/>
              </w:divBdr>
              <w:divsChild>
                <w:div w:id="27534571">
                  <w:marLeft w:val="0"/>
                  <w:marRight w:val="0"/>
                  <w:marTop w:val="0"/>
                  <w:marBottom w:val="0"/>
                  <w:divBdr>
                    <w:top w:val="none" w:sz="0" w:space="0" w:color="auto"/>
                    <w:left w:val="none" w:sz="0" w:space="0" w:color="auto"/>
                    <w:bottom w:val="none" w:sz="0" w:space="0" w:color="auto"/>
                    <w:right w:val="none" w:sz="0" w:space="0" w:color="auto"/>
                  </w:divBdr>
                  <w:divsChild>
                    <w:div w:id="809177473">
                      <w:marLeft w:val="0"/>
                      <w:marRight w:val="0"/>
                      <w:marTop w:val="0"/>
                      <w:marBottom w:val="0"/>
                      <w:divBdr>
                        <w:top w:val="none" w:sz="0" w:space="0" w:color="auto"/>
                        <w:left w:val="none" w:sz="0" w:space="0" w:color="auto"/>
                        <w:bottom w:val="none" w:sz="0" w:space="0" w:color="auto"/>
                        <w:right w:val="none" w:sz="0" w:space="0" w:color="auto"/>
                      </w:divBdr>
                    </w:div>
                  </w:divsChild>
                </w:div>
                <w:div w:id="372003540">
                  <w:marLeft w:val="0"/>
                  <w:marRight w:val="0"/>
                  <w:marTop w:val="0"/>
                  <w:marBottom w:val="0"/>
                  <w:divBdr>
                    <w:top w:val="none" w:sz="0" w:space="0" w:color="auto"/>
                    <w:left w:val="none" w:sz="0" w:space="0" w:color="auto"/>
                    <w:bottom w:val="none" w:sz="0" w:space="0" w:color="auto"/>
                    <w:right w:val="none" w:sz="0" w:space="0" w:color="auto"/>
                  </w:divBdr>
                  <w:divsChild>
                    <w:div w:id="626207978">
                      <w:marLeft w:val="0"/>
                      <w:marRight w:val="0"/>
                      <w:marTop w:val="0"/>
                      <w:marBottom w:val="0"/>
                      <w:divBdr>
                        <w:top w:val="none" w:sz="0" w:space="0" w:color="auto"/>
                        <w:left w:val="none" w:sz="0" w:space="0" w:color="auto"/>
                        <w:bottom w:val="none" w:sz="0" w:space="0" w:color="auto"/>
                        <w:right w:val="none" w:sz="0" w:space="0" w:color="auto"/>
                      </w:divBdr>
                    </w:div>
                  </w:divsChild>
                </w:div>
                <w:div w:id="497235472">
                  <w:marLeft w:val="0"/>
                  <w:marRight w:val="0"/>
                  <w:marTop w:val="0"/>
                  <w:marBottom w:val="0"/>
                  <w:divBdr>
                    <w:top w:val="none" w:sz="0" w:space="0" w:color="auto"/>
                    <w:left w:val="none" w:sz="0" w:space="0" w:color="auto"/>
                    <w:bottom w:val="none" w:sz="0" w:space="0" w:color="auto"/>
                    <w:right w:val="none" w:sz="0" w:space="0" w:color="auto"/>
                  </w:divBdr>
                  <w:divsChild>
                    <w:div w:id="320238888">
                      <w:marLeft w:val="0"/>
                      <w:marRight w:val="0"/>
                      <w:marTop w:val="0"/>
                      <w:marBottom w:val="0"/>
                      <w:divBdr>
                        <w:top w:val="none" w:sz="0" w:space="0" w:color="auto"/>
                        <w:left w:val="none" w:sz="0" w:space="0" w:color="auto"/>
                        <w:bottom w:val="none" w:sz="0" w:space="0" w:color="auto"/>
                        <w:right w:val="none" w:sz="0" w:space="0" w:color="auto"/>
                      </w:divBdr>
                    </w:div>
                  </w:divsChild>
                </w:div>
                <w:div w:id="667902219">
                  <w:marLeft w:val="0"/>
                  <w:marRight w:val="0"/>
                  <w:marTop w:val="0"/>
                  <w:marBottom w:val="0"/>
                  <w:divBdr>
                    <w:top w:val="none" w:sz="0" w:space="0" w:color="auto"/>
                    <w:left w:val="none" w:sz="0" w:space="0" w:color="auto"/>
                    <w:bottom w:val="none" w:sz="0" w:space="0" w:color="auto"/>
                    <w:right w:val="none" w:sz="0" w:space="0" w:color="auto"/>
                  </w:divBdr>
                  <w:divsChild>
                    <w:div w:id="665326427">
                      <w:marLeft w:val="0"/>
                      <w:marRight w:val="0"/>
                      <w:marTop w:val="0"/>
                      <w:marBottom w:val="0"/>
                      <w:divBdr>
                        <w:top w:val="none" w:sz="0" w:space="0" w:color="auto"/>
                        <w:left w:val="none" w:sz="0" w:space="0" w:color="auto"/>
                        <w:bottom w:val="none" w:sz="0" w:space="0" w:color="auto"/>
                        <w:right w:val="none" w:sz="0" w:space="0" w:color="auto"/>
                      </w:divBdr>
                    </w:div>
                  </w:divsChild>
                </w:div>
                <w:div w:id="1179664725">
                  <w:marLeft w:val="0"/>
                  <w:marRight w:val="0"/>
                  <w:marTop w:val="0"/>
                  <w:marBottom w:val="0"/>
                  <w:divBdr>
                    <w:top w:val="none" w:sz="0" w:space="0" w:color="auto"/>
                    <w:left w:val="none" w:sz="0" w:space="0" w:color="auto"/>
                    <w:bottom w:val="none" w:sz="0" w:space="0" w:color="auto"/>
                    <w:right w:val="none" w:sz="0" w:space="0" w:color="auto"/>
                  </w:divBdr>
                  <w:divsChild>
                    <w:div w:id="1798335467">
                      <w:marLeft w:val="0"/>
                      <w:marRight w:val="0"/>
                      <w:marTop w:val="0"/>
                      <w:marBottom w:val="0"/>
                      <w:divBdr>
                        <w:top w:val="none" w:sz="0" w:space="0" w:color="auto"/>
                        <w:left w:val="none" w:sz="0" w:space="0" w:color="auto"/>
                        <w:bottom w:val="none" w:sz="0" w:space="0" w:color="auto"/>
                        <w:right w:val="none" w:sz="0" w:space="0" w:color="auto"/>
                      </w:divBdr>
                    </w:div>
                  </w:divsChild>
                </w:div>
                <w:div w:id="1318806969">
                  <w:marLeft w:val="0"/>
                  <w:marRight w:val="0"/>
                  <w:marTop w:val="0"/>
                  <w:marBottom w:val="0"/>
                  <w:divBdr>
                    <w:top w:val="none" w:sz="0" w:space="0" w:color="auto"/>
                    <w:left w:val="none" w:sz="0" w:space="0" w:color="auto"/>
                    <w:bottom w:val="none" w:sz="0" w:space="0" w:color="auto"/>
                    <w:right w:val="none" w:sz="0" w:space="0" w:color="auto"/>
                  </w:divBdr>
                  <w:divsChild>
                    <w:div w:id="2010523346">
                      <w:marLeft w:val="0"/>
                      <w:marRight w:val="0"/>
                      <w:marTop w:val="0"/>
                      <w:marBottom w:val="0"/>
                      <w:divBdr>
                        <w:top w:val="none" w:sz="0" w:space="0" w:color="auto"/>
                        <w:left w:val="none" w:sz="0" w:space="0" w:color="auto"/>
                        <w:bottom w:val="none" w:sz="0" w:space="0" w:color="auto"/>
                        <w:right w:val="none" w:sz="0" w:space="0" w:color="auto"/>
                      </w:divBdr>
                    </w:div>
                  </w:divsChild>
                </w:div>
                <w:div w:id="1385176494">
                  <w:marLeft w:val="0"/>
                  <w:marRight w:val="0"/>
                  <w:marTop w:val="0"/>
                  <w:marBottom w:val="0"/>
                  <w:divBdr>
                    <w:top w:val="none" w:sz="0" w:space="0" w:color="auto"/>
                    <w:left w:val="none" w:sz="0" w:space="0" w:color="auto"/>
                    <w:bottom w:val="none" w:sz="0" w:space="0" w:color="auto"/>
                    <w:right w:val="none" w:sz="0" w:space="0" w:color="auto"/>
                  </w:divBdr>
                  <w:divsChild>
                    <w:div w:id="1627350772">
                      <w:marLeft w:val="0"/>
                      <w:marRight w:val="0"/>
                      <w:marTop w:val="0"/>
                      <w:marBottom w:val="0"/>
                      <w:divBdr>
                        <w:top w:val="none" w:sz="0" w:space="0" w:color="auto"/>
                        <w:left w:val="none" w:sz="0" w:space="0" w:color="auto"/>
                        <w:bottom w:val="none" w:sz="0" w:space="0" w:color="auto"/>
                        <w:right w:val="none" w:sz="0" w:space="0" w:color="auto"/>
                      </w:divBdr>
                    </w:div>
                  </w:divsChild>
                </w:div>
                <w:div w:id="1415975578">
                  <w:marLeft w:val="0"/>
                  <w:marRight w:val="0"/>
                  <w:marTop w:val="0"/>
                  <w:marBottom w:val="0"/>
                  <w:divBdr>
                    <w:top w:val="none" w:sz="0" w:space="0" w:color="auto"/>
                    <w:left w:val="none" w:sz="0" w:space="0" w:color="auto"/>
                    <w:bottom w:val="none" w:sz="0" w:space="0" w:color="auto"/>
                    <w:right w:val="none" w:sz="0" w:space="0" w:color="auto"/>
                  </w:divBdr>
                  <w:divsChild>
                    <w:div w:id="1662854058">
                      <w:marLeft w:val="0"/>
                      <w:marRight w:val="0"/>
                      <w:marTop w:val="0"/>
                      <w:marBottom w:val="0"/>
                      <w:divBdr>
                        <w:top w:val="none" w:sz="0" w:space="0" w:color="auto"/>
                        <w:left w:val="none" w:sz="0" w:space="0" w:color="auto"/>
                        <w:bottom w:val="none" w:sz="0" w:space="0" w:color="auto"/>
                        <w:right w:val="none" w:sz="0" w:space="0" w:color="auto"/>
                      </w:divBdr>
                    </w:div>
                  </w:divsChild>
                </w:div>
                <w:div w:id="1829521122">
                  <w:marLeft w:val="0"/>
                  <w:marRight w:val="0"/>
                  <w:marTop w:val="0"/>
                  <w:marBottom w:val="0"/>
                  <w:divBdr>
                    <w:top w:val="none" w:sz="0" w:space="0" w:color="auto"/>
                    <w:left w:val="none" w:sz="0" w:space="0" w:color="auto"/>
                    <w:bottom w:val="none" w:sz="0" w:space="0" w:color="auto"/>
                    <w:right w:val="none" w:sz="0" w:space="0" w:color="auto"/>
                  </w:divBdr>
                  <w:divsChild>
                    <w:div w:id="173233648">
                      <w:marLeft w:val="0"/>
                      <w:marRight w:val="0"/>
                      <w:marTop w:val="0"/>
                      <w:marBottom w:val="0"/>
                      <w:divBdr>
                        <w:top w:val="none" w:sz="0" w:space="0" w:color="auto"/>
                        <w:left w:val="none" w:sz="0" w:space="0" w:color="auto"/>
                        <w:bottom w:val="none" w:sz="0" w:space="0" w:color="auto"/>
                        <w:right w:val="none" w:sz="0" w:space="0" w:color="auto"/>
                      </w:divBdr>
                    </w:div>
                  </w:divsChild>
                </w:div>
                <w:div w:id="1865943992">
                  <w:marLeft w:val="0"/>
                  <w:marRight w:val="0"/>
                  <w:marTop w:val="0"/>
                  <w:marBottom w:val="0"/>
                  <w:divBdr>
                    <w:top w:val="none" w:sz="0" w:space="0" w:color="auto"/>
                    <w:left w:val="none" w:sz="0" w:space="0" w:color="auto"/>
                    <w:bottom w:val="none" w:sz="0" w:space="0" w:color="auto"/>
                    <w:right w:val="none" w:sz="0" w:space="0" w:color="auto"/>
                  </w:divBdr>
                  <w:divsChild>
                    <w:div w:id="2014647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8508203">
          <w:marLeft w:val="0"/>
          <w:marRight w:val="0"/>
          <w:marTop w:val="0"/>
          <w:marBottom w:val="0"/>
          <w:divBdr>
            <w:top w:val="none" w:sz="0" w:space="0" w:color="auto"/>
            <w:left w:val="none" w:sz="0" w:space="0" w:color="auto"/>
            <w:bottom w:val="none" w:sz="0" w:space="0" w:color="auto"/>
            <w:right w:val="none" w:sz="0" w:space="0" w:color="auto"/>
          </w:divBdr>
        </w:div>
        <w:div w:id="1955793925">
          <w:marLeft w:val="0"/>
          <w:marRight w:val="0"/>
          <w:marTop w:val="0"/>
          <w:marBottom w:val="0"/>
          <w:divBdr>
            <w:top w:val="none" w:sz="0" w:space="0" w:color="auto"/>
            <w:left w:val="none" w:sz="0" w:space="0" w:color="auto"/>
            <w:bottom w:val="none" w:sz="0" w:space="0" w:color="auto"/>
            <w:right w:val="none" w:sz="0" w:space="0" w:color="auto"/>
          </w:divBdr>
        </w:div>
      </w:divsChild>
    </w:div>
    <w:div w:id="1280455941">
      <w:bodyDiv w:val="1"/>
      <w:marLeft w:val="0"/>
      <w:marRight w:val="0"/>
      <w:marTop w:val="0"/>
      <w:marBottom w:val="0"/>
      <w:divBdr>
        <w:top w:val="none" w:sz="0" w:space="0" w:color="auto"/>
        <w:left w:val="none" w:sz="0" w:space="0" w:color="auto"/>
        <w:bottom w:val="none" w:sz="0" w:space="0" w:color="auto"/>
        <w:right w:val="none" w:sz="0" w:space="0" w:color="auto"/>
      </w:divBdr>
      <w:divsChild>
        <w:div w:id="490294671">
          <w:marLeft w:val="0"/>
          <w:marRight w:val="0"/>
          <w:marTop w:val="0"/>
          <w:marBottom w:val="0"/>
          <w:divBdr>
            <w:top w:val="none" w:sz="0" w:space="0" w:color="auto"/>
            <w:left w:val="none" w:sz="0" w:space="0" w:color="auto"/>
            <w:bottom w:val="none" w:sz="0" w:space="0" w:color="auto"/>
            <w:right w:val="none" w:sz="0" w:space="0" w:color="auto"/>
          </w:divBdr>
        </w:div>
        <w:div w:id="1451123417">
          <w:marLeft w:val="0"/>
          <w:marRight w:val="0"/>
          <w:marTop w:val="0"/>
          <w:marBottom w:val="0"/>
          <w:divBdr>
            <w:top w:val="none" w:sz="0" w:space="0" w:color="auto"/>
            <w:left w:val="none" w:sz="0" w:space="0" w:color="auto"/>
            <w:bottom w:val="none" w:sz="0" w:space="0" w:color="auto"/>
            <w:right w:val="none" w:sz="0" w:space="0" w:color="auto"/>
          </w:divBdr>
        </w:div>
        <w:div w:id="1694106778">
          <w:marLeft w:val="0"/>
          <w:marRight w:val="0"/>
          <w:marTop w:val="0"/>
          <w:marBottom w:val="0"/>
          <w:divBdr>
            <w:top w:val="none" w:sz="0" w:space="0" w:color="auto"/>
            <w:left w:val="none" w:sz="0" w:space="0" w:color="auto"/>
            <w:bottom w:val="none" w:sz="0" w:space="0" w:color="auto"/>
            <w:right w:val="none" w:sz="0" w:space="0" w:color="auto"/>
          </w:divBdr>
        </w:div>
      </w:divsChild>
    </w:div>
    <w:div w:id="1308439869">
      <w:bodyDiv w:val="1"/>
      <w:marLeft w:val="0"/>
      <w:marRight w:val="0"/>
      <w:marTop w:val="0"/>
      <w:marBottom w:val="0"/>
      <w:divBdr>
        <w:top w:val="none" w:sz="0" w:space="0" w:color="auto"/>
        <w:left w:val="none" w:sz="0" w:space="0" w:color="auto"/>
        <w:bottom w:val="none" w:sz="0" w:space="0" w:color="auto"/>
        <w:right w:val="none" w:sz="0" w:space="0" w:color="auto"/>
      </w:divBdr>
      <w:divsChild>
        <w:div w:id="454060955">
          <w:marLeft w:val="0"/>
          <w:marRight w:val="0"/>
          <w:marTop w:val="0"/>
          <w:marBottom w:val="0"/>
          <w:divBdr>
            <w:top w:val="none" w:sz="0" w:space="0" w:color="auto"/>
            <w:left w:val="none" w:sz="0" w:space="0" w:color="auto"/>
            <w:bottom w:val="none" w:sz="0" w:space="0" w:color="auto"/>
            <w:right w:val="none" w:sz="0" w:space="0" w:color="auto"/>
          </w:divBdr>
        </w:div>
        <w:div w:id="483156575">
          <w:marLeft w:val="0"/>
          <w:marRight w:val="0"/>
          <w:marTop w:val="0"/>
          <w:marBottom w:val="0"/>
          <w:divBdr>
            <w:top w:val="none" w:sz="0" w:space="0" w:color="auto"/>
            <w:left w:val="none" w:sz="0" w:space="0" w:color="auto"/>
            <w:bottom w:val="none" w:sz="0" w:space="0" w:color="auto"/>
            <w:right w:val="none" w:sz="0" w:space="0" w:color="auto"/>
          </w:divBdr>
        </w:div>
        <w:div w:id="849494044">
          <w:marLeft w:val="0"/>
          <w:marRight w:val="0"/>
          <w:marTop w:val="0"/>
          <w:marBottom w:val="0"/>
          <w:divBdr>
            <w:top w:val="none" w:sz="0" w:space="0" w:color="auto"/>
            <w:left w:val="none" w:sz="0" w:space="0" w:color="auto"/>
            <w:bottom w:val="none" w:sz="0" w:space="0" w:color="auto"/>
            <w:right w:val="none" w:sz="0" w:space="0" w:color="auto"/>
          </w:divBdr>
        </w:div>
        <w:div w:id="1439791612">
          <w:marLeft w:val="0"/>
          <w:marRight w:val="0"/>
          <w:marTop w:val="0"/>
          <w:marBottom w:val="0"/>
          <w:divBdr>
            <w:top w:val="none" w:sz="0" w:space="0" w:color="auto"/>
            <w:left w:val="none" w:sz="0" w:space="0" w:color="auto"/>
            <w:bottom w:val="none" w:sz="0" w:space="0" w:color="auto"/>
            <w:right w:val="none" w:sz="0" w:space="0" w:color="auto"/>
          </w:divBdr>
        </w:div>
        <w:div w:id="1620334591">
          <w:marLeft w:val="0"/>
          <w:marRight w:val="0"/>
          <w:marTop w:val="0"/>
          <w:marBottom w:val="0"/>
          <w:divBdr>
            <w:top w:val="none" w:sz="0" w:space="0" w:color="auto"/>
            <w:left w:val="none" w:sz="0" w:space="0" w:color="auto"/>
            <w:bottom w:val="none" w:sz="0" w:space="0" w:color="auto"/>
            <w:right w:val="none" w:sz="0" w:space="0" w:color="auto"/>
          </w:divBdr>
        </w:div>
        <w:div w:id="1671710330">
          <w:marLeft w:val="0"/>
          <w:marRight w:val="0"/>
          <w:marTop w:val="0"/>
          <w:marBottom w:val="0"/>
          <w:divBdr>
            <w:top w:val="none" w:sz="0" w:space="0" w:color="auto"/>
            <w:left w:val="none" w:sz="0" w:space="0" w:color="auto"/>
            <w:bottom w:val="none" w:sz="0" w:space="0" w:color="auto"/>
            <w:right w:val="none" w:sz="0" w:space="0" w:color="auto"/>
          </w:divBdr>
        </w:div>
        <w:div w:id="1943413051">
          <w:marLeft w:val="0"/>
          <w:marRight w:val="0"/>
          <w:marTop w:val="0"/>
          <w:marBottom w:val="0"/>
          <w:divBdr>
            <w:top w:val="none" w:sz="0" w:space="0" w:color="auto"/>
            <w:left w:val="none" w:sz="0" w:space="0" w:color="auto"/>
            <w:bottom w:val="none" w:sz="0" w:space="0" w:color="auto"/>
            <w:right w:val="none" w:sz="0" w:space="0" w:color="auto"/>
          </w:divBdr>
        </w:div>
      </w:divsChild>
    </w:div>
    <w:div w:id="1356616236">
      <w:bodyDiv w:val="1"/>
      <w:marLeft w:val="0"/>
      <w:marRight w:val="0"/>
      <w:marTop w:val="0"/>
      <w:marBottom w:val="0"/>
      <w:divBdr>
        <w:top w:val="none" w:sz="0" w:space="0" w:color="auto"/>
        <w:left w:val="none" w:sz="0" w:space="0" w:color="auto"/>
        <w:bottom w:val="none" w:sz="0" w:space="0" w:color="auto"/>
        <w:right w:val="none" w:sz="0" w:space="0" w:color="auto"/>
      </w:divBdr>
      <w:divsChild>
        <w:div w:id="136071632">
          <w:marLeft w:val="0"/>
          <w:marRight w:val="0"/>
          <w:marTop w:val="0"/>
          <w:marBottom w:val="0"/>
          <w:divBdr>
            <w:top w:val="none" w:sz="0" w:space="0" w:color="auto"/>
            <w:left w:val="none" w:sz="0" w:space="0" w:color="auto"/>
            <w:bottom w:val="none" w:sz="0" w:space="0" w:color="auto"/>
            <w:right w:val="none" w:sz="0" w:space="0" w:color="auto"/>
          </w:divBdr>
        </w:div>
        <w:div w:id="1104963076">
          <w:marLeft w:val="0"/>
          <w:marRight w:val="0"/>
          <w:marTop w:val="0"/>
          <w:marBottom w:val="0"/>
          <w:divBdr>
            <w:top w:val="none" w:sz="0" w:space="0" w:color="auto"/>
            <w:left w:val="none" w:sz="0" w:space="0" w:color="auto"/>
            <w:bottom w:val="none" w:sz="0" w:space="0" w:color="auto"/>
            <w:right w:val="none" w:sz="0" w:space="0" w:color="auto"/>
          </w:divBdr>
        </w:div>
        <w:div w:id="1691711962">
          <w:marLeft w:val="0"/>
          <w:marRight w:val="0"/>
          <w:marTop w:val="0"/>
          <w:marBottom w:val="0"/>
          <w:divBdr>
            <w:top w:val="none" w:sz="0" w:space="0" w:color="auto"/>
            <w:left w:val="none" w:sz="0" w:space="0" w:color="auto"/>
            <w:bottom w:val="none" w:sz="0" w:space="0" w:color="auto"/>
            <w:right w:val="none" w:sz="0" w:space="0" w:color="auto"/>
          </w:divBdr>
          <w:divsChild>
            <w:div w:id="275720364">
              <w:marLeft w:val="0"/>
              <w:marRight w:val="0"/>
              <w:marTop w:val="30"/>
              <w:marBottom w:val="30"/>
              <w:divBdr>
                <w:top w:val="none" w:sz="0" w:space="0" w:color="auto"/>
                <w:left w:val="none" w:sz="0" w:space="0" w:color="auto"/>
                <w:bottom w:val="none" w:sz="0" w:space="0" w:color="auto"/>
                <w:right w:val="none" w:sz="0" w:space="0" w:color="auto"/>
              </w:divBdr>
              <w:divsChild>
                <w:div w:id="193926772">
                  <w:marLeft w:val="0"/>
                  <w:marRight w:val="0"/>
                  <w:marTop w:val="0"/>
                  <w:marBottom w:val="0"/>
                  <w:divBdr>
                    <w:top w:val="none" w:sz="0" w:space="0" w:color="auto"/>
                    <w:left w:val="none" w:sz="0" w:space="0" w:color="auto"/>
                    <w:bottom w:val="none" w:sz="0" w:space="0" w:color="auto"/>
                    <w:right w:val="none" w:sz="0" w:space="0" w:color="auto"/>
                  </w:divBdr>
                  <w:divsChild>
                    <w:div w:id="190648568">
                      <w:marLeft w:val="0"/>
                      <w:marRight w:val="0"/>
                      <w:marTop w:val="0"/>
                      <w:marBottom w:val="0"/>
                      <w:divBdr>
                        <w:top w:val="none" w:sz="0" w:space="0" w:color="auto"/>
                        <w:left w:val="none" w:sz="0" w:space="0" w:color="auto"/>
                        <w:bottom w:val="none" w:sz="0" w:space="0" w:color="auto"/>
                        <w:right w:val="none" w:sz="0" w:space="0" w:color="auto"/>
                      </w:divBdr>
                    </w:div>
                  </w:divsChild>
                </w:div>
                <w:div w:id="326327154">
                  <w:marLeft w:val="0"/>
                  <w:marRight w:val="0"/>
                  <w:marTop w:val="0"/>
                  <w:marBottom w:val="0"/>
                  <w:divBdr>
                    <w:top w:val="none" w:sz="0" w:space="0" w:color="auto"/>
                    <w:left w:val="none" w:sz="0" w:space="0" w:color="auto"/>
                    <w:bottom w:val="none" w:sz="0" w:space="0" w:color="auto"/>
                    <w:right w:val="none" w:sz="0" w:space="0" w:color="auto"/>
                  </w:divBdr>
                  <w:divsChild>
                    <w:div w:id="1069108330">
                      <w:marLeft w:val="0"/>
                      <w:marRight w:val="0"/>
                      <w:marTop w:val="0"/>
                      <w:marBottom w:val="0"/>
                      <w:divBdr>
                        <w:top w:val="none" w:sz="0" w:space="0" w:color="auto"/>
                        <w:left w:val="none" w:sz="0" w:space="0" w:color="auto"/>
                        <w:bottom w:val="none" w:sz="0" w:space="0" w:color="auto"/>
                        <w:right w:val="none" w:sz="0" w:space="0" w:color="auto"/>
                      </w:divBdr>
                    </w:div>
                  </w:divsChild>
                </w:div>
                <w:div w:id="401374112">
                  <w:marLeft w:val="0"/>
                  <w:marRight w:val="0"/>
                  <w:marTop w:val="0"/>
                  <w:marBottom w:val="0"/>
                  <w:divBdr>
                    <w:top w:val="none" w:sz="0" w:space="0" w:color="auto"/>
                    <w:left w:val="none" w:sz="0" w:space="0" w:color="auto"/>
                    <w:bottom w:val="none" w:sz="0" w:space="0" w:color="auto"/>
                    <w:right w:val="none" w:sz="0" w:space="0" w:color="auto"/>
                  </w:divBdr>
                  <w:divsChild>
                    <w:div w:id="895511750">
                      <w:marLeft w:val="0"/>
                      <w:marRight w:val="0"/>
                      <w:marTop w:val="0"/>
                      <w:marBottom w:val="0"/>
                      <w:divBdr>
                        <w:top w:val="none" w:sz="0" w:space="0" w:color="auto"/>
                        <w:left w:val="none" w:sz="0" w:space="0" w:color="auto"/>
                        <w:bottom w:val="none" w:sz="0" w:space="0" w:color="auto"/>
                        <w:right w:val="none" w:sz="0" w:space="0" w:color="auto"/>
                      </w:divBdr>
                    </w:div>
                  </w:divsChild>
                </w:div>
                <w:div w:id="1055618183">
                  <w:marLeft w:val="0"/>
                  <w:marRight w:val="0"/>
                  <w:marTop w:val="0"/>
                  <w:marBottom w:val="0"/>
                  <w:divBdr>
                    <w:top w:val="none" w:sz="0" w:space="0" w:color="auto"/>
                    <w:left w:val="none" w:sz="0" w:space="0" w:color="auto"/>
                    <w:bottom w:val="none" w:sz="0" w:space="0" w:color="auto"/>
                    <w:right w:val="none" w:sz="0" w:space="0" w:color="auto"/>
                  </w:divBdr>
                  <w:divsChild>
                    <w:div w:id="1311011443">
                      <w:marLeft w:val="0"/>
                      <w:marRight w:val="0"/>
                      <w:marTop w:val="0"/>
                      <w:marBottom w:val="0"/>
                      <w:divBdr>
                        <w:top w:val="none" w:sz="0" w:space="0" w:color="auto"/>
                        <w:left w:val="none" w:sz="0" w:space="0" w:color="auto"/>
                        <w:bottom w:val="none" w:sz="0" w:space="0" w:color="auto"/>
                        <w:right w:val="none" w:sz="0" w:space="0" w:color="auto"/>
                      </w:divBdr>
                    </w:div>
                  </w:divsChild>
                </w:div>
                <w:div w:id="1217662815">
                  <w:marLeft w:val="0"/>
                  <w:marRight w:val="0"/>
                  <w:marTop w:val="0"/>
                  <w:marBottom w:val="0"/>
                  <w:divBdr>
                    <w:top w:val="none" w:sz="0" w:space="0" w:color="auto"/>
                    <w:left w:val="none" w:sz="0" w:space="0" w:color="auto"/>
                    <w:bottom w:val="none" w:sz="0" w:space="0" w:color="auto"/>
                    <w:right w:val="none" w:sz="0" w:space="0" w:color="auto"/>
                  </w:divBdr>
                  <w:divsChild>
                    <w:div w:id="8723173">
                      <w:marLeft w:val="0"/>
                      <w:marRight w:val="0"/>
                      <w:marTop w:val="0"/>
                      <w:marBottom w:val="0"/>
                      <w:divBdr>
                        <w:top w:val="none" w:sz="0" w:space="0" w:color="auto"/>
                        <w:left w:val="none" w:sz="0" w:space="0" w:color="auto"/>
                        <w:bottom w:val="none" w:sz="0" w:space="0" w:color="auto"/>
                        <w:right w:val="none" w:sz="0" w:space="0" w:color="auto"/>
                      </w:divBdr>
                    </w:div>
                    <w:div w:id="119422473">
                      <w:marLeft w:val="0"/>
                      <w:marRight w:val="0"/>
                      <w:marTop w:val="0"/>
                      <w:marBottom w:val="0"/>
                      <w:divBdr>
                        <w:top w:val="none" w:sz="0" w:space="0" w:color="auto"/>
                        <w:left w:val="none" w:sz="0" w:space="0" w:color="auto"/>
                        <w:bottom w:val="none" w:sz="0" w:space="0" w:color="auto"/>
                        <w:right w:val="none" w:sz="0" w:space="0" w:color="auto"/>
                      </w:divBdr>
                    </w:div>
                  </w:divsChild>
                </w:div>
                <w:div w:id="1422146461">
                  <w:marLeft w:val="0"/>
                  <w:marRight w:val="0"/>
                  <w:marTop w:val="0"/>
                  <w:marBottom w:val="0"/>
                  <w:divBdr>
                    <w:top w:val="none" w:sz="0" w:space="0" w:color="auto"/>
                    <w:left w:val="none" w:sz="0" w:space="0" w:color="auto"/>
                    <w:bottom w:val="none" w:sz="0" w:space="0" w:color="auto"/>
                    <w:right w:val="none" w:sz="0" w:space="0" w:color="auto"/>
                  </w:divBdr>
                  <w:divsChild>
                    <w:div w:id="213465448">
                      <w:marLeft w:val="0"/>
                      <w:marRight w:val="0"/>
                      <w:marTop w:val="0"/>
                      <w:marBottom w:val="0"/>
                      <w:divBdr>
                        <w:top w:val="none" w:sz="0" w:space="0" w:color="auto"/>
                        <w:left w:val="none" w:sz="0" w:space="0" w:color="auto"/>
                        <w:bottom w:val="none" w:sz="0" w:space="0" w:color="auto"/>
                        <w:right w:val="none" w:sz="0" w:space="0" w:color="auto"/>
                      </w:divBdr>
                    </w:div>
                  </w:divsChild>
                </w:div>
                <w:div w:id="1812136723">
                  <w:marLeft w:val="0"/>
                  <w:marRight w:val="0"/>
                  <w:marTop w:val="0"/>
                  <w:marBottom w:val="0"/>
                  <w:divBdr>
                    <w:top w:val="none" w:sz="0" w:space="0" w:color="auto"/>
                    <w:left w:val="none" w:sz="0" w:space="0" w:color="auto"/>
                    <w:bottom w:val="none" w:sz="0" w:space="0" w:color="auto"/>
                    <w:right w:val="none" w:sz="0" w:space="0" w:color="auto"/>
                  </w:divBdr>
                  <w:divsChild>
                    <w:div w:id="1539127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982335">
          <w:marLeft w:val="0"/>
          <w:marRight w:val="0"/>
          <w:marTop w:val="0"/>
          <w:marBottom w:val="0"/>
          <w:divBdr>
            <w:top w:val="none" w:sz="0" w:space="0" w:color="auto"/>
            <w:left w:val="none" w:sz="0" w:space="0" w:color="auto"/>
            <w:bottom w:val="none" w:sz="0" w:space="0" w:color="auto"/>
            <w:right w:val="none" w:sz="0" w:space="0" w:color="auto"/>
          </w:divBdr>
        </w:div>
        <w:div w:id="2115588445">
          <w:marLeft w:val="0"/>
          <w:marRight w:val="0"/>
          <w:marTop w:val="0"/>
          <w:marBottom w:val="0"/>
          <w:divBdr>
            <w:top w:val="none" w:sz="0" w:space="0" w:color="auto"/>
            <w:left w:val="none" w:sz="0" w:space="0" w:color="auto"/>
            <w:bottom w:val="none" w:sz="0" w:space="0" w:color="auto"/>
            <w:right w:val="none" w:sz="0" w:space="0" w:color="auto"/>
          </w:divBdr>
        </w:div>
      </w:divsChild>
    </w:div>
    <w:div w:id="1386297681">
      <w:bodyDiv w:val="1"/>
      <w:marLeft w:val="0"/>
      <w:marRight w:val="0"/>
      <w:marTop w:val="0"/>
      <w:marBottom w:val="0"/>
      <w:divBdr>
        <w:top w:val="none" w:sz="0" w:space="0" w:color="auto"/>
        <w:left w:val="none" w:sz="0" w:space="0" w:color="auto"/>
        <w:bottom w:val="none" w:sz="0" w:space="0" w:color="auto"/>
        <w:right w:val="none" w:sz="0" w:space="0" w:color="auto"/>
      </w:divBdr>
      <w:divsChild>
        <w:div w:id="158353269">
          <w:marLeft w:val="0"/>
          <w:marRight w:val="0"/>
          <w:marTop w:val="0"/>
          <w:marBottom w:val="0"/>
          <w:divBdr>
            <w:top w:val="none" w:sz="0" w:space="0" w:color="auto"/>
            <w:left w:val="none" w:sz="0" w:space="0" w:color="auto"/>
            <w:bottom w:val="none" w:sz="0" w:space="0" w:color="auto"/>
            <w:right w:val="none" w:sz="0" w:space="0" w:color="auto"/>
          </w:divBdr>
        </w:div>
        <w:div w:id="166406470">
          <w:marLeft w:val="0"/>
          <w:marRight w:val="0"/>
          <w:marTop w:val="0"/>
          <w:marBottom w:val="0"/>
          <w:divBdr>
            <w:top w:val="none" w:sz="0" w:space="0" w:color="auto"/>
            <w:left w:val="none" w:sz="0" w:space="0" w:color="auto"/>
            <w:bottom w:val="none" w:sz="0" w:space="0" w:color="auto"/>
            <w:right w:val="none" w:sz="0" w:space="0" w:color="auto"/>
          </w:divBdr>
        </w:div>
        <w:div w:id="612320768">
          <w:marLeft w:val="0"/>
          <w:marRight w:val="0"/>
          <w:marTop w:val="0"/>
          <w:marBottom w:val="0"/>
          <w:divBdr>
            <w:top w:val="none" w:sz="0" w:space="0" w:color="auto"/>
            <w:left w:val="none" w:sz="0" w:space="0" w:color="auto"/>
            <w:bottom w:val="none" w:sz="0" w:space="0" w:color="auto"/>
            <w:right w:val="none" w:sz="0" w:space="0" w:color="auto"/>
          </w:divBdr>
        </w:div>
        <w:div w:id="823396710">
          <w:marLeft w:val="0"/>
          <w:marRight w:val="0"/>
          <w:marTop w:val="0"/>
          <w:marBottom w:val="0"/>
          <w:divBdr>
            <w:top w:val="none" w:sz="0" w:space="0" w:color="auto"/>
            <w:left w:val="none" w:sz="0" w:space="0" w:color="auto"/>
            <w:bottom w:val="none" w:sz="0" w:space="0" w:color="auto"/>
            <w:right w:val="none" w:sz="0" w:space="0" w:color="auto"/>
          </w:divBdr>
        </w:div>
        <w:div w:id="931206731">
          <w:marLeft w:val="0"/>
          <w:marRight w:val="0"/>
          <w:marTop w:val="0"/>
          <w:marBottom w:val="0"/>
          <w:divBdr>
            <w:top w:val="none" w:sz="0" w:space="0" w:color="auto"/>
            <w:left w:val="none" w:sz="0" w:space="0" w:color="auto"/>
            <w:bottom w:val="none" w:sz="0" w:space="0" w:color="auto"/>
            <w:right w:val="none" w:sz="0" w:space="0" w:color="auto"/>
          </w:divBdr>
        </w:div>
        <w:div w:id="1016232671">
          <w:marLeft w:val="0"/>
          <w:marRight w:val="0"/>
          <w:marTop w:val="0"/>
          <w:marBottom w:val="0"/>
          <w:divBdr>
            <w:top w:val="none" w:sz="0" w:space="0" w:color="auto"/>
            <w:left w:val="none" w:sz="0" w:space="0" w:color="auto"/>
            <w:bottom w:val="none" w:sz="0" w:space="0" w:color="auto"/>
            <w:right w:val="none" w:sz="0" w:space="0" w:color="auto"/>
          </w:divBdr>
        </w:div>
        <w:div w:id="1241208118">
          <w:marLeft w:val="0"/>
          <w:marRight w:val="0"/>
          <w:marTop w:val="0"/>
          <w:marBottom w:val="0"/>
          <w:divBdr>
            <w:top w:val="none" w:sz="0" w:space="0" w:color="auto"/>
            <w:left w:val="none" w:sz="0" w:space="0" w:color="auto"/>
            <w:bottom w:val="none" w:sz="0" w:space="0" w:color="auto"/>
            <w:right w:val="none" w:sz="0" w:space="0" w:color="auto"/>
          </w:divBdr>
        </w:div>
        <w:div w:id="1278875073">
          <w:marLeft w:val="0"/>
          <w:marRight w:val="0"/>
          <w:marTop w:val="0"/>
          <w:marBottom w:val="0"/>
          <w:divBdr>
            <w:top w:val="none" w:sz="0" w:space="0" w:color="auto"/>
            <w:left w:val="none" w:sz="0" w:space="0" w:color="auto"/>
            <w:bottom w:val="none" w:sz="0" w:space="0" w:color="auto"/>
            <w:right w:val="none" w:sz="0" w:space="0" w:color="auto"/>
          </w:divBdr>
        </w:div>
        <w:div w:id="1293629334">
          <w:marLeft w:val="0"/>
          <w:marRight w:val="0"/>
          <w:marTop w:val="0"/>
          <w:marBottom w:val="0"/>
          <w:divBdr>
            <w:top w:val="none" w:sz="0" w:space="0" w:color="auto"/>
            <w:left w:val="none" w:sz="0" w:space="0" w:color="auto"/>
            <w:bottom w:val="none" w:sz="0" w:space="0" w:color="auto"/>
            <w:right w:val="none" w:sz="0" w:space="0" w:color="auto"/>
          </w:divBdr>
        </w:div>
        <w:div w:id="1377925958">
          <w:marLeft w:val="0"/>
          <w:marRight w:val="0"/>
          <w:marTop w:val="0"/>
          <w:marBottom w:val="0"/>
          <w:divBdr>
            <w:top w:val="none" w:sz="0" w:space="0" w:color="auto"/>
            <w:left w:val="none" w:sz="0" w:space="0" w:color="auto"/>
            <w:bottom w:val="none" w:sz="0" w:space="0" w:color="auto"/>
            <w:right w:val="none" w:sz="0" w:space="0" w:color="auto"/>
          </w:divBdr>
        </w:div>
        <w:div w:id="1410887885">
          <w:marLeft w:val="0"/>
          <w:marRight w:val="0"/>
          <w:marTop w:val="0"/>
          <w:marBottom w:val="0"/>
          <w:divBdr>
            <w:top w:val="none" w:sz="0" w:space="0" w:color="auto"/>
            <w:left w:val="none" w:sz="0" w:space="0" w:color="auto"/>
            <w:bottom w:val="none" w:sz="0" w:space="0" w:color="auto"/>
            <w:right w:val="none" w:sz="0" w:space="0" w:color="auto"/>
          </w:divBdr>
        </w:div>
        <w:div w:id="1678729541">
          <w:marLeft w:val="0"/>
          <w:marRight w:val="0"/>
          <w:marTop w:val="0"/>
          <w:marBottom w:val="0"/>
          <w:divBdr>
            <w:top w:val="none" w:sz="0" w:space="0" w:color="auto"/>
            <w:left w:val="none" w:sz="0" w:space="0" w:color="auto"/>
            <w:bottom w:val="none" w:sz="0" w:space="0" w:color="auto"/>
            <w:right w:val="none" w:sz="0" w:space="0" w:color="auto"/>
          </w:divBdr>
        </w:div>
        <w:div w:id="1886214091">
          <w:marLeft w:val="0"/>
          <w:marRight w:val="0"/>
          <w:marTop w:val="0"/>
          <w:marBottom w:val="0"/>
          <w:divBdr>
            <w:top w:val="none" w:sz="0" w:space="0" w:color="auto"/>
            <w:left w:val="none" w:sz="0" w:space="0" w:color="auto"/>
            <w:bottom w:val="none" w:sz="0" w:space="0" w:color="auto"/>
            <w:right w:val="none" w:sz="0" w:space="0" w:color="auto"/>
          </w:divBdr>
        </w:div>
        <w:div w:id="1917204618">
          <w:marLeft w:val="0"/>
          <w:marRight w:val="0"/>
          <w:marTop w:val="0"/>
          <w:marBottom w:val="0"/>
          <w:divBdr>
            <w:top w:val="none" w:sz="0" w:space="0" w:color="auto"/>
            <w:left w:val="none" w:sz="0" w:space="0" w:color="auto"/>
            <w:bottom w:val="none" w:sz="0" w:space="0" w:color="auto"/>
            <w:right w:val="none" w:sz="0" w:space="0" w:color="auto"/>
          </w:divBdr>
        </w:div>
        <w:div w:id="1967270347">
          <w:marLeft w:val="0"/>
          <w:marRight w:val="0"/>
          <w:marTop w:val="0"/>
          <w:marBottom w:val="0"/>
          <w:divBdr>
            <w:top w:val="none" w:sz="0" w:space="0" w:color="auto"/>
            <w:left w:val="none" w:sz="0" w:space="0" w:color="auto"/>
            <w:bottom w:val="none" w:sz="0" w:space="0" w:color="auto"/>
            <w:right w:val="none" w:sz="0" w:space="0" w:color="auto"/>
          </w:divBdr>
        </w:div>
        <w:div w:id="2087610986">
          <w:marLeft w:val="0"/>
          <w:marRight w:val="0"/>
          <w:marTop w:val="0"/>
          <w:marBottom w:val="0"/>
          <w:divBdr>
            <w:top w:val="none" w:sz="0" w:space="0" w:color="auto"/>
            <w:left w:val="none" w:sz="0" w:space="0" w:color="auto"/>
            <w:bottom w:val="none" w:sz="0" w:space="0" w:color="auto"/>
            <w:right w:val="none" w:sz="0" w:space="0" w:color="auto"/>
          </w:divBdr>
        </w:div>
        <w:div w:id="2137017157">
          <w:marLeft w:val="0"/>
          <w:marRight w:val="0"/>
          <w:marTop w:val="0"/>
          <w:marBottom w:val="0"/>
          <w:divBdr>
            <w:top w:val="none" w:sz="0" w:space="0" w:color="auto"/>
            <w:left w:val="none" w:sz="0" w:space="0" w:color="auto"/>
            <w:bottom w:val="none" w:sz="0" w:space="0" w:color="auto"/>
            <w:right w:val="none" w:sz="0" w:space="0" w:color="auto"/>
          </w:divBdr>
        </w:div>
      </w:divsChild>
    </w:div>
    <w:div w:id="1395205183">
      <w:bodyDiv w:val="1"/>
      <w:marLeft w:val="0"/>
      <w:marRight w:val="0"/>
      <w:marTop w:val="0"/>
      <w:marBottom w:val="0"/>
      <w:divBdr>
        <w:top w:val="none" w:sz="0" w:space="0" w:color="auto"/>
        <w:left w:val="none" w:sz="0" w:space="0" w:color="auto"/>
        <w:bottom w:val="none" w:sz="0" w:space="0" w:color="auto"/>
        <w:right w:val="none" w:sz="0" w:space="0" w:color="auto"/>
      </w:divBdr>
      <w:divsChild>
        <w:div w:id="11417930">
          <w:marLeft w:val="0"/>
          <w:marRight w:val="0"/>
          <w:marTop w:val="0"/>
          <w:marBottom w:val="0"/>
          <w:divBdr>
            <w:top w:val="none" w:sz="0" w:space="0" w:color="auto"/>
            <w:left w:val="none" w:sz="0" w:space="0" w:color="auto"/>
            <w:bottom w:val="none" w:sz="0" w:space="0" w:color="auto"/>
            <w:right w:val="none" w:sz="0" w:space="0" w:color="auto"/>
          </w:divBdr>
        </w:div>
        <w:div w:id="156464239">
          <w:marLeft w:val="0"/>
          <w:marRight w:val="0"/>
          <w:marTop w:val="0"/>
          <w:marBottom w:val="0"/>
          <w:divBdr>
            <w:top w:val="none" w:sz="0" w:space="0" w:color="auto"/>
            <w:left w:val="none" w:sz="0" w:space="0" w:color="auto"/>
            <w:bottom w:val="none" w:sz="0" w:space="0" w:color="auto"/>
            <w:right w:val="none" w:sz="0" w:space="0" w:color="auto"/>
          </w:divBdr>
        </w:div>
        <w:div w:id="349376686">
          <w:marLeft w:val="0"/>
          <w:marRight w:val="0"/>
          <w:marTop w:val="0"/>
          <w:marBottom w:val="0"/>
          <w:divBdr>
            <w:top w:val="none" w:sz="0" w:space="0" w:color="auto"/>
            <w:left w:val="none" w:sz="0" w:space="0" w:color="auto"/>
            <w:bottom w:val="none" w:sz="0" w:space="0" w:color="auto"/>
            <w:right w:val="none" w:sz="0" w:space="0" w:color="auto"/>
          </w:divBdr>
        </w:div>
        <w:div w:id="362831340">
          <w:marLeft w:val="0"/>
          <w:marRight w:val="0"/>
          <w:marTop w:val="0"/>
          <w:marBottom w:val="0"/>
          <w:divBdr>
            <w:top w:val="none" w:sz="0" w:space="0" w:color="auto"/>
            <w:left w:val="none" w:sz="0" w:space="0" w:color="auto"/>
            <w:bottom w:val="none" w:sz="0" w:space="0" w:color="auto"/>
            <w:right w:val="none" w:sz="0" w:space="0" w:color="auto"/>
          </w:divBdr>
        </w:div>
        <w:div w:id="379406731">
          <w:marLeft w:val="0"/>
          <w:marRight w:val="0"/>
          <w:marTop w:val="0"/>
          <w:marBottom w:val="0"/>
          <w:divBdr>
            <w:top w:val="none" w:sz="0" w:space="0" w:color="auto"/>
            <w:left w:val="none" w:sz="0" w:space="0" w:color="auto"/>
            <w:bottom w:val="none" w:sz="0" w:space="0" w:color="auto"/>
            <w:right w:val="none" w:sz="0" w:space="0" w:color="auto"/>
          </w:divBdr>
        </w:div>
        <w:div w:id="514539846">
          <w:marLeft w:val="0"/>
          <w:marRight w:val="0"/>
          <w:marTop w:val="0"/>
          <w:marBottom w:val="0"/>
          <w:divBdr>
            <w:top w:val="none" w:sz="0" w:space="0" w:color="auto"/>
            <w:left w:val="none" w:sz="0" w:space="0" w:color="auto"/>
            <w:bottom w:val="none" w:sz="0" w:space="0" w:color="auto"/>
            <w:right w:val="none" w:sz="0" w:space="0" w:color="auto"/>
          </w:divBdr>
        </w:div>
        <w:div w:id="523248583">
          <w:marLeft w:val="0"/>
          <w:marRight w:val="0"/>
          <w:marTop w:val="0"/>
          <w:marBottom w:val="0"/>
          <w:divBdr>
            <w:top w:val="none" w:sz="0" w:space="0" w:color="auto"/>
            <w:left w:val="none" w:sz="0" w:space="0" w:color="auto"/>
            <w:bottom w:val="none" w:sz="0" w:space="0" w:color="auto"/>
            <w:right w:val="none" w:sz="0" w:space="0" w:color="auto"/>
          </w:divBdr>
        </w:div>
        <w:div w:id="711226242">
          <w:marLeft w:val="0"/>
          <w:marRight w:val="0"/>
          <w:marTop w:val="0"/>
          <w:marBottom w:val="0"/>
          <w:divBdr>
            <w:top w:val="none" w:sz="0" w:space="0" w:color="auto"/>
            <w:left w:val="none" w:sz="0" w:space="0" w:color="auto"/>
            <w:bottom w:val="none" w:sz="0" w:space="0" w:color="auto"/>
            <w:right w:val="none" w:sz="0" w:space="0" w:color="auto"/>
          </w:divBdr>
        </w:div>
        <w:div w:id="955602935">
          <w:marLeft w:val="0"/>
          <w:marRight w:val="0"/>
          <w:marTop w:val="0"/>
          <w:marBottom w:val="0"/>
          <w:divBdr>
            <w:top w:val="none" w:sz="0" w:space="0" w:color="auto"/>
            <w:left w:val="none" w:sz="0" w:space="0" w:color="auto"/>
            <w:bottom w:val="none" w:sz="0" w:space="0" w:color="auto"/>
            <w:right w:val="none" w:sz="0" w:space="0" w:color="auto"/>
          </w:divBdr>
        </w:div>
        <w:div w:id="1224104274">
          <w:marLeft w:val="0"/>
          <w:marRight w:val="0"/>
          <w:marTop w:val="0"/>
          <w:marBottom w:val="0"/>
          <w:divBdr>
            <w:top w:val="none" w:sz="0" w:space="0" w:color="auto"/>
            <w:left w:val="none" w:sz="0" w:space="0" w:color="auto"/>
            <w:bottom w:val="none" w:sz="0" w:space="0" w:color="auto"/>
            <w:right w:val="none" w:sz="0" w:space="0" w:color="auto"/>
          </w:divBdr>
        </w:div>
        <w:div w:id="1852794473">
          <w:marLeft w:val="0"/>
          <w:marRight w:val="0"/>
          <w:marTop w:val="0"/>
          <w:marBottom w:val="0"/>
          <w:divBdr>
            <w:top w:val="none" w:sz="0" w:space="0" w:color="auto"/>
            <w:left w:val="none" w:sz="0" w:space="0" w:color="auto"/>
            <w:bottom w:val="none" w:sz="0" w:space="0" w:color="auto"/>
            <w:right w:val="none" w:sz="0" w:space="0" w:color="auto"/>
          </w:divBdr>
        </w:div>
        <w:div w:id="1906337623">
          <w:marLeft w:val="0"/>
          <w:marRight w:val="0"/>
          <w:marTop w:val="0"/>
          <w:marBottom w:val="0"/>
          <w:divBdr>
            <w:top w:val="none" w:sz="0" w:space="0" w:color="auto"/>
            <w:left w:val="none" w:sz="0" w:space="0" w:color="auto"/>
            <w:bottom w:val="none" w:sz="0" w:space="0" w:color="auto"/>
            <w:right w:val="none" w:sz="0" w:space="0" w:color="auto"/>
          </w:divBdr>
        </w:div>
        <w:div w:id="2097289495">
          <w:marLeft w:val="0"/>
          <w:marRight w:val="0"/>
          <w:marTop w:val="0"/>
          <w:marBottom w:val="0"/>
          <w:divBdr>
            <w:top w:val="none" w:sz="0" w:space="0" w:color="auto"/>
            <w:left w:val="none" w:sz="0" w:space="0" w:color="auto"/>
            <w:bottom w:val="none" w:sz="0" w:space="0" w:color="auto"/>
            <w:right w:val="none" w:sz="0" w:space="0" w:color="auto"/>
          </w:divBdr>
        </w:div>
        <w:div w:id="2106999741">
          <w:marLeft w:val="0"/>
          <w:marRight w:val="0"/>
          <w:marTop w:val="0"/>
          <w:marBottom w:val="0"/>
          <w:divBdr>
            <w:top w:val="none" w:sz="0" w:space="0" w:color="auto"/>
            <w:left w:val="none" w:sz="0" w:space="0" w:color="auto"/>
            <w:bottom w:val="none" w:sz="0" w:space="0" w:color="auto"/>
            <w:right w:val="none" w:sz="0" w:space="0" w:color="auto"/>
          </w:divBdr>
        </w:div>
      </w:divsChild>
    </w:div>
    <w:div w:id="1429883349">
      <w:bodyDiv w:val="1"/>
      <w:marLeft w:val="0"/>
      <w:marRight w:val="0"/>
      <w:marTop w:val="0"/>
      <w:marBottom w:val="0"/>
      <w:divBdr>
        <w:top w:val="none" w:sz="0" w:space="0" w:color="auto"/>
        <w:left w:val="none" w:sz="0" w:space="0" w:color="auto"/>
        <w:bottom w:val="none" w:sz="0" w:space="0" w:color="auto"/>
        <w:right w:val="none" w:sz="0" w:space="0" w:color="auto"/>
      </w:divBdr>
      <w:divsChild>
        <w:div w:id="482284310">
          <w:marLeft w:val="0"/>
          <w:marRight w:val="0"/>
          <w:marTop w:val="0"/>
          <w:marBottom w:val="0"/>
          <w:divBdr>
            <w:top w:val="none" w:sz="0" w:space="0" w:color="auto"/>
            <w:left w:val="none" w:sz="0" w:space="0" w:color="auto"/>
            <w:bottom w:val="none" w:sz="0" w:space="0" w:color="auto"/>
            <w:right w:val="none" w:sz="0" w:space="0" w:color="auto"/>
          </w:divBdr>
        </w:div>
        <w:div w:id="496191477">
          <w:marLeft w:val="0"/>
          <w:marRight w:val="0"/>
          <w:marTop w:val="0"/>
          <w:marBottom w:val="0"/>
          <w:divBdr>
            <w:top w:val="none" w:sz="0" w:space="0" w:color="auto"/>
            <w:left w:val="none" w:sz="0" w:space="0" w:color="auto"/>
            <w:bottom w:val="none" w:sz="0" w:space="0" w:color="auto"/>
            <w:right w:val="none" w:sz="0" w:space="0" w:color="auto"/>
          </w:divBdr>
        </w:div>
        <w:div w:id="799494315">
          <w:marLeft w:val="0"/>
          <w:marRight w:val="0"/>
          <w:marTop w:val="0"/>
          <w:marBottom w:val="0"/>
          <w:divBdr>
            <w:top w:val="none" w:sz="0" w:space="0" w:color="auto"/>
            <w:left w:val="none" w:sz="0" w:space="0" w:color="auto"/>
            <w:bottom w:val="none" w:sz="0" w:space="0" w:color="auto"/>
            <w:right w:val="none" w:sz="0" w:space="0" w:color="auto"/>
          </w:divBdr>
        </w:div>
        <w:div w:id="918751011">
          <w:marLeft w:val="0"/>
          <w:marRight w:val="0"/>
          <w:marTop w:val="0"/>
          <w:marBottom w:val="0"/>
          <w:divBdr>
            <w:top w:val="none" w:sz="0" w:space="0" w:color="auto"/>
            <w:left w:val="none" w:sz="0" w:space="0" w:color="auto"/>
            <w:bottom w:val="none" w:sz="0" w:space="0" w:color="auto"/>
            <w:right w:val="none" w:sz="0" w:space="0" w:color="auto"/>
          </w:divBdr>
        </w:div>
        <w:div w:id="1238519637">
          <w:marLeft w:val="0"/>
          <w:marRight w:val="0"/>
          <w:marTop w:val="0"/>
          <w:marBottom w:val="0"/>
          <w:divBdr>
            <w:top w:val="none" w:sz="0" w:space="0" w:color="auto"/>
            <w:left w:val="none" w:sz="0" w:space="0" w:color="auto"/>
            <w:bottom w:val="none" w:sz="0" w:space="0" w:color="auto"/>
            <w:right w:val="none" w:sz="0" w:space="0" w:color="auto"/>
          </w:divBdr>
        </w:div>
        <w:div w:id="1504199607">
          <w:marLeft w:val="0"/>
          <w:marRight w:val="0"/>
          <w:marTop w:val="0"/>
          <w:marBottom w:val="0"/>
          <w:divBdr>
            <w:top w:val="none" w:sz="0" w:space="0" w:color="auto"/>
            <w:left w:val="none" w:sz="0" w:space="0" w:color="auto"/>
            <w:bottom w:val="none" w:sz="0" w:space="0" w:color="auto"/>
            <w:right w:val="none" w:sz="0" w:space="0" w:color="auto"/>
          </w:divBdr>
        </w:div>
        <w:div w:id="1646549924">
          <w:marLeft w:val="0"/>
          <w:marRight w:val="0"/>
          <w:marTop w:val="0"/>
          <w:marBottom w:val="0"/>
          <w:divBdr>
            <w:top w:val="none" w:sz="0" w:space="0" w:color="auto"/>
            <w:left w:val="none" w:sz="0" w:space="0" w:color="auto"/>
            <w:bottom w:val="none" w:sz="0" w:space="0" w:color="auto"/>
            <w:right w:val="none" w:sz="0" w:space="0" w:color="auto"/>
          </w:divBdr>
        </w:div>
      </w:divsChild>
    </w:div>
    <w:div w:id="1441337018">
      <w:bodyDiv w:val="1"/>
      <w:marLeft w:val="0"/>
      <w:marRight w:val="0"/>
      <w:marTop w:val="0"/>
      <w:marBottom w:val="0"/>
      <w:divBdr>
        <w:top w:val="none" w:sz="0" w:space="0" w:color="auto"/>
        <w:left w:val="none" w:sz="0" w:space="0" w:color="auto"/>
        <w:bottom w:val="none" w:sz="0" w:space="0" w:color="auto"/>
        <w:right w:val="none" w:sz="0" w:space="0" w:color="auto"/>
      </w:divBdr>
      <w:divsChild>
        <w:div w:id="230315019">
          <w:marLeft w:val="0"/>
          <w:marRight w:val="0"/>
          <w:marTop w:val="0"/>
          <w:marBottom w:val="0"/>
          <w:divBdr>
            <w:top w:val="none" w:sz="0" w:space="0" w:color="auto"/>
            <w:left w:val="none" w:sz="0" w:space="0" w:color="auto"/>
            <w:bottom w:val="none" w:sz="0" w:space="0" w:color="auto"/>
            <w:right w:val="none" w:sz="0" w:space="0" w:color="auto"/>
          </w:divBdr>
        </w:div>
        <w:div w:id="272711490">
          <w:marLeft w:val="0"/>
          <w:marRight w:val="0"/>
          <w:marTop w:val="0"/>
          <w:marBottom w:val="0"/>
          <w:divBdr>
            <w:top w:val="none" w:sz="0" w:space="0" w:color="auto"/>
            <w:left w:val="none" w:sz="0" w:space="0" w:color="auto"/>
            <w:bottom w:val="none" w:sz="0" w:space="0" w:color="auto"/>
            <w:right w:val="none" w:sz="0" w:space="0" w:color="auto"/>
          </w:divBdr>
        </w:div>
        <w:div w:id="607275726">
          <w:marLeft w:val="0"/>
          <w:marRight w:val="0"/>
          <w:marTop w:val="0"/>
          <w:marBottom w:val="0"/>
          <w:divBdr>
            <w:top w:val="none" w:sz="0" w:space="0" w:color="auto"/>
            <w:left w:val="none" w:sz="0" w:space="0" w:color="auto"/>
            <w:bottom w:val="none" w:sz="0" w:space="0" w:color="auto"/>
            <w:right w:val="none" w:sz="0" w:space="0" w:color="auto"/>
          </w:divBdr>
        </w:div>
        <w:div w:id="793403498">
          <w:marLeft w:val="0"/>
          <w:marRight w:val="0"/>
          <w:marTop w:val="0"/>
          <w:marBottom w:val="0"/>
          <w:divBdr>
            <w:top w:val="none" w:sz="0" w:space="0" w:color="auto"/>
            <w:left w:val="none" w:sz="0" w:space="0" w:color="auto"/>
            <w:bottom w:val="none" w:sz="0" w:space="0" w:color="auto"/>
            <w:right w:val="none" w:sz="0" w:space="0" w:color="auto"/>
          </w:divBdr>
        </w:div>
        <w:div w:id="1006131825">
          <w:marLeft w:val="0"/>
          <w:marRight w:val="0"/>
          <w:marTop w:val="0"/>
          <w:marBottom w:val="0"/>
          <w:divBdr>
            <w:top w:val="none" w:sz="0" w:space="0" w:color="auto"/>
            <w:left w:val="none" w:sz="0" w:space="0" w:color="auto"/>
            <w:bottom w:val="none" w:sz="0" w:space="0" w:color="auto"/>
            <w:right w:val="none" w:sz="0" w:space="0" w:color="auto"/>
          </w:divBdr>
        </w:div>
        <w:div w:id="1120803679">
          <w:marLeft w:val="0"/>
          <w:marRight w:val="0"/>
          <w:marTop w:val="0"/>
          <w:marBottom w:val="0"/>
          <w:divBdr>
            <w:top w:val="none" w:sz="0" w:space="0" w:color="auto"/>
            <w:left w:val="none" w:sz="0" w:space="0" w:color="auto"/>
            <w:bottom w:val="none" w:sz="0" w:space="0" w:color="auto"/>
            <w:right w:val="none" w:sz="0" w:space="0" w:color="auto"/>
          </w:divBdr>
        </w:div>
        <w:div w:id="1229534138">
          <w:marLeft w:val="0"/>
          <w:marRight w:val="0"/>
          <w:marTop w:val="0"/>
          <w:marBottom w:val="0"/>
          <w:divBdr>
            <w:top w:val="none" w:sz="0" w:space="0" w:color="auto"/>
            <w:left w:val="none" w:sz="0" w:space="0" w:color="auto"/>
            <w:bottom w:val="none" w:sz="0" w:space="0" w:color="auto"/>
            <w:right w:val="none" w:sz="0" w:space="0" w:color="auto"/>
          </w:divBdr>
        </w:div>
        <w:div w:id="1325400246">
          <w:marLeft w:val="0"/>
          <w:marRight w:val="0"/>
          <w:marTop w:val="0"/>
          <w:marBottom w:val="0"/>
          <w:divBdr>
            <w:top w:val="none" w:sz="0" w:space="0" w:color="auto"/>
            <w:left w:val="none" w:sz="0" w:space="0" w:color="auto"/>
            <w:bottom w:val="none" w:sz="0" w:space="0" w:color="auto"/>
            <w:right w:val="none" w:sz="0" w:space="0" w:color="auto"/>
          </w:divBdr>
        </w:div>
        <w:div w:id="1359618386">
          <w:marLeft w:val="0"/>
          <w:marRight w:val="0"/>
          <w:marTop w:val="0"/>
          <w:marBottom w:val="0"/>
          <w:divBdr>
            <w:top w:val="none" w:sz="0" w:space="0" w:color="auto"/>
            <w:left w:val="none" w:sz="0" w:space="0" w:color="auto"/>
            <w:bottom w:val="none" w:sz="0" w:space="0" w:color="auto"/>
            <w:right w:val="none" w:sz="0" w:space="0" w:color="auto"/>
          </w:divBdr>
        </w:div>
        <w:div w:id="1637419046">
          <w:marLeft w:val="0"/>
          <w:marRight w:val="0"/>
          <w:marTop w:val="0"/>
          <w:marBottom w:val="0"/>
          <w:divBdr>
            <w:top w:val="none" w:sz="0" w:space="0" w:color="auto"/>
            <w:left w:val="none" w:sz="0" w:space="0" w:color="auto"/>
            <w:bottom w:val="none" w:sz="0" w:space="0" w:color="auto"/>
            <w:right w:val="none" w:sz="0" w:space="0" w:color="auto"/>
          </w:divBdr>
        </w:div>
        <w:div w:id="1790011198">
          <w:marLeft w:val="0"/>
          <w:marRight w:val="0"/>
          <w:marTop w:val="0"/>
          <w:marBottom w:val="0"/>
          <w:divBdr>
            <w:top w:val="none" w:sz="0" w:space="0" w:color="auto"/>
            <w:left w:val="none" w:sz="0" w:space="0" w:color="auto"/>
            <w:bottom w:val="none" w:sz="0" w:space="0" w:color="auto"/>
            <w:right w:val="none" w:sz="0" w:space="0" w:color="auto"/>
          </w:divBdr>
        </w:div>
        <w:div w:id="1979725262">
          <w:marLeft w:val="0"/>
          <w:marRight w:val="0"/>
          <w:marTop w:val="0"/>
          <w:marBottom w:val="0"/>
          <w:divBdr>
            <w:top w:val="none" w:sz="0" w:space="0" w:color="auto"/>
            <w:left w:val="none" w:sz="0" w:space="0" w:color="auto"/>
            <w:bottom w:val="none" w:sz="0" w:space="0" w:color="auto"/>
            <w:right w:val="none" w:sz="0" w:space="0" w:color="auto"/>
          </w:divBdr>
        </w:div>
        <w:div w:id="2014867934">
          <w:marLeft w:val="0"/>
          <w:marRight w:val="0"/>
          <w:marTop w:val="0"/>
          <w:marBottom w:val="0"/>
          <w:divBdr>
            <w:top w:val="none" w:sz="0" w:space="0" w:color="auto"/>
            <w:left w:val="none" w:sz="0" w:space="0" w:color="auto"/>
            <w:bottom w:val="none" w:sz="0" w:space="0" w:color="auto"/>
            <w:right w:val="none" w:sz="0" w:space="0" w:color="auto"/>
          </w:divBdr>
        </w:div>
      </w:divsChild>
    </w:div>
    <w:div w:id="1456825622">
      <w:bodyDiv w:val="1"/>
      <w:marLeft w:val="0"/>
      <w:marRight w:val="0"/>
      <w:marTop w:val="0"/>
      <w:marBottom w:val="0"/>
      <w:divBdr>
        <w:top w:val="none" w:sz="0" w:space="0" w:color="auto"/>
        <w:left w:val="none" w:sz="0" w:space="0" w:color="auto"/>
        <w:bottom w:val="none" w:sz="0" w:space="0" w:color="auto"/>
        <w:right w:val="none" w:sz="0" w:space="0" w:color="auto"/>
      </w:divBdr>
      <w:divsChild>
        <w:div w:id="167796353">
          <w:marLeft w:val="0"/>
          <w:marRight w:val="0"/>
          <w:marTop w:val="0"/>
          <w:marBottom w:val="0"/>
          <w:divBdr>
            <w:top w:val="none" w:sz="0" w:space="0" w:color="auto"/>
            <w:left w:val="none" w:sz="0" w:space="0" w:color="auto"/>
            <w:bottom w:val="none" w:sz="0" w:space="0" w:color="auto"/>
            <w:right w:val="none" w:sz="0" w:space="0" w:color="auto"/>
          </w:divBdr>
        </w:div>
        <w:div w:id="220796532">
          <w:marLeft w:val="0"/>
          <w:marRight w:val="0"/>
          <w:marTop w:val="0"/>
          <w:marBottom w:val="0"/>
          <w:divBdr>
            <w:top w:val="none" w:sz="0" w:space="0" w:color="auto"/>
            <w:left w:val="none" w:sz="0" w:space="0" w:color="auto"/>
            <w:bottom w:val="none" w:sz="0" w:space="0" w:color="auto"/>
            <w:right w:val="none" w:sz="0" w:space="0" w:color="auto"/>
          </w:divBdr>
        </w:div>
        <w:div w:id="283653354">
          <w:marLeft w:val="0"/>
          <w:marRight w:val="0"/>
          <w:marTop w:val="0"/>
          <w:marBottom w:val="0"/>
          <w:divBdr>
            <w:top w:val="none" w:sz="0" w:space="0" w:color="auto"/>
            <w:left w:val="none" w:sz="0" w:space="0" w:color="auto"/>
            <w:bottom w:val="none" w:sz="0" w:space="0" w:color="auto"/>
            <w:right w:val="none" w:sz="0" w:space="0" w:color="auto"/>
          </w:divBdr>
        </w:div>
        <w:div w:id="308481093">
          <w:marLeft w:val="0"/>
          <w:marRight w:val="0"/>
          <w:marTop w:val="0"/>
          <w:marBottom w:val="0"/>
          <w:divBdr>
            <w:top w:val="none" w:sz="0" w:space="0" w:color="auto"/>
            <w:left w:val="none" w:sz="0" w:space="0" w:color="auto"/>
            <w:bottom w:val="none" w:sz="0" w:space="0" w:color="auto"/>
            <w:right w:val="none" w:sz="0" w:space="0" w:color="auto"/>
          </w:divBdr>
        </w:div>
        <w:div w:id="524100452">
          <w:marLeft w:val="0"/>
          <w:marRight w:val="0"/>
          <w:marTop w:val="0"/>
          <w:marBottom w:val="0"/>
          <w:divBdr>
            <w:top w:val="none" w:sz="0" w:space="0" w:color="auto"/>
            <w:left w:val="none" w:sz="0" w:space="0" w:color="auto"/>
            <w:bottom w:val="none" w:sz="0" w:space="0" w:color="auto"/>
            <w:right w:val="none" w:sz="0" w:space="0" w:color="auto"/>
          </w:divBdr>
        </w:div>
        <w:div w:id="631011358">
          <w:marLeft w:val="0"/>
          <w:marRight w:val="0"/>
          <w:marTop w:val="0"/>
          <w:marBottom w:val="0"/>
          <w:divBdr>
            <w:top w:val="none" w:sz="0" w:space="0" w:color="auto"/>
            <w:left w:val="none" w:sz="0" w:space="0" w:color="auto"/>
            <w:bottom w:val="none" w:sz="0" w:space="0" w:color="auto"/>
            <w:right w:val="none" w:sz="0" w:space="0" w:color="auto"/>
          </w:divBdr>
        </w:div>
        <w:div w:id="749885178">
          <w:marLeft w:val="0"/>
          <w:marRight w:val="0"/>
          <w:marTop w:val="0"/>
          <w:marBottom w:val="0"/>
          <w:divBdr>
            <w:top w:val="none" w:sz="0" w:space="0" w:color="auto"/>
            <w:left w:val="none" w:sz="0" w:space="0" w:color="auto"/>
            <w:bottom w:val="none" w:sz="0" w:space="0" w:color="auto"/>
            <w:right w:val="none" w:sz="0" w:space="0" w:color="auto"/>
          </w:divBdr>
        </w:div>
        <w:div w:id="964895978">
          <w:marLeft w:val="0"/>
          <w:marRight w:val="0"/>
          <w:marTop w:val="0"/>
          <w:marBottom w:val="0"/>
          <w:divBdr>
            <w:top w:val="none" w:sz="0" w:space="0" w:color="auto"/>
            <w:left w:val="none" w:sz="0" w:space="0" w:color="auto"/>
            <w:bottom w:val="none" w:sz="0" w:space="0" w:color="auto"/>
            <w:right w:val="none" w:sz="0" w:space="0" w:color="auto"/>
          </w:divBdr>
        </w:div>
        <w:div w:id="985546482">
          <w:marLeft w:val="0"/>
          <w:marRight w:val="0"/>
          <w:marTop w:val="0"/>
          <w:marBottom w:val="0"/>
          <w:divBdr>
            <w:top w:val="none" w:sz="0" w:space="0" w:color="auto"/>
            <w:left w:val="none" w:sz="0" w:space="0" w:color="auto"/>
            <w:bottom w:val="none" w:sz="0" w:space="0" w:color="auto"/>
            <w:right w:val="none" w:sz="0" w:space="0" w:color="auto"/>
          </w:divBdr>
        </w:div>
        <w:div w:id="1008748503">
          <w:marLeft w:val="0"/>
          <w:marRight w:val="0"/>
          <w:marTop w:val="0"/>
          <w:marBottom w:val="0"/>
          <w:divBdr>
            <w:top w:val="none" w:sz="0" w:space="0" w:color="auto"/>
            <w:left w:val="none" w:sz="0" w:space="0" w:color="auto"/>
            <w:bottom w:val="none" w:sz="0" w:space="0" w:color="auto"/>
            <w:right w:val="none" w:sz="0" w:space="0" w:color="auto"/>
          </w:divBdr>
        </w:div>
        <w:div w:id="1075976846">
          <w:marLeft w:val="0"/>
          <w:marRight w:val="0"/>
          <w:marTop w:val="0"/>
          <w:marBottom w:val="0"/>
          <w:divBdr>
            <w:top w:val="none" w:sz="0" w:space="0" w:color="auto"/>
            <w:left w:val="none" w:sz="0" w:space="0" w:color="auto"/>
            <w:bottom w:val="none" w:sz="0" w:space="0" w:color="auto"/>
            <w:right w:val="none" w:sz="0" w:space="0" w:color="auto"/>
          </w:divBdr>
        </w:div>
        <w:div w:id="1216700391">
          <w:marLeft w:val="0"/>
          <w:marRight w:val="0"/>
          <w:marTop w:val="0"/>
          <w:marBottom w:val="0"/>
          <w:divBdr>
            <w:top w:val="none" w:sz="0" w:space="0" w:color="auto"/>
            <w:left w:val="none" w:sz="0" w:space="0" w:color="auto"/>
            <w:bottom w:val="none" w:sz="0" w:space="0" w:color="auto"/>
            <w:right w:val="none" w:sz="0" w:space="0" w:color="auto"/>
          </w:divBdr>
        </w:div>
        <w:div w:id="1445420310">
          <w:marLeft w:val="0"/>
          <w:marRight w:val="0"/>
          <w:marTop w:val="0"/>
          <w:marBottom w:val="0"/>
          <w:divBdr>
            <w:top w:val="none" w:sz="0" w:space="0" w:color="auto"/>
            <w:left w:val="none" w:sz="0" w:space="0" w:color="auto"/>
            <w:bottom w:val="none" w:sz="0" w:space="0" w:color="auto"/>
            <w:right w:val="none" w:sz="0" w:space="0" w:color="auto"/>
          </w:divBdr>
        </w:div>
        <w:div w:id="1460538501">
          <w:marLeft w:val="0"/>
          <w:marRight w:val="0"/>
          <w:marTop w:val="0"/>
          <w:marBottom w:val="0"/>
          <w:divBdr>
            <w:top w:val="none" w:sz="0" w:space="0" w:color="auto"/>
            <w:left w:val="none" w:sz="0" w:space="0" w:color="auto"/>
            <w:bottom w:val="none" w:sz="0" w:space="0" w:color="auto"/>
            <w:right w:val="none" w:sz="0" w:space="0" w:color="auto"/>
          </w:divBdr>
        </w:div>
        <w:div w:id="1539197387">
          <w:marLeft w:val="0"/>
          <w:marRight w:val="0"/>
          <w:marTop w:val="0"/>
          <w:marBottom w:val="0"/>
          <w:divBdr>
            <w:top w:val="none" w:sz="0" w:space="0" w:color="auto"/>
            <w:left w:val="none" w:sz="0" w:space="0" w:color="auto"/>
            <w:bottom w:val="none" w:sz="0" w:space="0" w:color="auto"/>
            <w:right w:val="none" w:sz="0" w:space="0" w:color="auto"/>
          </w:divBdr>
        </w:div>
      </w:divsChild>
    </w:div>
    <w:div w:id="1472987259">
      <w:bodyDiv w:val="1"/>
      <w:marLeft w:val="0"/>
      <w:marRight w:val="0"/>
      <w:marTop w:val="0"/>
      <w:marBottom w:val="0"/>
      <w:divBdr>
        <w:top w:val="none" w:sz="0" w:space="0" w:color="auto"/>
        <w:left w:val="none" w:sz="0" w:space="0" w:color="auto"/>
        <w:bottom w:val="none" w:sz="0" w:space="0" w:color="auto"/>
        <w:right w:val="none" w:sz="0" w:space="0" w:color="auto"/>
      </w:divBdr>
      <w:divsChild>
        <w:div w:id="92937560">
          <w:marLeft w:val="0"/>
          <w:marRight w:val="0"/>
          <w:marTop w:val="0"/>
          <w:marBottom w:val="0"/>
          <w:divBdr>
            <w:top w:val="none" w:sz="0" w:space="0" w:color="auto"/>
            <w:left w:val="none" w:sz="0" w:space="0" w:color="auto"/>
            <w:bottom w:val="none" w:sz="0" w:space="0" w:color="auto"/>
            <w:right w:val="none" w:sz="0" w:space="0" w:color="auto"/>
          </w:divBdr>
        </w:div>
        <w:div w:id="213733572">
          <w:marLeft w:val="0"/>
          <w:marRight w:val="0"/>
          <w:marTop w:val="0"/>
          <w:marBottom w:val="0"/>
          <w:divBdr>
            <w:top w:val="none" w:sz="0" w:space="0" w:color="auto"/>
            <w:left w:val="none" w:sz="0" w:space="0" w:color="auto"/>
            <w:bottom w:val="none" w:sz="0" w:space="0" w:color="auto"/>
            <w:right w:val="none" w:sz="0" w:space="0" w:color="auto"/>
          </w:divBdr>
        </w:div>
        <w:div w:id="304045007">
          <w:marLeft w:val="0"/>
          <w:marRight w:val="0"/>
          <w:marTop w:val="0"/>
          <w:marBottom w:val="0"/>
          <w:divBdr>
            <w:top w:val="none" w:sz="0" w:space="0" w:color="auto"/>
            <w:left w:val="none" w:sz="0" w:space="0" w:color="auto"/>
            <w:bottom w:val="none" w:sz="0" w:space="0" w:color="auto"/>
            <w:right w:val="none" w:sz="0" w:space="0" w:color="auto"/>
          </w:divBdr>
        </w:div>
        <w:div w:id="530807148">
          <w:marLeft w:val="0"/>
          <w:marRight w:val="0"/>
          <w:marTop w:val="0"/>
          <w:marBottom w:val="0"/>
          <w:divBdr>
            <w:top w:val="none" w:sz="0" w:space="0" w:color="auto"/>
            <w:left w:val="none" w:sz="0" w:space="0" w:color="auto"/>
            <w:bottom w:val="none" w:sz="0" w:space="0" w:color="auto"/>
            <w:right w:val="none" w:sz="0" w:space="0" w:color="auto"/>
          </w:divBdr>
        </w:div>
        <w:div w:id="586884189">
          <w:marLeft w:val="0"/>
          <w:marRight w:val="0"/>
          <w:marTop w:val="0"/>
          <w:marBottom w:val="0"/>
          <w:divBdr>
            <w:top w:val="none" w:sz="0" w:space="0" w:color="auto"/>
            <w:left w:val="none" w:sz="0" w:space="0" w:color="auto"/>
            <w:bottom w:val="none" w:sz="0" w:space="0" w:color="auto"/>
            <w:right w:val="none" w:sz="0" w:space="0" w:color="auto"/>
          </w:divBdr>
        </w:div>
        <w:div w:id="727923467">
          <w:marLeft w:val="0"/>
          <w:marRight w:val="0"/>
          <w:marTop w:val="0"/>
          <w:marBottom w:val="0"/>
          <w:divBdr>
            <w:top w:val="none" w:sz="0" w:space="0" w:color="auto"/>
            <w:left w:val="none" w:sz="0" w:space="0" w:color="auto"/>
            <w:bottom w:val="none" w:sz="0" w:space="0" w:color="auto"/>
            <w:right w:val="none" w:sz="0" w:space="0" w:color="auto"/>
          </w:divBdr>
        </w:div>
        <w:div w:id="857426277">
          <w:marLeft w:val="0"/>
          <w:marRight w:val="0"/>
          <w:marTop w:val="0"/>
          <w:marBottom w:val="0"/>
          <w:divBdr>
            <w:top w:val="none" w:sz="0" w:space="0" w:color="auto"/>
            <w:left w:val="none" w:sz="0" w:space="0" w:color="auto"/>
            <w:bottom w:val="none" w:sz="0" w:space="0" w:color="auto"/>
            <w:right w:val="none" w:sz="0" w:space="0" w:color="auto"/>
          </w:divBdr>
        </w:div>
        <w:div w:id="896208408">
          <w:marLeft w:val="0"/>
          <w:marRight w:val="0"/>
          <w:marTop w:val="0"/>
          <w:marBottom w:val="0"/>
          <w:divBdr>
            <w:top w:val="none" w:sz="0" w:space="0" w:color="auto"/>
            <w:left w:val="none" w:sz="0" w:space="0" w:color="auto"/>
            <w:bottom w:val="none" w:sz="0" w:space="0" w:color="auto"/>
            <w:right w:val="none" w:sz="0" w:space="0" w:color="auto"/>
          </w:divBdr>
        </w:div>
        <w:div w:id="1114639393">
          <w:marLeft w:val="0"/>
          <w:marRight w:val="0"/>
          <w:marTop w:val="0"/>
          <w:marBottom w:val="0"/>
          <w:divBdr>
            <w:top w:val="none" w:sz="0" w:space="0" w:color="auto"/>
            <w:left w:val="none" w:sz="0" w:space="0" w:color="auto"/>
            <w:bottom w:val="none" w:sz="0" w:space="0" w:color="auto"/>
            <w:right w:val="none" w:sz="0" w:space="0" w:color="auto"/>
          </w:divBdr>
        </w:div>
        <w:div w:id="1281761157">
          <w:marLeft w:val="0"/>
          <w:marRight w:val="0"/>
          <w:marTop w:val="0"/>
          <w:marBottom w:val="0"/>
          <w:divBdr>
            <w:top w:val="none" w:sz="0" w:space="0" w:color="auto"/>
            <w:left w:val="none" w:sz="0" w:space="0" w:color="auto"/>
            <w:bottom w:val="none" w:sz="0" w:space="0" w:color="auto"/>
            <w:right w:val="none" w:sz="0" w:space="0" w:color="auto"/>
          </w:divBdr>
        </w:div>
        <w:div w:id="1429229443">
          <w:marLeft w:val="0"/>
          <w:marRight w:val="0"/>
          <w:marTop w:val="0"/>
          <w:marBottom w:val="0"/>
          <w:divBdr>
            <w:top w:val="none" w:sz="0" w:space="0" w:color="auto"/>
            <w:left w:val="none" w:sz="0" w:space="0" w:color="auto"/>
            <w:bottom w:val="none" w:sz="0" w:space="0" w:color="auto"/>
            <w:right w:val="none" w:sz="0" w:space="0" w:color="auto"/>
          </w:divBdr>
        </w:div>
        <w:div w:id="1505168683">
          <w:marLeft w:val="0"/>
          <w:marRight w:val="0"/>
          <w:marTop w:val="0"/>
          <w:marBottom w:val="0"/>
          <w:divBdr>
            <w:top w:val="none" w:sz="0" w:space="0" w:color="auto"/>
            <w:left w:val="none" w:sz="0" w:space="0" w:color="auto"/>
            <w:bottom w:val="none" w:sz="0" w:space="0" w:color="auto"/>
            <w:right w:val="none" w:sz="0" w:space="0" w:color="auto"/>
          </w:divBdr>
        </w:div>
        <w:div w:id="1565485362">
          <w:marLeft w:val="0"/>
          <w:marRight w:val="0"/>
          <w:marTop w:val="0"/>
          <w:marBottom w:val="0"/>
          <w:divBdr>
            <w:top w:val="none" w:sz="0" w:space="0" w:color="auto"/>
            <w:left w:val="none" w:sz="0" w:space="0" w:color="auto"/>
            <w:bottom w:val="none" w:sz="0" w:space="0" w:color="auto"/>
            <w:right w:val="none" w:sz="0" w:space="0" w:color="auto"/>
          </w:divBdr>
        </w:div>
        <w:div w:id="1684353886">
          <w:marLeft w:val="0"/>
          <w:marRight w:val="0"/>
          <w:marTop w:val="0"/>
          <w:marBottom w:val="0"/>
          <w:divBdr>
            <w:top w:val="none" w:sz="0" w:space="0" w:color="auto"/>
            <w:left w:val="none" w:sz="0" w:space="0" w:color="auto"/>
            <w:bottom w:val="none" w:sz="0" w:space="0" w:color="auto"/>
            <w:right w:val="none" w:sz="0" w:space="0" w:color="auto"/>
          </w:divBdr>
        </w:div>
        <w:div w:id="1698890829">
          <w:marLeft w:val="0"/>
          <w:marRight w:val="0"/>
          <w:marTop w:val="0"/>
          <w:marBottom w:val="0"/>
          <w:divBdr>
            <w:top w:val="none" w:sz="0" w:space="0" w:color="auto"/>
            <w:left w:val="none" w:sz="0" w:space="0" w:color="auto"/>
            <w:bottom w:val="none" w:sz="0" w:space="0" w:color="auto"/>
            <w:right w:val="none" w:sz="0" w:space="0" w:color="auto"/>
          </w:divBdr>
        </w:div>
        <w:div w:id="1890802519">
          <w:marLeft w:val="0"/>
          <w:marRight w:val="0"/>
          <w:marTop w:val="0"/>
          <w:marBottom w:val="0"/>
          <w:divBdr>
            <w:top w:val="none" w:sz="0" w:space="0" w:color="auto"/>
            <w:left w:val="none" w:sz="0" w:space="0" w:color="auto"/>
            <w:bottom w:val="none" w:sz="0" w:space="0" w:color="auto"/>
            <w:right w:val="none" w:sz="0" w:space="0" w:color="auto"/>
          </w:divBdr>
        </w:div>
        <w:div w:id="1939290164">
          <w:marLeft w:val="0"/>
          <w:marRight w:val="0"/>
          <w:marTop w:val="0"/>
          <w:marBottom w:val="0"/>
          <w:divBdr>
            <w:top w:val="none" w:sz="0" w:space="0" w:color="auto"/>
            <w:left w:val="none" w:sz="0" w:space="0" w:color="auto"/>
            <w:bottom w:val="none" w:sz="0" w:space="0" w:color="auto"/>
            <w:right w:val="none" w:sz="0" w:space="0" w:color="auto"/>
          </w:divBdr>
        </w:div>
        <w:div w:id="1957322759">
          <w:marLeft w:val="0"/>
          <w:marRight w:val="0"/>
          <w:marTop w:val="0"/>
          <w:marBottom w:val="0"/>
          <w:divBdr>
            <w:top w:val="none" w:sz="0" w:space="0" w:color="auto"/>
            <w:left w:val="none" w:sz="0" w:space="0" w:color="auto"/>
            <w:bottom w:val="none" w:sz="0" w:space="0" w:color="auto"/>
            <w:right w:val="none" w:sz="0" w:space="0" w:color="auto"/>
          </w:divBdr>
        </w:div>
      </w:divsChild>
    </w:div>
    <w:div w:id="1511021410">
      <w:bodyDiv w:val="1"/>
      <w:marLeft w:val="0"/>
      <w:marRight w:val="0"/>
      <w:marTop w:val="0"/>
      <w:marBottom w:val="0"/>
      <w:divBdr>
        <w:top w:val="none" w:sz="0" w:space="0" w:color="auto"/>
        <w:left w:val="none" w:sz="0" w:space="0" w:color="auto"/>
        <w:bottom w:val="none" w:sz="0" w:space="0" w:color="auto"/>
        <w:right w:val="none" w:sz="0" w:space="0" w:color="auto"/>
      </w:divBdr>
      <w:divsChild>
        <w:div w:id="93284178">
          <w:marLeft w:val="0"/>
          <w:marRight w:val="0"/>
          <w:marTop w:val="0"/>
          <w:marBottom w:val="0"/>
          <w:divBdr>
            <w:top w:val="none" w:sz="0" w:space="0" w:color="auto"/>
            <w:left w:val="none" w:sz="0" w:space="0" w:color="auto"/>
            <w:bottom w:val="none" w:sz="0" w:space="0" w:color="auto"/>
            <w:right w:val="none" w:sz="0" w:space="0" w:color="auto"/>
          </w:divBdr>
        </w:div>
        <w:div w:id="397289359">
          <w:marLeft w:val="0"/>
          <w:marRight w:val="0"/>
          <w:marTop w:val="0"/>
          <w:marBottom w:val="0"/>
          <w:divBdr>
            <w:top w:val="none" w:sz="0" w:space="0" w:color="auto"/>
            <w:left w:val="none" w:sz="0" w:space="0" w:color="auto"/>
            <w:bottom w:val="none" w:sz="0" w:space="0" w:color="auto"/>
            <w:right w:val="none" w:sz="0" w:space="0" w:color="auto"/>
          </w:divBdr>
          <w:divsChild>
            <w:div w:id="451049568">
              <w:marLeft w:val="0"/>
              <w:marRight w:val="0"/>
              <w:marTop w:val="30"/>
              <w:marBottom w:val="30"/>
              <w:divBdr>
                <w:top w:val="none" w:sz="0" w:space="0" w:color="auto"/>
                <w:left w:val="none" w:sz="0" w:space="0" w:color="auto"/>
                <w:bottom w:val="none" w:sz="0" w:space="0" w:color="auto"/>
                <w:right w:val="none" w:sz="0" w:space="0" w:color="auto"/>
              </w:divBdr>
              <w:divsChild>
                <w:div w:id="78141747">
                  <w:marLeft w:val="0"/>
                  <w:marRight w:val="0"/>
                  <w:marTop w:val="0"/>
                  <w:marBottom w:val="0"/>
                  <w:divBdr>
                    <w:top w:val="none" w:sz="0" w:space="0" w:color="auto"/>
                    <w:left w:val="none" w:sz="0" w:space="0" w:color="auto"/>
                    <w:bottom w:val="none" w:sz="0" w:space="0" w:color="auto"/>
                    <w:right w:val="none" w:sz="0" w:space="0" w:color="auto"/>
                  </w:divBdr>
                  <w:divsChild>
                    <w:div w:id="1207177918">
                      <w:marLeft w:val="0"/>
                      <w:marRight w:val="0"/>
                      <w:marTop w:val="0"/>
                      <w:marBottom w:val="0"/>
                      <w:divBdr>
                        <w:top w:val="none" w:sz="0" w:space="0" w:color="auto"/>
                        <w:left w:val="none" w:sz="0" w:space="0" w:color="auto"/>
                        <w:bottom w:val="none" w:sz="0" w:space="0" w:color="auto"/>
                        <w:right w:val="none" w:sz="0" w:space="0" w:color="auto"/>
                      </w:divBdr>
                    </w:div>
                  </w:divsChild>
                </w:div>
                <w:div w:id="269436645">
                  <w:marLeft w:val="0"/>
                  <w:marRight w:val="0"/>
                  <w:marTop w:val="0"/>
                  <w:marBottom w:val="0"/>
                  <w:divBdr>
                    <w:top w:val="none" w:sz="0" w:space="0" w:color="auto"/>
                    <w:left w:val="none" w:sz="0" w:space="0" w:color="auto"/>
                    <w:bottom w:val="none" w:sz="0" w:space="0" w:color="auto"/>
                    <w:right w:val="none" w:sz="0" w:space="0" w:color="auto"/>
                  </w:divBdr>
                  <w:divsChild>
                    <w:div w:id="1196850368">
                      <w:marLeft w:val="0"/>
                      <w:marRight w:val="0"/>
                      <w:marTop w:val="0"/>
                      <w:marBottom w:val="0"/>
                      <w:divBdr>
                        <w:top w:val="none" w:sz="0" w:space="0" w:color="auto"/>
                        <w:left w:val="none" w:sz="0" w:space="0" w:color="auto"/>
                        <w:bottom w:val="none" w:sz="0" w:space="0" w:color="auto"/>
                        <w:right w:val="none" w:sz="0" w:space="0" w:color="auto"/>
                      </w:divBdr>
                    </w:div>
                  </w:divsChild>
                </w:div>
                <w:div w:id="485435408">
                  <w:marLeft w:val="0"/>
                  <w:marRight w:val="0"/>
                  <w:marTop w:val="0"/>
                  <w:marBottom w:val="0"/>
                  <w:divBdr>
                    <w:top w:val="none" w:sz="0" w:space="0" w:color="auto"/>
                    <w:left w:val="none" w:sz="0" w:space="0" w:color="auto"/>
                    <w:bottom w:val="none" w:sz="0" w:space="0" w:color="auto"/>
                    <w:right w:val="none" w:sz="0" w:space="0" w:color="auto"/>
                  </w:divBdr>
                  <w:divsChild>
                    <w:div w:id="816339942">
                      <w:marLeft w:val="0"/>
                      <w:marRight w:val="0"/>
                      <w:marTop w:val="0"/>
                      <w:marBottom w:val="0"/>
                      <w:divBdr>
                        <w:top w:val="none" w:sz="0" w:space="0" w:color="auto"/>
                        <w:left w:val="none" w:sz="0" w:space="0" w:color="auto"/>
                        <w:bottom w:val="none" w:sz="0" w:space="0" w:color="auto"/>
                        <w:right w:val="none" w:sz="0" w:space="0" w:color="auto"/>
                      </w:divBdr>
                    </w:div>
                  </w:divsChild>
                </w:div>
                <w:div w:id="1382635721">
                  <w:marLeft w:val="0"/>
                  <w:marRight w:val="0"/>
                  <w:marTop w:val="0"/>
                  <w:marBottom w:val="0"/>
                  <w:divBdr>
                    <w:top w:val="none" w:sz="0" w:space="0" w:color="auto"/>
                    <w:left w:val="none" w:sz="0" w:space="0" w:color="auto"/>
                    <w:bottom w:val="none" w:sz="0" w:space="0" w:color="auto"/>
                    <w:right w:val="none" w:sz="0" w:space="0" w:color="auto"/>
                  </w:divBdr>
                  <w:divsChild>
                    <w:div w:id="186720550">
                      <w:marLeft w:val="0"/>
                      <w:marRight w:val="0"/>
                      <w:marTop w:val="0"/>
                      <w:marBottom w:val="0"/>
                      <w:divBdr>
                        <w:top w:val="none" w:sz="0" w:space="0" w:color="auto"/>
                        <w:left w:val="none" w:sz="0" w:space="0" w:color="auto"/>
                        <w:bottom w:val="none" w:sz="0" w:space="0" w:color="auto"/>
                        <w:right w:val="none" w:sz="0" w:space="0" w:color="auto"/>
                      </w:divBdr>
                    </w:div>
                  </w:divsChild>
                </w:div>
                <w:div w:id="1507555858">
                  <w:marLeft w:val="0"/>
                  <w:marRight w:val="0"/>
                  <w:marTop w:val="0"/>
                  <w:marBottom w:val="0"/>
                  <w:divBdr>
                    <w:top w:val="none" w:sz="0" w:space="0" w:color="auto"/>
                    <w:left w:val="none" w:sz="0" w:space="0" w:color="auto"/>
                    <w:bottom w:val="none" w:sz="0" w:space="0" w:color="auto"/>
                    <w:right w:val="none" w:sz="0" w:space="0" w:color="auto"/>
                  </w:divBdr>
                  <w:divsChild>
                    <w:div w:id="1866022862">
                      <w:marLeft w:val="0"/>
                      <w:marRight w:val="0"/>
                      <w:marTop w:val="0"/>
                      <w:marBottom w:val="0"/>
                      <w:divBdr>
                        <w:top w:val="none" w:sz="0" w:space="0" w:color="auto"/>
                        <w:left w:val="none" w:sz="0" w:space="0" w:color="auto"/>
                        <w:bottom w:val="none" w:sz="0" w:space="0" w:color="auto"/>
                        <w:right w:val="none" w:sz="0" w:space="0" w:color="auto"/>
                      </w:divBdr>
                    </w:div>
                  </w:divsChild>
                </w:div>
                <w:div w:id="1554807895">
                  <w:marLeft w:val="0"/>
                  <w:marRight w:val="0"/>
                  <w:marTop w:val="0"/>
                  <w:marBottom w:val="0"/>
                  <w:divBdr>
                    <w:top w:val="none" w:sz="0" w:space="0" w:color="auto"/>
                    <w:left w:val="none" w:sz="0" w:space="0" w:color="auto"/>
                    <w:bottom w:val="none" w:sz="0" w:space="0" w:color="auto"/>
                    <w:right w:val="none" w:sz="0" w:space="0" w:color="auto"/>
                  </w:divBdr>
                  <w:divsChild>
                    <w:div w:id="251548016">
                      <w:marLeft w:val="0"/>
                      <w:marRight w:val="0"/>
                      <w:marTop w:val="0"/>
                      <w:marBottom w:val="0"/>
                      <w:divBdr>
                        <w:top w:val="none" w:sz="0" w:space="0" w:color="auto"/>
                        <w:left w:val="none" w:sz="0" w:space="0" w:color="auto"/>
                        <w:bottom w:val="none" w:sz="0" w:space="0" w:color="auto"/>
                        <w:right w:val="none" w:sz="0" w:space="0" w:color="auto"/>
                      </w:divBdr>
                    </w:div>
                  </w:divsChild>
                </w:div>
                <w:div w:id="1566601922">
                  <w:marLeft w:val="0"/>
                  <w:marRight w:val="0"/>
                  <w:marTop w:val="0"/>
                  <w:marBottom w:val="0"/>
                  <w:divBdr>
                    <w:top w:val="none" w:sz="0" w:space="0" w:color="auto"/>
                    <w:left w:val="none" w:sz="0" w:space="0" w:color="auto"/>
                    <w:bottom w:val="none" w:sz="0" w:space="0" w:color="auto"/>
                    <w:right w:val="none" w:sz="0" w:space="0" w:color="auto"/>
                  </w:divBdr>
                  <w:divsChild>
                    <w:div w:id="1037656957">
                      <w:marLeft w:val="0"/>
                      <w:marRight w:val="0"/>
                      <w:marTop w:val="0"/>
                      <w:marBottom w:val="0"/>
                      <w:divBdr>
                        <w:top w:val="none" w:sz="0" w:space="0" w:color="auto"/>
                        <w:left w:val="none" w:sz="0" w:space="0" w:color="auto"/>
                        <w:bottom w:val="none" w:sz="0" w:space="0" w:color="auto"/>
                        <w:right w:val="none" w:sz="0" w:space="0" w:color="auto"/>
                      </w:divBdr>
                    </w:div>
                  </w:divsChild>
                </w:div>
                <w:div w:id="1797794825">
                  <w:marLeft w:val="0"/>
                  <w:marRight w:val="0"/>
                  <w:marTop w:val="0"/>
                  <w:marBottom w:val="0"/>
                  <w:divBdr>
                    <w:top w:val="none" w:sz="0" w:space="0" w:color="auto"/>
                    <w:left w:val="none" w:sz="0" w:space="0" w:color="auto"/>
                    <w:bottom w:val="none" w:sz="0" w:space="0" w:color="auto"/>
                    <w:right w:val="none" w:sz="0" w:space="0" w:color="auto"/>
                  </w:divBdr>
                  <w:divsChild>
                    <w:div w:id="1593077507">
                      <w:marLeft w:val="0"/>
                      <w:marRight w:val="0"/>
                      <w:marTop w:val="0"/>
                      <w:marBottom w:val="0"/>
                      <w:divBdr>
                        <w:top w:val="none" w:sz="0" w:space="0" w:color="auto"/>
                        <w:left w:val="none" w:sz="0" w:space="0" w:color="auto"/>
                        <w:bottom w:val="none" w:sz="0" w:space="0" w:color="auto"/>
                        <w:right w:val="none" w:sz="0" w:space="0" w:color="auto"/>
                      </w:divBdr>
                    </w:div>
                  </w:divsChild>
                </w:div>
                <w:div w:id="1881893675">
                  <w:marLeft w:val="0"/>
                  <w:marRight w:val="0"/>
                  <w:marTop w:val="0"/>
                  <w:marBottom w:val="0"/>
                  <w:divBdr>
                    <w:top w:val="none" w:sz="0" w:space="0" w:color="auto"/>
                    <w:left w:val="none" w:sz="0" w:space="0" w:color="auto"/>
                    <w:bottom w:val="none" w:sz="0" w:space="0" w:color="auto"/>
                    <w:right w:val="none" w:sz="0" w:space="0" w:color="auto"/>
                  </w:divBdr>
                  <w:divsChild>
                    <w:div w:id="393822903">
                      <w:marLeft w:val="0"/>
                      <w:marRight w:val="0"/>
                      <w:marTop w:val="0"/>
                      <w:marBottom w:val="0"/>
                      <w:divBdr>
                        <w:top w:val="none" w:sz="0" w:space="0" w:color="auto"/>
                        <w:left w:val="none" w:sz="0" w:space="0" w:color="auto"/>
                        <w:bottom w:val="none" w:sz="0" w:space="0" w:color="auto"/>
                        <w:right w:val="none" w:sz="0" w:space="0" w:color="auto"/>
                      </w:divBdr>
                    </w:div>
                  </w:divsChild>
                </w:div>
                <w:div w:id="1917127588">
                  <w:marLeft w:val="0"/>
                  <w:marRight w:val="0"/>
                  <w:marTop w:val="0"/>
                  <w:marBottom w:val="0"/>
                  <w:divBdr>
                    <w:top w:val="none" w:sz="0" w:space="0" w:color="auto"/>
                    <w:left w:val="none" w:sz="0" w:space="0" w:color="auto"/>
                    <w:bottom w:val="none" w:sz="0" w:space="0" w:color="auto"/>
                    <w:right w:val="none" w:sz="0" w:space="0" w:color="auto"/>
                  </w:divBdr>
                  <w:divsChild>
                    <w:div w:id="180827593">
                      <w:marLeft w:val="0"/>
                      <w:marRight w:val="0"/>
                      <w:marTop w:val="0"/>
                      <w:marBottom w:val="0"/>
                      <w:divBdr>
                        <w:top w:val="none" w:sz="0" w:space="0" w:color="auto"/>
                        <w:left w:val="none" w:sz="0" w:space="0" w:color="auto"/>
                        <w:bottom w:val="none" w:sz="0" w:space="0" w:color="auto"/>
                        <w:right w:val="none" w:sz="0" w:space="0" w:color="auto"/>
                      </w:divBdr>
                    </w:div>
                  </w:divsChild>
                </w:div>
                <w:div w:id="2105682447">
                  <w:marLeft w:val="0"/>
                  <w:marRight w:val="0"/>
                  <w:marTop w:val="0"/>
                  <w:marBottom w:val="0"/>
                  <w:divBdr>
                    <w:top w:val="none" w:sz="0" w:space="0" w:color="auto"/>
                    <w:left w:val="none" w:sz="0" w:space="0" w:color="auto"/>
                    <w:bottom w:val="none" w:sz="0" w:space="0" w:color="auto"/>
                    <w:right w:val="none" w:sz="0" w:space="0" w:color="auto"/>
                  </w:divBdr>
                  <w:divsChild>
                    <w:div w:id="454831851">
                      <w:marLeft w:val="0"/>
                      <w:marRight w:val="0"/>
                      <w:marTop w:val="0"/>
                      <w:marBottom w:val="0"/>
                      <w:divBdr>
                        <w:top w:val="none" w:sz="0" w:space="0" w:color="auto"/>
                        <w:left w:val="none" w:sz="0" w:space="0" w:color="auto"/>
                        <w:bottom w:val="none" w:sz="0" w:space="0" w:color="auto"/>
                        <w:right w:val="none" w:sz="0" w:space="0" w:color="auto"/>
                      </w:divBdr>
                    </w:div>
                  </w:divsChild>
                </w:div>
                <w:div w:id="2146923527">
                  <w:marLeft w:val="0"/>
                  <w:marRight w:val="0"/>
                  <w:marTop w:val="0"/>
                  <w:marBottom w:val="0"/>
                  <w:divBdr>
                    <w:top w:val="none" w:sz="0" w:space="0" w:color="auto"/>
                    <w:left w:val="none" w:sz="0" w:space="0" w:color="auto"/>
                    <w:bottom w:val="none" w:sz="0" w:space="0" w:color="auto"/>
                    <w:right w:val="none" w:sz="0" w:space="0" w:color="auto"/>
                  </w:divBdr>
                  <w:divsChild>
                    <w:div w:id="1756323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9020634">
          <w:marLeft w:val="0"/>
          <w:marRight w:val="0"/>
          <w:marTop w:val="0"/>
          <w:marBottom w:val="0"/>
          <w:divBdr>
            <w:top w:val="none" w:sz="0" w:space="0" w:color="auto"/>
            <w:left w:val="none" w:sz="0" w:space="0" w:color="auto"/>
            <w:bottom w:val="none" w:sz="0" w:space="0" w:color="auto"/>
            <w:right w:val="none" w:sz="0" w:space="0" w:color="auto"/>
          </w:divBdr>
        </w:div>
        <w:div w:id="1098404742">
          <w:marLeft w:val="0"/>
          <w:marRight w:val="0"/>
          <w:marTop w:val="0"/>
          <w:marBottom w:val="0"/>
          <w:divBdr>
            <w:top w:val="none" w:sz="0" w:space="0" w:color="auto"/>
            <w:left w:val="none" w:sz="0" w:space="0" w:color="auto"/>
            <w:bottom w:val="none" w:sz="0" w:space="0" w:color="auto"/>
            <w:right w:val="none" w:sz="0" w:space="0" w:color="auto"/>
          </w:divBdr>
        </w:div>
        <w:div w:id="1176772973">
          <w:marLeft w:val="0"/>
          <w:marRight w:val="0"/>
          <w:marTop w:val="0"/>
          <w:marBottom w:val="0"/>
          <w:divBdr>
            <w:top w:val="none" w:sz="0" w:space="0" w:color="auto"/>
            <w:left w:val="none" w:sz="0" w:space="0" w:color="auto"/>
            <w:bottom w:val="none" w:sz="0" w:space="0" w:color="auto"/>
            <w:right w:val="none" w:sz="0" w:space="0" w:color="auto"/>
          </w:divBdr>
        </w:div>
        <w:div w:id="1260020297">
          <w:marLeft w:val="0"/>
          <w:marRight w:val="0"/>
          <w:marTop w:val="0"/>
          <w:marBottom w:val="0"/>
          <w:divBdr>
            <w:top w:val="none" w:sz="0" w:space="0" w:color="auto"/>
            <w:left w:val="none" w:sz="0" w:space="0" w:color="auto"/>
            <w:bottom w:val="none" w:sz="0" w:space="0" w:color="auto"/>
            <w:right w:val="none" w:sz="0" w:space="0" w:color="auto"/>
          </w:divBdr>
        </w:div>
        <w:div w:id="1711222093">
          <w:marLeft w:val="0"/>
          <w:marRight w:val="0"/>
          <w:marTop w:val="0"/>
          <w:marBottom w:val="0"/>
          <w:divBdr>
            <w:top w:val="none" w:sz="0" w:space="0" w:color="auto"/>
            <w:left w:val="none" w:sz="0" w:space="0" w:color="auto"/>
            <w:bottom w:val="none" w:sz="0" w:space="0" w:color="auto"/>
            <w:right w:val="none" w:sz="0" w:space="0" w:color="auto"/>
          </w:divBdr>
        </w:div>
        <w:div w:id="1775444796">
          <w:marLeft w:val="0"/>
          <w:marRight w:val="0"/>
          <w:marTop w:val="0"/>
          <w:marBottom w:val="0"/>
          <w:divBdr>
            <w:top w:val="none" w:sz="0" w:space="0" w:color="auto"/>
            <w:left w:val="none" w:sz="0" w:space="0" w:color="auto"/>
            <w:bottom w:val="none" w:sz="0" w:space="0" w:color="auto"/>
            <w:right w:val="none" w:sz="0" w:space="0" w:color="auto"/>
          </w:divBdr>
        </w:div>
        <w:div w:id="1779107187">
          <w:marLeft w:val="0"/>
          <w:marRight w:val="0"/>
          <w:marTop w:val="0"/>
          <w:marBottom w:val="0"/>
          <w:divBdr>
            <w:top w:val="none" w:sz="0" w:space="0" w:color="auto"/>
            <w:left w:val="none" w:sz="0" w:space="0" w:color="auto"/>
            <w:bottom w:val="none" w:sz="0" w:space="0" w:color="auto"/>
            <w:right w:val="none" w:sz="0" w:space="0" w:color="auto"/>
          </w:divBdr>
        </w:div>
        <w:div w:id="1825927586">
          <w:marLeft w:val="0"/>
          <w:marRight w:val="0"/>
          <w:marTop w:val="0"/>
          <w:marBottom w:val="0"/>
          <w:divBdr>
            <w:top w:val="none" w:sz="0" w:space="0" w:color="auto"/>
            <w:left w:val="none" w:sz="0" w:space="0" w:color="auto"/>
            <w:bottom w:val="none" w:sz="0" w:space="0" w:color="auto"/>
            <w:right w:val="none" w:sz="0" w:space="0" w:color="auto"/>
          </w:divBdr>
        </w:div>
        <w:div w:id="1918783763">
          <w:marLeft w:val="0"/>
          <w:marRight w:val="0"/>
          <w:marTop w:val="0"/>
          <w:marBottom w:val="0"/>
          <w:divBdr>
            <w:top w:val="none" w:sz="0" w:space="0" w:color="auto"/>
            <w:left w:val="none" w:sz="0" w:space="0" w:color="auto"/>
            <w:bottom w:val="none" w:sz="0" w:space="0" w:color="auto"/>
            <w:right w:val="none" w:sz="0" w:space="0" w:color="auto"/>
          </w:divBdr>
        </w:div>
        <w:div w:id="2022388979">
          <w:marLeft w:val="0"/>
          <w:marRight w:val="0"/>
          <w:marTop w:val="0"/>
          <w:marBottom w:val="0"/>
          <w:divBdr>
            <w:top w:val="none" w:sz="0" w:space="0" w:color="auto"/>
            <w:left w:val="none" w:sz="0" w:space="0" w:color="auto"/>
            <w:bottom w:val="none" w:sz="0" w:space="0" w:color="auto"/>
            <w:right w:val="none" w:sz="0" w:space="0" w:color="auto"/>
          </w:divBdr>
        </w:div>
        <w:div w:id="2125537428">
          <w:marLeft w:val="0"/>
          <w:marRight w:val="0"/>
          <w:marTop w:val="0"/>
          <w:marBottom w:val="0"/>
          <w:divBdr>
            <w:top w:val="none" w:sz="0" w:space="0" w:color="auto"/>
            <w:left w:val="none" w:sz="0" w:space="0" w:color="auto"/>
            <w:bottom w:val="none" w:sz="0" w:space="0" w:color="auto"/>
            <w:right w:val="none" w:sz="0" w:space="0" w:color="auto"/>
          </w:divBdr>
        </w:div>
      </w:divsChild>
    </w:div>
    <w:div w:id="1537891408">
      <w:bodyDiv w:val="1"/>
      <w:marLeft w:val="0"/>
      <w:marRight w:val="0"/>
      <w:marTop w:val="0"/>
      <w:marBottom w:val="0"/>
      <w:divBdr>
        <w:top w:val="none" w:sz="0" w:space="0" w:color="auto"/>
        <w:left w:val="none" w:sz="0" w:space="0" w:color="auto"/>
        <w:bottom w:val="none" w:sz="0" w:space="0" w:color="auto"/>
        <w:right w:val="none" w:sz="0" w:space="0" w:color="auto"/>
      </w:divBdr>
      <w:divsChild>
        <w:div w:id="110394443">
          <w:marLeft w:val="0"/>
          <w:marRight w:val="0"/>
          <w:marTop w:val="0"/>
          <w:marBottom w:val="0"/>
          <w:divBdr>
            <w:top w:val="none" w:sz="0" w:space="0" w:color="auto"/>
            <w:left w:val="none" w:sz="0" w:space="0" w:color="auto"/>
            <w:bottom w:val="none" w:sz="0" w:space="0" w:color="auto"/>
            <w:right w:val="none" w:sz="0" w:space="0" w:color="auto"/>
          </w:divBdr>
        </w:div>
        <w:div w:id="190848728">
          <w:marLeft w:val="0"/>
          <w:marRight w:val="0"/>
          <w:marTop w:val="0"/>
          <w:marBottom w:val="0"/>
          <w:divBdr>
            <w:top w:val="none" w:sz="0" w:space="0" w:color="auto"/>
            <w:left w:val="none" w:sz="0" w:space="0" w:color="auto"/>
            <w:bottom w:val="none" w:sz="0" w:space="0" w:color="auto"/>
            <w:right w:val="none" w:sz="0" w:space="0" w:color="auto"/>
          </w:divBdr>
        </w:div>
        <w:div w:id="286937913">
          <w:marLeft w:val="0"/>
          <w:marRight w:val="0"/>
          <w:marTop w:val="0"/>
          <w:marBottom w:val="0"/>
          <w:divBdr>
            <w:top w:val="none" w:sz="0" w:space="0" w:color="auto"/>
            <w:left w:val="none" w:sz="0" w:space="0" w:color="auto"/>
            <w:bottom w:val="none" w:sz="0" w:space="0" w:color="auto"/>
            <w:right w:val="none" w:sz="0" w:space="0" w:color="auto"/>
          </w:divBdr>
        </w:div>
        <w:div w:id="337003701">
          <w:marLeft w:val="0"/>
          <w:marRight w:val="0"/>
          <w:marTop w:val="0"/>
          <w:marBottom w:val="0"/>
          <w:divBdr>
            <w:top w:val="none" w:sz="0" w:space="0" w:color="auto"/>
            <w:left w:val="none" w:sz="0" w:space="0" w:color="auto"/>
            <w:bottom w:val="none" w:sz="0" w:space="0" w:color="auto"/>
            <w:right w:val="none" w:sz="0" w:space="0" w:color="auto"/>
          </w:divBdr>
        </w:div>
        <w:div w:id="558441806">
          <w:marLeft w:val="0"/>
          <w:marRight w:val="0"/>
          <w:marTop w:val="0"/>
          <w:marBottom w:val="0"/>
          <w:divBdr>
            <w:top w:val="none" w:sz="0" w:space="0" w:color="auto"/>
            <w:left w:val="none" w:sz="0" w:space="0" w:color="auto"/>
            <w:bottom w:val="none" w:sz="0" w:space="0" w:color="auto"/>
            <w:right w:val="none" w:sz="0" w:space="0" w:color="auto"/>
          </w:divBdr>
        </w:div>
        <w:div w:id="648872620">
          <w:marLeft w:val="0"/>
          <w:marRight w:val="0"/>
          <w:marTop w:val="0"/>
          <w:marBottom w:val="0"/>
          <w:divBdr>
            <w:top w:val="none" w:sz="0" w:space="0" w:color="auto"/>
            <w:left w:val="none" w:sz="0" w:space="0" w:color="auto"/>
            <w:bottom w:val="none" w:sz="0" w:space="0" w:color="auto"/>
            <w:right w:val="none" w:sz="0" w:space="0" w:color="auto"/>
          </w:divBdr>
        </w:div>
        <w:div w:id="901409666">
          <w:marLeft w:val="0"/>
          <w:marRight w:val="0"/>
          <w:marTop w:val="0"/>
          <w:marBottom w:val="0"/>
          <w:divBdr>
            <w:top w:val="none" w:sz="0" w:space="0" w:color="auto"/>
            <w:left w:val="none" w:sz="0" w:space="0" w:color="auto"/>
            <w:bottom w:val="none" w:sz="0" w:space="0" w:color="auto"/>
            <w:right w:val="none" w:sz="0" w:space="0" w:color="auto"/>
          </w:divBdr>
        </w:div>
        <w:div w:id="918975947">
          <w:marLeft w:val="0"/>
          <w:marRight w:val="0"/>
          <w:marTop w:val="0"/>
          <w:marBottom w:val="0"/>
          <w:divBdr>
            <w:top w:val="none" w:sz="0" w:space="0" w:color="auto"/>
            <w:left w:val="none" w:sz="0" w:space="0" w:color="auto"/>
            <w:bottom w:val="none" w:sz="0" w:space="0" w:color="auto"/>
            <w:right w:val="none" w:sz="0" w:space="0" w:color="auto"/>
          </w:divBdr>
        </w:div>
        <w:div w:id="1051225960">
          <w:marLeft w:val="0"/>
          <w:marRight w:val="0"/>
          <w:marTop w:val="0"/>
          <w:marBottom w:val="0"/>
          <w:divBdr>
            <w:top w:val="none" w:sz="0" w:space="0" w:color="auto"/>
            <w:left w:val="none" w:sz="0" w:space="0" w:color="auto"/>
            <w:bottom w:val="none" w:sz="0" w:space="0" w:color="auto"/>
            <w:right w:val="none" w:sz="0" w:space="0" w:color="auto"/>
          </w:divBdr>
        </w:div>
        <w:div w:id="1167601112">
          <w:marLeft w:val="0"/>
          <w:marRight w:val="0"/>
          <w:marTop w:val="0"/>
          <w:marBottom w:val="0"/>
          <w:divBdr>
            <w:top w:val="none" w:sz="0" w:space="0" w:color="auto"/>
            <w:left w:val="none" w:sz="0" w:space="0" w:color="auto"/>
            <w:bottom w:val="none" w:sz="0" w:space="0" w:color="auto"/>
            <w:right w:val="none" w:sz="0" w:space="0" w:color="auto"/>
          </w:divBdr>
        </w:div>
        <w:div w:id="1177496917">
          <w:marLeft w:val="0"/>
          <w:marRight w:val="0"/>
          <w:marTop w:val="0"/>
          <w:marBottom w:val="0"/>
          <w:divBdr>
            <w:top w:val="none" w:sz="0" w:space="0" w:color="auto"/>
            <w:left w:val="none" w:sz="0" w:space="0" w:color="auto"/>
            <w:bottom w:val="none" w:sz="0" w:space="0" w:color="auto"/>
            <w:right w:val="none" w:sz="0" w:space="0" w:color="auto"/>
          </w:divBdr>
        </w:div>
        <w:div w:id="1184057157">
          <w:marLeft w:val="0"/>
          <w:marRight w:val="0"/>
          <w:marTop w:val="0"/>
          <w:marBottom w:val="0"/>
          <w:divBdr>
            <w:top w:val="none" w:sz="0" w:space="0" w:color="auto"/>
            <w:left w:val="none" w:sz="0" w:space="0" w:color="auto"/>
            <w:bottom w:val="none" w:sz="0" w:space="0" w:color="auto"/>
            <w:right w:val="none" w:sz="0" w:space="0" w:color="auto"/>
          </w:divBdr>
        </w:div>
        <w:div w:id="1236474227">
          <w:marLeft w:val="0"/>
          <w:marRight w:val="0"/>
          <w:marTop w:val="0"/>
          <w:marBottom w:val="0"/>
          <w:divBdr>
            <w:top w:val="none" w:sz="0" w:space="0" w:color="auto"/>
            <w:left w:val="none" w:sz="0" w:space="0" w:color="auto"/>
            <w:bottom w:val="none" w:sz="0" w:space="0" w:color="auto"/>
            <w:right w:val="none" w:sz="0" w:space="0" w:color="auto"/>
          </w:divBdr>
        </w:div>
        <w:div w:id="1476993115">
          <w:marLeft w:val="0"/>
          <w:marRight w:val="0"/>
          <w:marTop w:val="0"/>
          <w:marBottom w:val="0"/>
          <w:divBdr>
            <w:top w:val="none" w:sz="0" w:space="0" w:color="auto"/>
            <w:left w:val="none" w:sz="0" w:space="0" w:color="auto"/>
            <w:bottom w:val="none" w:sz="0" w:space="0" w:color="auto"/>
            <w:right w:val="none" w:sz="0" w:space="0" w:color="auto"/>
          </w:divBdr>
        </w:div>
        <w:div w:id="1496266905">
          <w:marLeft w:val="0"/>
          <w:marRight w:val="0"/>
          <w:marTop w:val="0"/>
          <w:marBottom w:val="0"/>
          <w:divBdr>
            <w:top w:val="none" w:sz="0" w:space="0" w:color="auto"/>
            <w:left w:val="none" w:sz="0" w:space="0" w:color="auto"/>
            <w:bottom w:val="none" w:sz="0" w:space="0" w:color="auto"/>
            <w:right w:val="none" w:sz="0" w:space="0" w:color="auto"/>
          </w:divBdr>
        </w:div>
        <w:div w:id="1501239365">
          <w:marLeft w:val="0"/>
          <w:marRight w:val="0"/>
          <w:marTop w:val="0"/>
          <w:marBottom w:val="0"/>
          <w:divBdr>
            <w:top w:val="none" w:sz="0" w:space="0" w:color="auto"/>
            <w:left w:val="none" w:sz="0" w:space="0" w:color="auto"/>
            <w:bottom w:val="none" w:sz="0" w:space="0" w:color="auto"/>
            <w:right w:val="none" w:sz="0" w:space="0" w:color="auto"/>
          </w:divBdr>
        </w:div>
        <w:div w:id="1899323027">
          <w:marLeft w:val="0"/>
          <w:marRight w:val="0"/>
          <w:marTop w:val="0"/>
          <w:marBottom w:val="0"/>
          <w:divBdr>
            <w:top w:val="none" w:sz="0" w:space="0" w:color="auto"/>
            <w:left w:val="none" w:sz="0" w:space="0" w:color="auto"/>
            <w:bottom w:val="none" w:sz="0" w:space="0" w:color="auto"/>
            <w:right w:val="none" w:sz="0" w:space="0" w:color="auto"/>
          </w:divBdr>
        </w:div>
        <w:div w:id="2030377132">
          <w:marLeft w:val="0"/>
          <w:marRight w:val="0"/>
          <w:marTop w:val="0"/>
          <w:marBottom w:val="0"/>
          <w:divBdr>
            <w:top w:val="none" w:sz="0" w:space="0" w:color="auto"/>
            <w:left w:val="none" w:sz="0" w:space="0" w:color="auto"/>
            <w:bottom w:val="none" w:sz="0" w:space="0" w:color="auto"/>
            <w:right w:val="none" w:sz="0" w:space="0" w:color="auto"/>
          </w:divBdr>
        </w:div>
      </w:divsChild>
    </w:div>
    <w:div w:id="1542865770">
      <w:bodyDiv w:val="1"/>
      <w:marLeft w:val="0"/>
      <w:marRight w:val="0"/>
      <w:marTop w:val="0"/>
      <w:marBottom w:val="0"/>
      <w:divBdr>
        <w:top w:val="none" w:sz="0" w:space="0" w:color="auto"/>
        <w:left w:val="none" w:sz="0" w:space="0" w:color="auto"/>
        <w:bottom w:val="none" w:sz="0" w:space="0" w:color="auto"/>
        <w:right w:val="none" w:sz="0" w:space="0" w:color="auto"/>
      </w:divBdr>
      <w:divsChild>
        <w:div w:id="890268685">
          <w:marLeft w:val="0"/>
          <w:marRight w:val="0"/>
          <w:marTop w:val="0"/>
          <w:marBottom w:val="0"/>
          <w:divBdr>
            <w:top w:val="none" w:sz="0" w:space="0" w:color="auto"/>
            <w:left w:val="none" w:sz="0" w:space="0" w:color="auto"/>
            <w:bottom w:val="none" w:sz="0" w:space="0" w:color="auto"/>
            <w:right w:val="none" w:sz="0" w:space="0" w:color="auto"/>
          </w:divBdr>
        </w:div>
        <w:div w:id="1153063027">
          <w:marLeft w:val="0"/>
          <w:marRight w:val="0"/>
          <w:marTop w:val="0"/>
          <w:marBottom w:val="0"/>
          <w:divBdr>
            <w:top w:val="none" w:sz="0" w:space="0" w:color="auto"/>
            <w:left w:val="none" w:sz="0" w:space="0" w:color="auto"/>
            <w:bottom w:val="none" w:sz="0" w:space="0" w:color="auto"/>
            <w:right w:val="none" w:sz="0" w:space="0" w:color="auto"/>
          </w:divBdr>
        </w:div>
      </w:divsChild>
    </w:div>
    <w:div w:id="1557160271">
      <w:bodyDiv w:val="1"/>
      <w:marLeft w:val="0"/>
      <w:marRight w:val="0"/>
      <w:marTop w:val="0"/>
      <w:marBottom w:val="0"/>
      <w:divBdr>
        <w:top w:val="none" w:sz="0" w:space="0" w:color="auto"/>
        <w:left w:val="none" w:sz="0" w:space="0" w:color="auto"/>
        <w:bottom w:val="none" w:sz="0" w:space="0" w:color="auto"/>
        <w:right w:val="none" w:sz="0" w:space="0" w:color="auto"/>
      </w:divBdr>
      <w:divsChild>
        <w:div w:id="89082416">
          <w:marLeft w:val="0"/>
          <w:marRight w:val="0"/>
          <w:marTop w:val="0"/>
          <w:marBottom w:val="0"/>
          <w:divBdr>
            <w:top w:val="none" w:sz="0" w:space="0" w:color="auto"/>
            <w:left w:val="none" w:sz="0" w:space="0" w:color="auto"/>
            <w:bottom w:val="none" w:sz="0" w:space="0" w:color="auto"/>
            <w:right w:val="none" w:sz="0" w:space="0" w:color="auto"/>
          </w:divBdr>
        </w:div>
        <w:div w:id="271938956">
          <w:marLeft w:val="0"/>
          <w:marRight w:val="0"/>
          <w:marTop w:val="0"/>
          <w:marBottom w:val="0"/>
          <w:divBdr>
            <w:top w:val="none" w:sz="0" w:space="0" w:color="auto"/>
            <w:left w:val="none" w:sz="0" w:space="0" w:color="auto"/>
            <w:bottom w:val="none" w:sz="0" w:space="0" w:color="auto"/>
            <w:right w:val="none" w:sz="0" w:space="0" w:color="auto"/>
          </w:divBdr>
          <w:divsChild>
            <w:div w:id="1630086367">
              <w:marLeft w:val="0"/>
              <w:marRight w:val="0"/>
              <w:marTop w:val="30"/>
              <w:marBottom w:val="30"/>
              <w:divBdr>
                <w:top w:val="none" w:sz="0" w:space="0" w:color="auto"/>
                <w:left w:val="none" w:sz="0" w:space="0" w:color="auto"/>
                <w:bottom w:val="none" w:sz="0" w:space="0" w:color="auto"/>
                <w:right w:val="none" w:sz="0" w:space="0" w:color="auto"/>
              </w:divBdr>
              <w:divsChild>
                <w:div w:id="48656441">
                  <w:marLeft w:val="0"/>
                  <w:marRight w:val="0"/>
                  <w:marTop w:val="0"/>
                  <w:marBottom w:val="0"/>
                  <w:divBdr>
                    <w:top w:val="none" w:sz="0" w:space="0" w:color="auto"/>
                    <w:left w:val="none" w:sz="0" w:space="0" w:color="auto"/>
                    <w:bottom w:val="none" w:sz="0" w:space="0" w:color="auto"/>
                    <w:right w:val="none" w:sz="0" w:space="0" w:color="auto"/>
                  </w:divBdr>
                  <w:divsChild>
                    <w:div w:id="2101875463">
                      <w:marLeft w:val="0"/>
                      <w:marRight w:val="0"/>
                      <w:marTop w:val="0"/>
                      <w:marBottom w:val="0"/>
                      <w:divBdr>
                        <w:top w:val="none" w:sz="0" w:space="0" w:color="auto"/>
                        <w:left w:val="none" w:sz="0" w:space="0" w:color="auto"/>
                        <w:bottom w:val="none" w:sz="0" w:space="0" w:color="auto"/>
                        <w:right w:val="none" w:sz="0" w:space="0" w:color="auto"/>
                      </w:divBdr>
                    </w:div>
                  </w:divsChild>
                </w:div>
                <w:div w:id="62917903">
                  <w:marLeft w:val="0"/>
                  <w:marRight w:val="0"/>
                  <w:marTop w:val="0"/>
                  <w:marBottom w:val="0"/>
                  <w:divBdr>
                    <w:top w:val="none" w:sz="0" w:space="0" w:color="auto"/>
                    <w:left w:val="none" w:sz="0" w:space="0" w:color="auto"/>
                    <w:bottom w:val="none" w:sz="0" w:space="0" w:color="auto"/>
                    <w:right w:val="none" w:sz="0" w:space="0" w:color="auto"/>
                  </w:divBdr>
                  <w:divsChild>
                    <w:div w:id="1849440236">
                      <w:marLeft w:val="0"/>
                      <w:marRight w:val="0"/>
                      <w:marTop w:val="0"/>
                      <w:marBottom w:val="0"/>
                      <w:divBdr>
                        <w:top w:val="none" w:sz="0" w:space="0" w:color="auto"/>
                        <w:left w:val="none" w:sz="0" w:space="0" w:color="auto"/>
                        <w:bottom w:val="none" w:sz="0" w:space="0" w:color="auto"/>
                        <w:right w:val="none" w:sz="0" w:space="0" w:color="auto"/>
                      </w:divBdr>
                    </w:div>
                  </w:divsChild>
                </w:div>
                <w:div w:id="120539607">
                  <w:marLeft w:val="0"/>
                  <w:marRight w:val="0"/>
                  <w:marTop w:val="0"/>
                  <w:marBottom w:val="0"/>
                  <w:divBdr>
                    <w:top w:val="none" w:sz="0" w:space="0" w:color="auto"/>
                    <w:left w:val="none" w:sz="0" w:space="0" w:color="auto"/>
                    <w:bottom w:val="none" w:sz="0" w:space="0" w:color="auto"/>
                    <w:right w:val="none" w:sz="0" w:space="0" w:color="auto"/>
                  </w:divBdr>
                  <w:divsChild>
                    <w:div w:id="1179733828">
                      <w:marLeft w:val="0"/>
                      <w:marRight w:val="0"/>
                      <w:marTop w:val="0"/>
                      <w:marBottom w:val="0"/>
                      <w:divBdr>
                        <w:top w:val="none" w:sz="0" w:space="0" w:color="auto"/>
                        <w:left w:val="none" w:sz="0" w:space="0" w:color="auto"/>
                        <w:bottom w:val="none" w:sz="0" w:space="0" w:color="auto"/>
                        <w:right w:val="none" w:sz="0" w:space="0" w:color="auto"/>
                      </w:divBdr>
                    </w:div>
                  </w:divsChild>
                </w:div>
                <w:div w:id="144323646">
                  <w:marLeft w:val="0"/>
                  <w:marRight w:val="0"/>
                  <w:marTop w:val="0"/>
                  <w:marBottom w:val="0"/>
                  <w:divBdr>
                    <w:top w:val="none" w:sz="0" w:space="0" w:color="auto"/>
                    <w:left w:val="none" w:sz="0" w:space="0" w:color="auto"/>
                    <w:bottom w:val="none" w:sz="0" w:space="0" w:color="auto"/>
                    <w:right w:val="none" w:sz="0" w:space="0" w:color="auto"/>
                  </w:divBdr>
                  <w:divsChild>
                    <w:div w:id="875851951">
                      <w:marLeft w:val="0"/>
                      <w:marRight w:val="0"/>
                      <w:marTop w:val="0"/>
                      <w:marBottom w:val="0"/>
                      <w:divBdr>
                        <w:top w:val="none" w:sz="0" w:space="0" w:color="auto"/>
                        <w:left w:val="none" w:sz="0" w:space="0" w:color="auto"/>
                        <w:bottom w:val="none" w:sz="0" w:space="0" w:color="auto"/>
                        <w:right w:val="none" w:sz="0" w:space="0" w:color="auto"/>
                      </w:divBdr>
                    </w:div>
                  </w:divsChild>
                </w:div>
                <w:div w:id="144664643">
                  <w:marLeft w:val="0"/>
                  <w:marRight w:val="0"/>
                  <w:marTop w:val="0"/>
                  <w:marBottom w:val="0"/>
                  <w:divBdr>
                    <w:top w:val="none" w:sz="0" w:space="0" w:color="auto"/>
                    <w:left w:val="none" w:sz="0" w:space="0" w:color="auto"/>
                    <w:bottom w:val="none" w:sz="0" w:space="0" w:color="auto"/>
                    <w:right w:val="none" w:sz="0" w:space="0" w:color="auto"/>
                  </w:divBdr>
                  <w:divsChild>
                    <w:div w:id="1549760153">
                      <w:marLeft w:val="0"/>
                      <w:marRight w:val="0"/>
                      <w:marTop w:val="0"/>
                      <w:marBottom w:val="0"/>
                      <w:divBdr>
                        <w:top w:val="none" w:sz="0" w:space="0" w:color="auto"/>
                        <w:left w:val="none" w:sz="0" w:space="0" w:color="auto"/>
                        <w:bottom w:val="none" w:sz="0" w:space="0" w:color="auto"/>
                        <w:right w:val="none" w:sz="0" w:space="0" w:color="auto"/>
                      </w:divBdr>
                    </w:div>
                  </w:divsChild>
                </w:div>
                <w:div w:id="273556097">
                  <w:marLeft w:val="0"/>
                  <w:marRight w:val="0"/>
                  <w:marTop w:val="0"/>
                  <w:marBottom w:val="0"/>
                  <w:divBdr>
                    <w:top w:val="none" w:sz="0" w:space="0" w:color="auto"/>
                    <w:left w:val="none" w:sz="0" w:space="0" w:color="auto"/>
                    <w:bottom w:val="none" w:sz="0" w:space="0" w:color="auto"/>
                    <w:right w:val="none" w:sz="0" w:space="0" w:color="auto"/>
                  </w:divBdr>
                  <w:divsChild>
                    <w:div w:id="1707562057">
                      <w:marLeft w:val="0"/>
                      <w:marRight w:val="0"/>
                      <w:marTop w:val="0"/>
                      <w:marBottom w:val="0"/>
                      <w:divBdr>
                        <w:top w:val="none" w:sz="0" w:space="0" w:color="auto"/>
                        <w:left w:val="none" w:sz="0" w:space="0" w:color="auto"/>
                        <w:bottom w:val="none" w:sz="0" w:space="0" w:color="auto"/>
                        <w:right w:val="none" w:sz="0" w:space="0" w:color="auto"/>
                      </w:divBdr>
                    </w:div>
                  </w:divsChild>
                </w:div>
                <w:div w:id="281111381">
                  <w:marLeft w:val="0"/>
                  <w:marRight w:val="0"/>
                  <w:marTop w:val="0"/>
                  <w:marBottom w:val="0"/>
                  <w:divBdr>
                    <w:top w:val="none" w:sz="0" w:space="0" w:color="auto"/>
                    <w:left w:val="none" w:sz="0" w:space="0" w:color="auto"/>
                    <w:bottom w:val="none" w:sz="0" w:space="0" w:color="auto"/>
                    <w:right w:val="none" w:sz="0" w:space="0" w:color="auto"/>
                  </w:divBdr>
                  <w:divsChild>
                    <w:div w:id="1229725372">
                      <w:marLeft w:val="0"/>
                      <w:marRight w:val="0"/>
                      <w:marTop w:val="0"/>
                      <w:marBottom w:val="0"/>
                      <w:divBdr>
                        <w:top w:val="none" w:sz="0" w:space="0" w:color="auto"/>
                        <w:left w:val="none" w:sz="0" w:space="0" w:color="auto"/>
                        <w:bottom w:val="none" w:sz="0" w:space="0" w:color="auto"/>
                        <w:right w:val="none" w:sz="0" w:space="0" w:color="auto"/>
                      </w:divBdr>
                    </w:div>
                  </w:divsChild>
                </w:div>
                <w:div w:id="319577908">
                  <w:marLeft w:val="0"/>
                  <w:marRight w:val="0"/>
                  <w:marTop w:val="0"/>
                  <w:marBottom w:val="0"/>
                  <w:divBdr>
                    <w:top w:val="none" w:sz="0" w:space="0" w:color="auto"/>
                    <w:left w:val="none" w:sz="0" w:space="0" w:color="auto"/>
                    <w:bottom w:val="none" w:sz="0" w:space="0" w:color="auto"/>
                    <w:right w:val="none" w:sz="0" w:space="0" w:color="auto"/>
                  </w:divBdr>
                  <w:divsChild>
                    <w:div w:id="1481850698">
                      <w:marLeft w:val="0"/>
                      <w:marRight w:val="0"/>
                      <w:marTop w:val="0"/>
                      <w:marBottom w:val="0"/>
                      <w:divBdr>
                        <w:top w:val="none" w:sz="0" w:space="0" w:color="auto"/>
                        <w:left w:val="none" w:sz="0" w:space="0" w:color="auto"/>
                        <w:bottom w:val="none" w:sz="0" w:space="0" w:color="auto"/>
                        <w:right w:val="none" w:sz="0" w:space="0" w:color="auto"/>
                      </w:divBdr>
                    </w:div>
                  </w:divsChild>
                </w:div>
                <w:div w:id="391854544">
                  <w:marLeft w:val="0"/>
                  <w:marRight w:val="0"/>
                  <w:marTop w:val="0"/>
                  <w:marBottom w:val="0"/>
                  <w:divBdr>
                    <w:top w:val="none" w:sz="0" w:space="0" w:color="auto"/>
                    <w:left w:val="none" w:sz="0" w:space="0" w:color="auto"/>
                    <w:bottom w:val="none" w:sz="0" w:space="0" w:color="auto"/>
                    <w:right w:val="none" w:sz="0" w:space="0" w:color="auto"/>
                  </w:divBdr>
                  <w:divsChild>
                    <w:div w:id="2145469018">
                      <w:marLeft w:val="0"/>
                      <w:marRight w:val="0"/>
                      <w:marTop w:val="0"/>
                      <w:marBottom w:val="0"/>
                      <w:divBdr>
                        <w:top w:val="none" w:sz="0" w:space="0" w:color="auto"/>
                        <w:left w:val="none" w:sz="0" w:space="0" w:color="auto"/>
                        <w:bottom w:val="none" w:sz="0" w:space="0" w:color="auto"/>
                        <w:right w:val="none" w:sz="0" w:space="0" w:color="auto"/>
                      </w:divBdr>
                    </w:div>
                  </w:divsChild>
                </w:div>
                <w:div w:id="428350658">
                  <w:marLeft w:val="0"/>
                  <w:marRight w:val="0"/>
                  <w:marTop w:val="0"/>
                  <w:marBottom w:val="0"/>
                  <w:divBdr>
                    <w:top w:val="none" w:sz="0" w:space="0" w:color="auto"/>
                    <w:left w:val="none" w:sz="0" w:space="0" w:color="auto"/>
                    <w:bottom w:val="none" w:sz="0" w:space="0" w:color="auto"/>
                    <w:right w:val="none" w:sz="0" w:space="0" w:color="auto"/>
                  </w:divBdr>
                  <w:divsChild>
                    <w:div w:id="14156187">
                      <w:marLeft w:val="0"/>
                      <w:marRight w:val="0"/>
                      <w:marTop w:val="0"/>
                      <w:marBottom w:val="0"/>
                      <w:divBdr>
                        <w:top w:val="none" w:sz="0" w:space="0" w:color="auto"/>
                        <w:left w:val="none" w:sz="0" w:space="0" w:color="auto"/>
                        <w:bottom w:val="none" w:sz="0" w:space="0" w:color="auto"/>
                        <w:right w:val="none" w:sz="0" w:space="0" w:color="auto"/>
                      </w:divBdr>
                    </w:div>
                  </w:divsChild>
                </w:div>
                <w:div w:id="506603518">
                  <w:marLeft w:val="0"/>
                  <w:marRight w:val="0"/>
                  <w:marTop w:val="0"/>
                  <w:marBottom w:val="0"/>
                  <w:divBdr>
                    <w:top w:val="none" w:sz="0" w:space="0" w:color="auto"/>
                    <w:left w:val="none" w:sz="0" w:space="0" w:color="auto"/>
                    <w:bottom w:val="none" w:sz="0" w:space="0" w:color="auto"/>
                    <w:right w:val="none" w:sz="0" w:space="0" w:color="auto"/>
                  </w:divBdr>
                  <w:divsChild>
                    <w:div w:id="1513104838">
                      <w:marLeft w:val="0"/>
                      <w:marRight w:val="0"/>
                      <w:marTop w:val="0"/>
                      <w:marBottom w:val="0"/>
                      <w:divBdr>
                        <w:top w:val="none" w:sz="0" w:space="0" w:color="auto"/>
                        <w:left w:val="none" w:sz="0" w:space="0" w:color="auto"/>
                        <w:bottom w:val="none" w:sz="0" w:space="0" w:color="auto"/>
                        <w:right w:val="none" w:sz="0" w:space="0" w:color="auto"/>
                      </w:divBdr>
                    </w:div>
                  </w:divsChild>
                </w:div>
                <w:div w:id="554313923">
                  <w:marLeft w:val="0"/>
                  <w:marRight w:val="0"/>
                  <w:marTop w:val="0"/>
                  <w:marBottom w:val="0"/>
                  <w:divBdr>
                    <w:top w:val="none" w:sz="0" w:space="0" w:color="auto"/>
                    <w:left w:val="none" w:sz="0" w:space="0" w:color="auto"/>
                    <w:bottom w:val="none" w:sz="0" w:space="0" w:color="auto"/>
                    <w:right w:val="none" w:sz="0" w:space="0" w:color="auto"/>
                  </w:divBdr>
                  <w:divsChild>
                    <w:div w:id="1635065892">
                      <w:marLeft w:val="0"/>
                      <w:marRight w:val="0"/>
                      <w:marTop w:val="0"/>
                      <w:marBottom w:val="0"/>
                      <w:divBdr>
                        <w:top w:val="none" w:sz="0" w:space="0" w:color="auto"/>
                        <w:left w:val="none" w:sz="0" w:space="0" w:color="auto"/>
                        <w:bottom w:val="none" w:sz="0" w:space="0" w:color="auto"/>
                        <w:right w:val="none" w:sz="0" w:space="0" w:color="auto"/>
                      </w:divBdr>
                    </w:div>
                  </w:divsChild>
                </w:div>
                <w:div w:id="660543433">
                  <w:marLeft w:val="0"/>
                  <w:marRight w:val="0"/>
                  <w:marTop w:val="0"/>
                  <w:marBottom w:val="0"/>
                  <w:divBdr>
                    <w:top w:val="none" w:sz="0" w:space="0" w:color="auto"/>
                    <w:left w:val="none" w:sz="0" w:space="0" w:color="auto"/>
                    <w:bottom w:val="none" w:sz="0" w:space="0" w:color="auto"/>
                    <w:right w:val="none" w:sz="0" w:space="0" w:color="auto"/>
                  </w:divBdr>
                  <w:divsChild>
                    <w:div w:id="417946798">
                      <w:marLeft w:val="0"/>
                      <w:marRight w:val="0"/>
                      <w:marTop w:val="0"/>
                      <w:marBottom w:val="0"/>
                      <w:divBdr>
                        <w:top w:val="none" w:sz="0" w:space="0" w:color="auto"/>
                        <w:left w:val="none" w:sz="0" w:space="0" w:color="auto"/>
                        <w:bottom w:val="none" w:sz="0" w:space="0" w:color="auto"/>
                        <w:right w:val="none" w:sz="0" w:space="0" w:color="auto"/>
                      </w:divBdr>
                    </w:div>
                  </w:divsChild>
                </w:div>
                <w:div w:id="668941791">
                  <w:marLeft w:val="0"/>
                  <w:marRight w:val="0"/>
                  <w:marTop w:val="0"/>
                  <w:marBottom w:val="0"/>
                  <w:divBdr>
                    <w:top w:val="none" w:sz="0" w:space="0" w:color="auto"/>
                    <w:left w:val="none" w:sz="0" w:space="0" w:color="auto"/>
                    <w:bottom w:val="none" w:sz="0" w:space="0" w:color="auto"/>
                    <w:right w:val="none" w:sz="0" w:space="0" w:color="auto"/>
                  </w:divBdr>
                  <w:divsChild>
                    <w:div w:id="1155025549">
                      <w:marLeft w:val="0"/>
                      <w:marRight w:val="0"/>
                      <w:marTop w:val="0"/>
                      <w:marBottom w:val="0"/>
                      <w:divBdr>
                        <w:top w:val="none" w:sz="0" w:space="0" w:color="auto"/>
                        <w:left w:val="none" w:sz="0" w:space="0" w:color="auto"/>
                        <w:bottom w:val="none" w:sz="0" w:space="0" w:color="auto"/>
                        <w:right w:val="none" w:sz="0" w:space="0" w:color="auto"/>
                      </w:divBdr>
                    </w:div>
                  </w:divsChild>
                </w:div>
                <w:div w:id="841965637">
                  <w:marLeft w:val="0"/>
                  <w:marRight w:val="0"/>
                  <w:marTop w:val="0"/>
                  <w:marBottom w:val="0"/>
                  <w:divBdr>
                    <w:top w:val="none" w:sz="0" w:space="0" w:color="auto"/>
                    <w:left w:val="none" w:sz="0" w:space="0" w:color="auto"/>
                    <w:bottom w:val="none" w:sz="0" w:space="0" w:color="auto"/>
                    <w:right w:val="none" w:sz="0" w:space="0" w:color="auto"/>
                  </w:divBdr>
                  <w:divsChild>
                    <w:div w:id="982587418">
                      <w:marLeft w:val="0"/>
                      <w:marRight w:val="0"/>
                      <w:marTop w:val="0"/>
                      <w:marBottom w:val="0"/>
                      <w:divBdr>
                        <w:top w:val="none" w:sz="0" w:space="0" w:color="auto"/>
                        <w:left w:val="none" w:sz="0" w:space="0" w:color="auto"/>
                        <w:bottom w:val="none" w:sz="0" w:space="0" w:color="auto"/>
                        <w:right w:val="none" w:sz="0" w:space="0" w:color="auto"/>
                      </w:divBdr>
                    </w:div>
                  </w:divsChild>
                </w:div>
                <w:div w:id="917449020">
                  <w:marLeft w:val="0"/>
                  <w:marRight w:val="0"/>
                  <w:marTop w:val="0"/>
                  <w:marBottom w:val="0"/>
                  <w:divBdr>
                    <w:top w:val="none" w:sz="0" w:space="0" w:color="auto"/>
                    <w:left w:val="none" w:sz="0" w:space="0" w:color="auto"/>
                    <w:bottom w:val="none" w:sz="0" w:space="0" w:color="auto"/>
                    <w:right w:val="none" w:sz="0" w:space="0" w:color="auto"/>
                  </w:divBdr>
                  <w:divsChild>
                    <w:div w:id="1184318657">
                      <w:marLeft w:val="0"/>
                      <w:marRight w:val="0"/>
                      <w:marTop w:val="0"/>
                      <w:marBottom w:val="0"/>
                      <w:divBdr>
                        <w:top w:val="none" w:sz="0" w:space="0" w:color="auto"/>
                        <w:left w:val="none" w:sz="0" w:space="0" w:color="auto"/>
                        <w:bottom w:val="none" w:sz="0" w:space="0" w:color="auto"/>
                        <w:right w:val="none" w:sz="0" w:space="0" w:color="auto"/>
                      </w:divBdr>
                    </w:div>
                  </w:divsChild>
                </w:div>
                <w:div w:id="956134747">
                  <w:marLeft w:val="0"/>
                  <w:marRight w:val="0"/>
                  <w:marTop w:val="0"/>
                  <w:marBottom w:val="0"/>
                  <w:divBdr>
                    <w:top w:val="none" w:sz="0" w:space="0" w:color="auto"/>
                    <w:left w:val="none" w:sz="0" w:space="0" w:color="auto"/>
                    <w:bottom w:val="none" w:sz="0" w:space="0" w:color="auto"/>
                    <w:right w:val="none" w:sz="0" w:space="0" w:color="auto"/>
                  </w:divBdr>
                  <w:divsChild>
                    <w:div w:id="1884051764">
                      <w:marLeft w:val="0"/>
                      <w:marRight w:val="0"/>
                      <w:marTop w:val="0"/>
                      <w:marBottom w:val="0"/>
                      <w:divBdr>
                        <w:top w:val="none" w:sz="0" w:space="0" w:color="auto"/>
                        <w:left w:val="none" w:sz="0" w:space="0" w:color="auto"/>
                        <w:bottom w:val="none" w:sz="0" w:space="0" w:color="auto"/>
                        <w:right w:val="none" w:sz="0" w:space="0" w:color="auto"/>
                      </w:divBdr>
                    </w:div>
                  </w:divsChild>
                </w:div>
                <w:div w:id="990140314">
                  <w:marLeft w:val="0"/>
                  <w:marRight w:val="0"/>
                  <w:marTop w:val="0"/>
                  <w:marBottom w:val="0"/>
                  <w:divBdr>
                    <w:top w:val="none" w:sz="0" w:space="0" w:color="auto"/>
                    <w:left w:val="none" w:sz="0" w:space="0" w:color="auto"/>
                    <w:bottom w:val="none" w:sz="0" w:space="0" w:color="auto"/>
                    <w:right w:val="none" w:sz="0" w:space="0" w:color="auto"/>
                  </w:divBdr>
                  <w:divsChild>
                    <w:div w:id="1114904132">
                      <w:marLeft w:val="0"/>
                      <w:marRight w:val="0"/>
                      <w:marTop w:val="0"/>
                      <w:marBottom w:val="0"/>
                      <w:divBdr>
                        <w:top w:val="none" w:sz="0" w:space="0" w:color="auto"/>
                        <w:left w:val="none" w:sz="0" w:space="0" w:color="auto"/>
                        <w:bottom w:val="none" w:sz="0" w:space="0" w:color="auto"/>
                        <w:right w:val="none" w:sz="0" w:space="0" w:color="auto"/>
                      </w:divBdr>
                    </w:div>
                  </w:divsChild>
                </w:div>
                <w:div w:id="1181815988">
                  <w:marLeft w:val="0"/>
                  <w:marRight w:val="0"/>
                  <w:marTop w:val="0"/>
                  <w:marBottom w:val="0"/>
                  <w:divBdr>
                    <w:top w:val="none" w:sz="0" w:space="0" w:color="auto"/>
                    <w:left w:val="none" w:sz="0" w:space="0" w:color="auto"/>
                    <w:bottom w:val="none" w:sz="0" w:space="0" w:color="auto"/>
                    <w:right w:val="none" w:sz="0" w:space="0" w:color="auto"/>
                  </w:divBdr>
                  <w:divsChild>
                    <w:div w:id="840462706">
                      <w:marLeft w:val="0"/>
                      <w:marRight w:val="0"/>
                      <w:marTop w:val="0"/>
                      <w:marBottom w:val="0"/>
                      <w:divBdr>
                        <w:top w:val="none" w:sz="0" w:space="0" w:color="auto"/>
                        <w:left w:val="none" w:sz="0" w:space="0" w:color="auto"/>
                        <w:bottom w:val="none" w:sz="0" w:space="0" w:color="auto"/>
                        <w:right w:val="none" w:sz="0" w:space="0" w:color="auto"/>
                      </w:divBdr>
                    </w:div>
                  </w:divsChild>
                </w:div>
                <w:div w:id="1225606547">
                  <w:marLeft w:val="0"/>
                  <w:marRight w:val="0"/>
                  <w:marTop w:val="0"/>
                  <w:marBottom w:val="0"/>
                  <w:divBdr>
                    <w:top w:val="none" w:sz="0" w:space="0" w:color="auto"/>
                    <w:left w:val="none" w:sz="0" w:space="0" w:color="auto"/>
                    <w:bottom w:val="none" w:sz="0" w:space="0" w:color="auto"/>
                    <w:right w:val="none" w:sz="0" w:space="0" w:color="auto"/>
                  </w:divBdr>
                  <w:divsChild>
                    <w:div w:id="561674430">
                      <w:marLeft w:val="0"/>
                      <w:marRight w:val="0"/>
                      <w:marTop w:val="0"/>
                      <w:marBottom w:val="0"/>
                      <w:divBdr>
                        <w:top w:val="none" w:sz="0" w:space="0" w:color="auto"/>
                        <w:left w:val="none" w:sz="0" w:space="0" w:color="auto"/>
                        <w:bottom w:val="none" w:sz="0" w:space="0" w:color="auto"/>
                        <w:right w:val="none" w:sz="0" w:space="0" w:color="auto"/>
                      </w:divBdr>
                    </w:div>
                  </w:divsChild>
                </w:div>
                <w:div w:id="1289123882">
                  <w:marLeft w:val="0"/>
                  <w:marRight w:val="0"/>
                  <w:marTop w:val="0"/>
                  <w:marBottom w:val="0"/>
                  <w:divBdr>
                    <w:top w:val="none" w:sz="0" w:space="0" w:color="auto"/>
                    <w:left w:val="none" w:sz="0" w:space="0" w:color="auto"/>
                    <w:bottom w:val="none" w:sz="0" w:space="0" w:color="auto"/>
                    <w:right w:val="none" w:sz="0" w:space="0" w:color="auto"/>
                  </w:divBdr>
                  <w:divsChild>
                    <w:div w:id="392855416">
                      <w:marLeft w:val="0"/>
                      <w:marRight w:val="0"/>
                      <w:marTop w:val="0"/>
                      <w:marBottom w:val="0"/>
                      <w:divBdr>
                        <w:top w:val="none" w:sz="0" w:space="0" w:color="auto"/>
                        <w:left w:val="none" w:sz="0" w:space="0" w:color="auto"/>
                        <w:bottom w:val="none" w:sz="0" w:space="0" w:color="auto"/>
                        <w:right w:val="none" w:sz="0" w:space="0" w:color="auto"/>
                      </w:divBdr>
                    </w:div>
                  </w:divsChild>
                </w:div>
                <w:div w:id="1315136098">
                  <w:marLeft w:val="0"/>
                  <w:marRight w:val="0"/>
                  <w:marTop w:val="0"/>
                  <w:marBottom w:val="0"/>
                  <w:divBdr>
                    <w:top w:val="none" w:sz="0" w:space="0" w:color="auto"/>
                    <w:left w:val="none" w:sz="0" w:space="0" w:color="auto"/>
                    <w:bottom w:val="none" w:sz="0" w:space="0" w:color="auto"/>
                    <w:right w:val="none" w:sz="0" w:space="0" w:color="auto"/>
                  </w:divBdr>
                  <w:divsChild>
                    <w:div w:id="1450781878">
                      <w:marLeft w:val="0"/>
                      <w:marRight w:val="0"/>
                      <w:marTop w:val="0"/>
                      <w:marBottom w:val="0"/>
                      <w:divBdr>
                        <w:top w:val="none" w:sz="0" w:space="0" w:color="auto"/>
                        <w:left w:val="none" w:sz="0" w:space="0" w:color="auto"/>
                        <w:bottom w:val="none" w:sz="0" w:space="0" w:color="auto"/>
                        <w:right w:val="none" w:sz="0" w:space="0" w:color="auto"/>
                      </w:divBdr>
                    </w:div>
                  </w:divsChild>
                </w:div>
                <w:div w:id="1335910870">
                  <w:marLeft w:val="0"/>
                  <w:marRight w:val="0"/>
                  <w:marTop w:val="0"/>
                  <w:marBottom w:val="0"/>
                  <w:divBdr>
                    <w:top w:val="none" w:sz="0" w:space="0" w:color="auto"/>
                    <w:left w:val="none" w:sz="0" w:space="0" w:color="auto"/>
                    <w:bottom w:val="none" w:sz="0" w:space="0" w:color="auto"/>
                    <w:right w:val="none" w:sz="0" w:space="0" w:color="auto"/>
                  </w:divBdr>
                  <w:divsChild>
                    <w:div w:id="1799839909">
                      <w:marLeft w:val="0"/>
                      <w:marRight w:val="0"/>
                      <w:marTop w:val="0"/>
                      <w:marBottom w:val="0"/>
                      <w:divBdr>
                        <w:top w:val="none" w:sz="0" w:space="0" w:color="auto"/>
                        <w:left w:val="none" w:sz="0" w:space="0" w:color="auto"/>
                        <w:bottom w:val="none" w:sz="0" w:space="0" w:color="auto"/>
                        <w:right w:val="none" w:sz="0" w:space="0" w:color="auto"/>
                      </w:divBdr>
                    </w:div>
                  </w:divsChild>
                </w:div>
                <w:div w:id="1411269522">
                  <w:marLeft w:val="0"/>
                  <w:marRight w:val="0"/>
                  <w:marTop w:val="0"/>
                  <w:marBottom w:val="0"/>
                  <w:divBdr>
                    <w:top w:val="none" w:sz="0" w:space="0" w:color="auto"/>
                    <w:left w:val="none" w:sz="0" w:space="0" w:color="auto"/>
                    <w:bottom w:val="none" w:sz="0" w:space="0" w:color="auto"/>
                    <w:right w:val="none" w:sz="0" w:space="0" w:color="auto"/>
                  </w:divBdr>
                  <w:divsChild>
                    <w:div w:id="1529098372">
                      <w:marLeft w:val="0"/>
                      <w:marRight w:val="0"/>
                      <w:marTop w:val="0"/>
                      <w:marBottom w:val="0"/>
                      <w:divBdr>
                        <w:top w:val="none" w:sz="0" w:space="0" w:color="auto"/>
                        <w:left w:val="none" w:sz="0" w:space="0" w:color="auto"/>
                        <w:bottom w:val="none" w:sz="0" w:space="0" w:color="auto"/>
                        <w:right w:val="none" w:sz="0" w:space="0" w:color="auto"/>
                      </w:divBdr>
                    </w:div>
                  </w:divsChild>
                </w:div>
                <w:div w:id="1416055908">
                  <w:marLeft w:val="0"/>
                  <w:marRight w:val="0"/>
                  <w:marTop w:val="0"/>
                  <w:marBottom w:val="0"/>
                  <w:divBdr>
                    <w:top w:val="none" w:sz="0" w:space="0" w:color="auto"/>
                    <w:left w:val="none" w:sz="0" w:space="0" w:color="auto"/>
                    <w:bottom w:val="none" w:sz="0" w:space="0" w:color="auto"/>
                    <w:right w:val="none" w:sz="0" w:space="0" w:color="auto"/>
                  </w:divBdr>
                  <w:divsChild>
                    <w:div w:id="27948459">
                      <w:marLeft w:val="0"/>
                      <w:marRight w:val="0"/>
                      <w:marTop w:val="0"/>
                      <w:marBottom w:val="0"/>
                      <w:divBdr>
                        <w:top w:val="none" w:sz="0" w:space="0" w:color="auto"/>
                        <w:left w:val="none" w:sz="0" w:space="0" w:color="auto"/>
                        <w:bottom w:val="none" w:sz="0" w:space="0" w:color="auto"/>
                        <w:right w:val="none" w:sz="0" w:space="0" w:color="auto"/>
                      </w:divBdr>
                    </w:div>
                  </w:divsChild>
                </w:div>
                <w:div w:id="1445148058">
                  <w:marLeft w:val="0"/>
                  <w:marRight w:val="0"/>
                  <w:marTop w:val="0"/>
                  <w:marBottom w:val="0"/>
                  <w:divBdr>
                    <w:top w:val="none" w:sz="0" w:space="0" w:color="auto"/>
                    <w:left w:val="none" w:sz="0" w:space="0" w:color="auto"/>
                    <w:bottom w:val="none" w:sz="0" w:space="0" w:color="auto"/>
                    <w:right w:val="none" w:sz="0" w:space="0" w:color="auto"/>
                  </w:divBdr>
                  <w:divsChild>
                    <w:div w:id="877010148">
                      <w:marLeft w:val="0"/>
                      <w:marRight w:val="0"/>
                      <w:marTop w:val="0"/>
                      <w:marBottom w:val="0"/>
                      <w:divBdr>
                        <w:top w:val="none" w:sz="0" w:space="0" w:color="auto"/>
                        <w:left w:val="none" w:sz="0" w:space="0" w:color="auto"/>
                        <w:bottom w:val="none" w:sz="0" w:space="0" w:color="auto"/>
                        <w:right w:val="none" w:sz="0" w:space="0" w:color="auto"/>
                      </w:divBdr>
                    </w:div>
                  </w:divsChild>
                </w:div>
                <w:div w:id="1454444412">
                  <w:marLeft w:val="0"/>
                  <w:marRight w:val="0"/>
                  <w:marTop w:val="0"/>
                  <w:marBottom w:val="0"/>
                  <w:divBdr>
                    <w:top w:val="none" w:sz="0" w:space="0" w:color="auto"/>
                    <w:left w:val="none" w:sz="0" w:space="0" w:color="auto"/>
                    <w:bottom w:val="none" w:sz="0" w:space="0" w:color="auto"/>
                    <w:right w:val="none" w:sz="0" w:space="0" w:color="auto"/>
                  </w:divBdr>
                  <w:divsChild>
                    <w:div w:id="1358312350">
                      <w:marLeft w:val="0"/>
                      <w:marRight w:val="0"/>
                      <w:marTop w:val="0"/>
                      <w:marBottom w:val="0"/>
                      <w:divBdr>
                        <w:top w:val="none" w:sz="0" w:space="0" w:color="auto"/>
                        <w:left w:val="none" w:sz="0" w:space="0" w:color="auto"/>
                        <w:bottom w:val="none" w:sz="0" w:space="0" w:color="auto"/>
                        <w:right w:val="none" w:sz="0" w:space="0" w:color="auto"/>
                      </w:divBdr>
                    </w:div>
                  </w:divsChild>
                </w:div>
                <w:div w:id="1456604339">
                  <w:marLeft w:val="0"/>
                  <w:marRight w:val="0"/>
                  <w:marTop w:val="0"/>
                  <w:marBottom w:val="0"/>
                  <w:divBdr>
                    <w:top w:val="none" w:sz="0" w:space="0" w:color="auto"/>
                    <w:left w:val="none" w:sz="0" w:space="0" w:color="auto"/>
                    <w:bottom w:val="none" w:sz="0" w:space="0" w:color="auto"/>
                    <w:right w:val="none" w:sz="0" w:space="0" w:color="auto"/>
                  </w:divBdr>
                  <w:divsChild>
                    <w:div w:id="1334599932">
                      <w:marLeft w:val="0"/>
                      <w:marRight w:val="0"/>
                      <w:marTop w:val="0"/>
                      <w:marBottom w:val="0"/>
                      <w:divBdr>
                        <w:top w:val="none" w:sz="0" w:space="0" w:color="auto"/>
                        <w:left w:val="none" w:sz="0" w:space="0" w:color="auto"/>
                        <w:bottom w:val="none" w:sz="0" w:space="0" w:color="auto"/>
                        <w:right w:val="none" w:sz="0" w:space="0" w:color="auto"/>
                      </w:divBdr>
                    </w:div>
                  </w:divsChild>
                </w:div>
                <w:div w:id="1501584025">
                  <w:marLeft w:val="0"/>
                  <w:marRight w:val="0"/>
                  <w:marTop w:val="0"/>
                  <w:marBottom w:val="0"/>
                  <w:divBdr>
                    <w:top w:val="none" w:sz="0" w:space="0" w:color="auto"/>
                    <w:left w:val="none" w:sz="0" w:space="0" w:color="auto"/>
                    <w:bottom w:val="none" w:sz="0" w:space="0" w:color="auto"/>
                    <w:right w:val="none" w:sz="0" w:space="0" w:color="auto"/>
                  </w:divBdr>
                  <w:divsChild>
                    <w:div w:id="1602034212">
                      <w:marLeft w:val="0"/>
                      <w:marRight w:val="0"/>
                      <w:marTop w:val="0"/>
                      <w:marBottom w:val="0"/>
                      <w:divBdr>
                        <w:top w:val="none" w:sz="0" w:space="0" w:color="auto"/>
                        <w:left w:val="none" w:sz="0" w:space="0" w:color="auto"/>
                        <w:bottom w:val="none" w:sz="0" w:space="0" w:color="auto"/>
                        <w:right w:val="none" w:sz="0" w:space="0" w:color="auto"/>
                      </w:divBdr>
                    </w:div>
                  </w:divsChild>
                </w:div>
                <w:div w:id="1525049691">
                  <w:marLeft w:val="0"/>
                  <w:marRight w:val="0"/>
                  <w:marTop w:val="0"/>
                  <w:marBottom w:val="0"/>
                  <w:divBdr>
                    <w:top w:val="none" w:sz="0" w:space="0" w:color="auto"/>
                    <w:left w:val="none" w:sz="0" w:space="0" w:color="auto"/>
                    <w:bottom w:val="none" w:sz="0" w:space="0" w:color="auto"/>
                    <w:right w:val="none" w:sz="0" w:space="0" w:color="auto"/>
                  </w:divBdr>
                  <w:divsChild>
                    <w:div w:id="1307585795">
                      <w:marLeft w:val="0"/>
                      <w:marRight w:val="0"/>
                      <w:marTop w:val="0"/>
                      <w:marBottom w:val="0"/>
                      <w:divBdr>
                        <w:top w:val="none" w:sz="0" w:space="0" w:color="auto"/>
                        <w:left w:val="none" w:sz="0" w:space="0" w:color="auto"/>
                        <w:bottom w:val="none" w:sz="0" w:space="0" w:color="auto"/>
                        <w:right w:val="none" w:sz="0" w:space="0" w:color="auto"/>
                      </w:divBdr>
                    </w:div>
                  </w:divsChild>
                </w:div>
                <w:div w:id="1562406691">
                  <w:marLeft w:val="0"/>
                  <w:marRight w:val="0"/>
                  <w:marTop w:val="0"/>
                  <w:marBottom w:val="0"/>
                  <w:divBdr>
                    <w:top w:val="none" w:sz="0" w:space="0" w:color="auto"/>
                    <w:left w:val="none" w:sz="0" w:space="0" w:color="auto"/>
                    <w:bottom w:val="none" w:sz="0" w:space="0" w:color="auto"/>
                    <w:right w:val="none" w:sz="0" w:space="0" w:color="auto"/>
                  </w:divBdr>
                  <w:divsChild>
                    <w:div w:id="2146044170">
                      <w:marLeft w:val="0"/>
                      <w:marRight w:val="0"/>
                      <w:marTop w:val="0"/>
                      <w:marBottom w:val="0"/>
                      <w:divBdr>
                        <w:top w:val="none" w:sz="0" w:space="0" w:color="auto"/>
                        <w:left w:val="none" w:sz="0" w:space="0" w:color="auto"/>
                        <w:bottom w:val="none" w:sz="0" w:space="0" w:color="auto"/>
                        <w:right w:val="none" w:sz="0" w:space="0" w:color="auto"/>
                      </w:divBdr>
                    </w:div>
                  </w:divsChild>
                </w:div>
                <w:div w:id="1611544392">
                  <w:marLeft w:val="0"/>
                  <w:marRight w:val="0"/>
                  <w:marTop w:val="0"/>
                  <w:marBottom w:val="0"/>
                  <w:divBdr>
                    <w:top w:val="none" w:sz="0" w:space="0" w:color="auto"/>
                    <w:left w:val="none" w:sz="0" w:space="0" w:color="auto"/>
                    <w:bottom w:val="none" w:sz="0" w:space="0" w:color="auto"/>
                    <w:right w:val="none" w:sz="0" w:space="0" w:color="auto"/>
                  </w:divBdr>
                  <w:divsChild>
                    <w:div w:id="852457403">
                      <w:marLeft w:val="0"/>
                      <w:marRight w:val="0"/>
                      <w:marTop w:val="0"/>
                      <w:marBottom w:val="0"/>
                      <w:divBdr>
                        <w:top w:val="none" w:sz="0" w:space="0" w:color="auto"/>
                        <w:left w:val="none" w:sz="0" w:space="0" w:color="auto"/>
                        <w:bottom w:val="none" w:sz="0" w:space="0" w:color="auto"/>
                        <w:right w:val="none" w:sz="0" w:space="0" w:color="auto"/>
                      </w:divBdr>
                    </w:div>
                  </w:divsChild>
                </w:div>
                <w:div w:id="1643265381">
                  <w:marLeft w:val="0"/>
                  <w:marRight w:val="0"/>
                  <w:marTop w:val="0"/>
                  <w:marBottom w:val="0"/>
                  <w:divBdr>
                    <w:top w:val="none" w:sz="0" w:space="0" w:color="auto"/>
                    <w:left w:val="none" w:sz="0" w:space="0" w:color="auto"/>
                    <w:bottom w:val="none" w:sz="0" w:space="0" w:color="auto"/>
                    <w:right w:val="none" w:sz="0" w:space="0" w:color="auto"/>
                  </w:divBdr>
                  <w:divsChild>
                    <w:div w:id="1879049115">
                      <w:marLeft w:val="0"/>
                      <w:marRight w:val="0"/>
                      <w:marTop w:val="0"/>
                      <w:marBottom w:val="0"/>
                      <w:divBdr>
                        <w:top w:val="none" w:sz="0" w:space="0" w:color="auto"/>
                        <w:left w:val="none" w:sz="0" w:space="0" w:color="auto"/>
                        <w:bottom w:val="none" w:sz="0" w:space="0" w:color="auto"/>
                        <w:right w:val="none" w:sz="0" w:space="0" w:color="auto"/>
                      </w:divBdr>
                    </w:div>
                  </w:divsChild>
                </w:div>
                <w:div w:id="1687823861">
                  <w:marLeft w:val="0"/>
                  <w:marRight w:val="0"/>
                  <w:marTop w:val="0"/>
                  <w:marBottom w:val="0"/>
                  <w:divBdr>
                    <w:top w:val="none" w:sz="0" w:space="0" w:color="auto"/>
                    <w:left w:val="none" w:sz="0" w:space="0" w:color="auto"/>
                    <w:bottom w:val="none" w:sz="0" w:space="0" w:color="auto"/>
                    <w:right w:val="none" w:sz="0" w:space="0" w:color="auto"/>
                  </w:divBdr>
                  <w:divsChild>
                    <w:div w:id="991561124">
                      <w:marLeft w:val="0"/>
                      <w:marRight w:val="0"/>
                      <w:marTop w:val="0"/>
                      <w:marBottom w:val="0"/>
                      <w:divBdr>
                        <w:top w:val="none" w:sz="0" w:space="0" w:color="auto"/>
                        <w:left w:val="none" w:sz="0" w:space="0" w:color="auto"/>
                        <w:bottom w:val="none" w:sz="0" w:space="0" w:color="auto"/>
                        <w:right w:val="none" w:sz="0" w:space="0" w:color="auto"/>
                      </w:divBdr>
                    </w:div>
                  </w:divsChild>
                </w:div>
                <w:div w:id="1688169405">
                  <w:marLeft w:val="0"/>
                  <w:marRight w:val="0"/>
                  <w:marTop w:val="0"/>
                  <w:marBottom w:val="0"/>
                  <w:divBdr>
                    <w:top w:val="none" w:sz="0" w:space="0" w:color="auto"/>
                    <w:left w:val="none" w:sz="0" w:space="0" w:color="auto"/>
                    <w:bottom w:val="none" w:sz="0" w:space="0" w:color="auto"/>
                    <w:right w:val="none" w:sz="0" w:space="0" w:color="auto"/>
                  </w:divBdr>
                  <w:divsChild>
                    <w:div w:id="1423598838">
                      <w:marLeft w:val="0"/>
                      <w:marRight w:val="0"/>
                      <w:marTop w:val="0"/>
                      <w:marBottom w:val="0"/>
                      <w:divBdr>
                        <w:top w:val="none" w:sz="0" w:space="0" w:color="auto"/>
                        <w:left w:val="none" w:sz="0" w:space="0" w:color="auto"/>
                        <w:bottom w:val="none" w:sz="0" w:space="0" w:color="auto"/>
                        <w:right w:val="none" w:sz="0" w:space="0" w:color="auto"/>
                      </w:divBdr>
                    </w:div>
                  </w:divsChild>
                </w:div>
                <w:div w:id="1700356912">
                  <w:marLeft w:val="0"/>
                  <w:marRight w:val="0"/>
                  <w:marTop w:val="0"/>
                  <w:marBottom w:val="0"/>
                  <w:divBdr>
                    <w:top w:val="none" w:sz="0" w:space="0" w:color="auto"/>
                    <w:left w:val="none" w:sz="0" w:space="0" w:color="auto"/>
                    <w:bottom w:val="none" w:sz="0" w:space="0" w:color="auto"/>
                    <w:right w:val="none" w:sz="0" w:space="0" w:color="auto"/>
                  </w:divBdr>
                  <w:divsChild>
                    <w:div w:id="434400206">
                      <w:marLeft w:val="0"/>
                      <w:marRight w:val="0"/>
                      <w:marTop w:val="0"/>
                      <w:marBottom w:val="0"/>
                      <w:divBdr>
                        <w:top w:val="none" w:sz="0" w:space="0" w:color="auto"/>
                        <w:left w:val="none" w:sz="0" w:space="0" w:color="auto"/>
                        <w:bottom w:val="none" w:sz="0" w:space="0" w:color="auto"/>
                        <w:right w:val="none" w:sz="0" w:space="0" w:color="auto"/>
                      </w:divBdr>
                    </w:div>
                  </w:divsChild>
                </w:div>
                <w:div w:id="1745182861">
                  <w:marLeft w:val="0"/>
                  <w:marRight w:val="0"/>
                  <w:marTop w:val="0"/>
                  <w:marBottom w:val="0"/>
                  <w:divBdr>
                    <w:top w:val="none" w:sz="0" w:space="0" w:color="auto"/>
                    <w:left w:val="none" w:sz="0" w:space="0" w:color="auto"/>
                    <w:bottom w:val="none" w:sz="0" w:space="0" w:color="auto"/>
                    <w:right w:val="none" w:sz="0" w:space="0" w:color="auto"/>
                  </w:divBdr>
                  <w:divsChild>
                    <w:div w:id="2051227788">
                      <w:marLeft w:val="0"/>
                      <w:marRight w:val="0"/>
                      <w:marTop w:val="0"/>
                      <w:marBottom w:val="0"/>
                      <w:divBdr>
                        <w:top w:val="none" w:sz="0" w:space="0" w:color="auto"/>
                        <w:left w:val="none" w:sz="0" w:space="0" w:color="auto"/>
                        <w:bottom w:val="none" w:sz="0" w:space="0" w:color="auto"/>
                        <w:right w:val="none" w:sz="0" w:space="0" w:color="auto"/>
                      </w:divBdr>
                    </w:div>
                  </w:divsChild>
                </w:div>
                <w:div w:id="1785998630">
                  <w:marLeft w:val="0"/>
                  <w:marRight w:val="0"/>
                  <w:marTop w:val="0"/>
                  <w:marBottom w:val="0"/>
                  <w:divBdr>
                    <w:top w:val="none" w:sz="0" w:space="0" w:color="auto"/>
                    <w:left w:val="none" w:sz="0" w:space="0" w:color="auto"/>
                    <w:bottom w:val="none" w:sz="0" w:space="0" w:color="auto"/>
                    <w:right w:val="none" w:sz="0" w:space="0" w:color="auto"/>
                  </w:divBdr>
                  <w:divsChild>
                    <w:div w:id="1208761968">
                      <w:marLeft w:val="0"/>
                      <w:marRight w:val="0"/>
                      <w:marTop w:val="0"/>
                      <w:marBottom w:val="0"/>
                      <w:divBdr>
                        <w:top w:val="none" w:sz="0" w:space="0" w:color="auto"/>
                        <w:left w:val="none" w:sz="0" w:space="0" w:color="auto"/>
                        <w:bottom w:val="none" w:sz="0" w:space="0" w:color="auto"/>
                        <w:right w:val="none" w:sz="0" w:space="0" w:color="auto"/>
                      </w:divBdr>
                    </w:div>
                  </w:divsChild>
                </w:div>
                <w:div w:id="1799908942">
                  <w:marLeft w:val="0"/>
                  <w:marRight w:val="0"/>
                  <w:marTop w:val="0"/>
                  <w:marBottom w:val="0"/>
                  <w:divBdr>
                    <w:top w:val="none" w:sz="0" w:space="0" w:color="auto"/>
                    <w:left w:val="none" w:sz="0" w:space="0" w:color="auto"/>
                    <w:bottom w:val="none" w:sz="0" w:space="0" w:color="auto"/>
                    <w:right w:val="none" w:sz="0" w:space="0" w:color="auto"/>
                  </w:divBdr>
                  <w:divsChild>
                    <w:div w:id="1550610639">
                      <w:marLeft w:val="0"/>
                      <w:marRight w:val="0"/>
                      <w:marTop w:val="0"/>
                      <w:marBottom w:val="0"/>
                      <w:divBdr>
                        <w:top w:val="none" w:sz="0" w:space="0" w:color="auto"/>
                        <w:left w:val="none" w:sz="0" w:space="0" w:color="auto"/>
                        <w:bottom w:val="none" w:sz="0" w:space="0" w:color="auto"/>
                        <w:right w:val="none" w:sz="0" w:space="0" w:color="auto"/>
                      </w:divBdr>
                    </w:div>
                  </w:divsChild>
                </w:div>
                <w:div w:id="1885874277">
                  <w:marLeft w:val="0"/>
                  <w:marRight w:val="0"/>
                  <w:marTop w:val="0"/>
                  <w:marBottom w:val="0"/>
                  <w:divBdr>
                    <w:top w:val="none" w:sz="0" w:space="0" w:color="auto"/>
                    <w:left w:val="none" w:sz="0" w:space="0" w:color="auto"/>
                    <w:bottom w:val="none" w:sz="0" w:space="0" w:color="auto"/>
                    <w:right w:val="none" w:sz="0" w:space="0" w:color="auto"/>
                  </w:divBdr>
                  <w:divsChild>
                    <w:div w:id="1438941032">
                      <w:marLeft w:val="0"/>
                      <w:marRight w:val="0"/>
                      <w:marTop w:val="0"/>
                      <w:marBottom w:val="0"/>
                      <w:divBdr>
                        <w:top w:val="none" w:sz="0" w:space="0" w:color="auto"/>
                        <w:left w:val="none" w:sz="0" w:space="0" w:color="auto"/>
                        <w:bottom w:val="none" w:sz="0" w:space="0" w:color="auto"/>
                        <w:right w:val="none" w:sz="0" w:space="0" w:color="auto"/>
                      </w:divBdr>
                    </w:div>
                  </w:divsChild>
                </w:div>
                <w:div w:id="1993169568">
                  <w:marLeft w:val="0"/>
                  <w:marRight w:val="0"/>
                  <w:marTop w:val="0"/>
                  <w:marBottom w:val="0"/>
                  <w:divBdr>
                    <w:top w:val="none" w:sz="0" w:space="0" w:color="auto"/>
                    <w:left w:val="none" w:sz="0" w:space="0" w:color="auto"/>
                    <w:bottom w:val="none" w:sz="0" w:space="0" w:color="auto"/>
                    <w:right w:val="none" w:sz="0" w:space="0" w:color="auto"/>
                  </w:divBdr>
                  <w:divsChild>
                    <w:div w:id="558564118">
                      <w:marLeft w:val="0"/>
                      <w:marRight w:val="0"/>
                      <w:marTop w:val="0"/>
                      <w:marBottom w:val="0"/>
                      <w:divBdr>
                        <w:top w:val="none" w:sz="0" w:space="0" w:color="auto"/>
                        <w:left w:val="none" w:sz="0" w:space="0" w:color="auto"/>
                        <w:bottom w:val="none" w:sz="0" w:space="0" w:color="auto"/>
                        <w:right w:val="none" w:sz="0" w:space="0" w:color="auto"/>
                      </w:divBdr>
                    </w:div>
                  </w:divsChild>
                </w:div>
                <w:div w:id="2010209215">
                  <w:marLeft w:val="0"/>
                  <w:marRight w:val="0"/>
                  <w:marTop w:val="0"/>
                  <w:marBottom w:val="0"/>
                  <w:divBdr>
                    <w:top w:val="none" w:sz="0" w:space="0" w:color="auto"/>
                    <w:left w:val="none" w:sz="0" w:space="0" w:color="auto"/>
                    <w:bottom w:val="none" w:sz="0" w:space="0" w:color="auto"/>
                    <w:right w:val="none" w:sz="0" w:space="0" w:color="auto"/>
                  </w:divBdr>
                  <w:divsChild>
                    <w:div w:id="996306274">
                      <w:marLeft w:val="0"/>
                      <w:marRight w:val="0"/>
                      <w:marTop w:val="0"/>
                      <w:marBottom w:val="0"/>
                      <w:divBdr>
                        <w:top w:val="none" w:sz="0" w:space="0" w:color="auto"/>
                        <w:left w:val="none" w:sz="0" w:space="0" w:color="auto"/>
                        <w:bottom w:val="none" w:sz="0" w:space="0" w:color="auto"/>
                        <w:right w:val="none" w:sz="0" w:space="0" w:color="auto"/>
                      </w:divBdr>
                    </w:div>
                  </w:divsChild>
                </w:div>
                <w:div w:id="2082020221">
                  <w:marLeft w:val="0"/>
                  <w:marRight w:val="0"/>
                  <w:marTop w:val="0"/>
                  <w:marBottom w:val="0"/>
                  <w:divBdr>
                    <w:top w:val="none" w:sz="0" w:space="0" w:color="auto"/>
                    <w:left w:val="none" w:sz="0" w:space="0" w:color="auto"/>
                    <w:bottom w:val="none" w:sz="0" w:space="0" w:color="auto"/>
                    <w:right w:val="none" w:sz="0" w:space="0" w:color="auto"/>
                  </w:divBdr>
                  <w:divsChild>
                    <w:div w:id="934172755">
                      <w:marLeft w:val="0"/>
                      <w:marRight w:val="0"/>
                      <w:marTop w:val="0"/>
                      <w:marBottom w:val="0"/>
                      <w:divBdr>
                        <w:top w:val="none" w:sz="0" w:space="0" w:color="auto"/>
                        <w:left w:val="none" w:sz="0" w:space="0" w:color="auto"/>
                        <w:bottom w:val="none" w:sz="0" w:space="0" w:color="auto"/>
                        <w:right w:val="none" w:sz="0" w:space="0" w:color="auto"/>
                      </w:divBdr>
                    </w:div>
                  </w:divsChild>
                </w:div>
                <w:div w:id="2085299493">
                  <w:marLeft w:val="0"/>
                  <w:marRight w:val="0"/>
                  <w:marTop w:val="0"/>
                  <w:marBottom w:val="0"/>
                  <w:divBdr>
                    <w:top w:val="none" w:sz="0" w:space="0" w:color="auto"/>
                    <w:left w:val="none" w:sz="0" w:space="0" w:color="auto"/>
                    <w:bottom w:val="none" w:sz="0" w:space="0" w:color="auto"/>
                    <w:right w:val="none" w:sz="0" w:space="0" w:color="auto"/>
                  </w:divBdr>
                  <w:divsChild>
                    <w:div w:id="11029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8035516">
          <w:marLeft w:val="0"/>
          <w:marRight w:val="0"/>
          <w:marTop w:val="0"/>
          <w:marBottom w:val="0"/>
          <w:divBdr>
            <w:top w:val="none" w:sz="0" w:space="0" w:color="auto"/>
            <w:left w:val="none" w:sz="0" w:space="0" w:color="auto"/>
            <w:bottom w:val="none" w:sz="0" w:space="0" w:color="auto"/>
            <w:right w:val="none" w:sz="0" w:space="0" w:color="auto"/>
          </w:divBdr>
        </w:div>
        <w:div w:id="891692458">
          <w:marLeft w:val="0"/>
          <w:marRight w:val="0"/>
          <w:marTop w:val="0"/>
          <w:marBottom w:val="0"/>
          <w:divBdr>
            <w:top w:val="none" w:sz="0" w:space="0" w:color="auto"/>
            <w:left w:val="none" w:sz="0" w:space="0" w:color="auto"/>
            <w:bottom w:val="none" w:sz="0" w:space="0" w:color="auto"/>
            <w:right w:val="none" w:sz="0" w:space="0" w:color="auto"/>
          </w:divBdr>
        </w:div>
        <w:div w:id="1238981343">
          <w:marLeft w:val="0"/>
          <w:marRight w:val="0"/>
          <w:marTop w:val="0"/>
          <w:marBottom w:val="0"/>
          <w:divBdr>
            <w:top w:val="none" w:sz="0" w:space="0" w:color="auto"/>
            <w:left w:val="none" w:sz="0" w:space="0" w:color="auto"/>
            <w:bottom w:val="none" w:sz="0" w:space="0" w:color="auto"/>
            <w:right w:val="none" w:sz="0" w:space="0" w:color="auto"/>
          </w:divBdr>
        </w:div>
        <w:div w:id="1329559179">
          <w:marLeft w:val="0"/>
          <w:marRight w:val="0"/>
          <w:marTop w:val="0"/>
          <w:marBottom w:val="0"/>
          <w:divBdr>
            <w:top w:val="none" w:sz="0" w:space="0" w:color="auto"/>
            <w:left w:val="none" w:sz="0" w:space="0" w:color="auto"/>
            <w:bottom w:val="none" w:sz="0" w:space="0" w:color="auto"/>
            <w:right w:val="none" w:sz="0" w:space="0" w:color="auto"/>
          </w:divBdr>
        </w:div>
        <w:div w:id="1333801863">
          <w:marLeft w:val="0"/>
          <w:marRight w:val="0"/>
          <w:marTop w:val="0"/>
          <w:marBottom w:val="0"/>
          <w:divBdr>
            <w:top w:val="none" w:sz="0" w:space="0" w:color="auto"/>
            <w:left w:val="none" w:sz="0" w:space="0" w:color="auto"/>
            <w:bottom w:val="none" w:sz="0" w:space="0" w:color="auto"/>
            <w:right w:val="none" w:sz="0" w:space="0" w:color="auto"/>
          </w:divBdr>
        </w:div>
        <w:div w:id="1510020436">
          <w:marLeft w:val="0"/>
          <w:marRight w:val="0"/>
          <w:marTop w:val="0"/>
          <w:marBottom w:val="0"/>
          <w:divBdr>
            <w:top w:val="none" w:sz="0" w:space="0" w:color="auto"/>
            <w:left w:val="none" w:sz="0" w:space="0" w:color="auto"/>
            <w:bottom w:val="none" w:sz="0" w:space="0" w:color="auto"/>
            <w:right w:val="none" w:sz="0" w:space="0" w:color="auto"/>
          </w:divBdr>
        </w:div>
        <w:div w:id="1933270498">
          <w:marLeft w:val="0"/>
          <w:marRight w:val="0"/>
          <w:marTop w:val="0"/>
          <w:marBottom w:val="0"/>
          <w:divBdr>
            <w:top w:val="none" w:sz="0" w:space="0" w:color="auto"/>
            <w:left w:val="none" w:sz="0" w:space="0" w:color="auto"/>
            <w:bottom w:val="none" w:sz="0" w:space="0" w:color="auto"/>
            <w:right w:val="none" w:sz="0" w:space="0" w:color="auto"/>
          </w:divBdr>
        </w:div>
      </w:divsChild>
    </w:div>
    <w:div w:id="1557860432">
      <w:bodyDiv w:val="1"/>
      <w:marLeft w:val="0"/>
      <w:marRight w:val="0"/>
      <w:marTop w:val="0"/>
      <w:marBottom w:val="0"/>
      <w:divBdr>
        <w:top w:val="none" w:sz="0" w:space="0" w:color="auto"/>
        <w:left w:val="none" w:sz="0" w:space="0" w:color="auto"/>
        <w:bottom w:val="none" w:sz="0" w:space="0" w:color="auto"/>
        <w:right w:val="none" w:sz="0" w:space="0" w:color="auto"/>
      </w:divBdr>
      <w:divsChild>
        <w:div w:id="96677822">
          <w:marLeft w:val="0"/>
          <w:marRight w:val="0"/>
          <w:marTop w:val="0"/>
          <w:marBottom w:val="0"/>
          <w:divBdr>
            <w:top w:val="none" w:sz="0" w:space="0" w:color="auto"/>
            <w:left w:val="none" w:sz="0" w:space="0" w:color="auto"/>
            <w:bottom w:val="none" w:sz="0" w:space="0" w:color="auto"/>
            <w:right w:val="none" w:sz="0" w:space="0" w:color="auto"/>
          </w:divBdr>
        </w:div>
        <w:div w:id="1002246324">
          <w:marLeft w:val="0"/>
          <w:marRight w:val="0"/>
          <w:marTop w:val="0"/>
          <w:marBottom w:val="0"/>
          <w:divBdr>
            <w:top w:val="none" w:sz="0" w:space="0" w:color="auto"/>
            <w:left w:val="none" w:sz="0" w:space="0" w:color="auto"/>
            <w:bottom w:val="none" w:sz="0" w:space="0" w:color="auto"/>
            <w:right w:val="none" w:sz="0" w:space="0" w:color="auto"/>
          </w:divBdr>
        </w:div>
        <w:div w:id="1103913046">
          <w:marLeft w:val="0"/>
          <w:marRight w:val="0"/>
          <w:marTop w:val="0"/>
          <w:marBottom w:val="0"/>
          <w:divBdr>
            <w:top w:val="none" w:sz="0" w:space="0" w:color="auto"/>
            <w:left w:val="none" w:sz="0" w:space="0" w:color="auto"/>
            <w:bottom w:val="none" w:sz="0" w:space="0" w:color="auto"/>
            <w:right w:val="none" w:sz="0" w:space="0" w:color="auto"/>
          </w:divBdr>
        </w:div>
        <w:div w:id="1192036812">
          <w:marLeft w:val="0"/>
          <w:marRight w:val="0"/>
          <w:marTop w:val="0"/>
          <w:marBottom w:val="0"/>
          <w:divBdr>
            <w:top w:val="none" w:sz="0" w:space="0" w:color="auto"/>
            <w:left w:val="none" w:sz="0" w:space="0" w:color="auto"/>
            <w:bottom w:val="none" w:sz="0" w:space="0" w:color="auto"/>
            <w:right w:val="none" w:sz="0" w:space="0" w:color="auto"/>
          </w:divBdr>
        </w:div>
        <w:div w:id="1270504891">
          <w:marLeft w:val="0"/>
          <w:marRight w:val="0"/>
          <w:marTop w:val="0"/>
          <w:marBottom w:val="0"/>
          <w:divBdr>
            <w:top w:val="none" w:sz="0" w:space="0" w:color="auto"/>
            <w:left w:val="none" w:sz="0" w:space="0" w:color="auto"/>
            <w:bottom w:val="none" w:sz="0" w:space="0" w:color="auto"/>
            <w:right w:val="none" w:sz="0" w:space="0" w:color="auto"/>
          </w:divBdr>
        </w:div>
        <w:div w:id="1306276529">
          <w:marLeft w:val="0"/>
          <w:marRight w:val="0"/>
          <w:marTop w:val="0"/>
          <w:marBottom w:val="0"/>
          <w:divBdr>
            <w:top w:val="none" w:sz="0" w:space="0" w:color="auto"/>
            <w:left w:val="none" w:sz="0" w:space="0" w:color="auto"/>
            <w:bottom w:val="none" w:sz="0" w:space="0" w:color="auto"/>
            <w:right w:val="none" w:sz="0" w:space="0" w:color="auto"/>
          </w:divBdr>
        </w:div>
        <w:div w:id="1354649087">
          <w:marLeft w:val="0"/>
          <w:marRight w:val="0"/>
          <w:marTop w:val="0"/>
          <w:marBottom w:val="0"/>
          <w:divBdr>
            <w:top w:val="none" w:sz="0" w:space="0" w:color="auto"/>
            <w:left w:val="none" w:sz="0" w:space="0" w:color="auto"/>
            <w:bottom w:val="none" w:sz="0" w:space="0" w:color="auto"/>
            <w:right w:val="none" w:sz="0" w:space="0" w:color="auto"/>
          </w:divBdr>
        </w:div>
        <w:div w:id="1357268390">
          <w:marLeft w:val="0"/>
          <w:marRight w:val="0"/>
          <w:marTop w:val="0"/>
          <w:marBottom w:val="0"/>
          <w:divBdr>
            <w:top w:val="none" w:sz="0" w:space="0" w:color="auto"/>
            <w:left w:val="none" w:sz="0" w:space="0" w:color="auto"/>
            <w:bottom w:val="none" w:sz="0" w:space="0" w:color="auto"/>
            <w:right w:val="none" w:sz="0" w:space="0" w:color="auto"/>
          </w:divBdr>
        </w:div>
        <w:div w:id="1376152409">
          <w:marLeft w:val="0"/>
          <w:marRight w:val="0"/>
          <w:marTop w:val="0"/>
          <w:marBottom w:val="0"/>
          <w:divBdr>
            <w:top w:val="none" w:sz="0" w:space="0" w:color="auto"/>
            <w:left w:val="none" w:sz="0" w:space="0" w:color="auto"/>
            <w:bottom w:val="none" w:sz="0" w:space="0" w:color="auto"/>
            <w:right w:val="none" w:sz="0" w:space="0" w:color="auto"/>
          </w:divBdr>
        </w:div>
        <w:div w:id="1713505079">
          <w:marLeft w:val="0"/>
          <w:marRight w:val="0"/>
          <w:marTop w:val="0"/>
          <w:marBottom w:val="0"/>
          <w:divBdr>
            <w:top w:val="none" w:sz="0" w:space="0" w:color="auto"/>
            <w:left w:val="none" w:sz="0" w:space="0" w:color="auto"/>
            <w:bottom w:val="none" w:sz="0" w:space="0" w:color="auto"/>
            <w:right w:val="none" w:sz="0" w:space="0" w:color="auto"/>
          </w:divBdr>
        </w:div>
        <w:div w:id="1776247908">
          <w:marLeft w:val="0"/>
          <w:marRight w:val="0"/>
          <w:marTop w:val="0"/>
          <w:marBottom w:val="0"/>
          <w:divBdr>
            <w:top w:val="none" w:sz="0" w:space="0" w:color="auto"/>
            <w:left w:val="none" w:sz="0" w:space="0" w:color="auto"/>
            <w:bottom w:val="none" w:sz="0" w:space="0" w:color="auto"/>
            <w:right w:val="none" w:sz="0" w:space="0" w:color="auto"/>
          </w:divBdr>
        </w:div>
        <w:div w:id="1837766304">
          <w:marLeft w:val="0"/>
          <w:marRight w:val="0"/>
          <w:marTop w:val="0"/>
          <w:marBottom w:val="0"/>
          <w:divBdr>
            <w:top w:val="none" w:sz="0" w:space="0" w:color="auto"/>
            <w:left w:val="none" w:sz="0" w:space="0" w:color="auto"/>
            <w:bottom w:val="none" w:sz="0" w:space="0" w:color="auto"/>
            <w:right w:val="none" w:sz="0" w:space="0" w:color="auto"/>
          </w:divBdr>
        </w:div>
        <w:div w:id="1879127749">
          <w:marLeft w:val="0"/>
          <w:marRight w:val="0"/>
          <w:marTop w:val="0"/>
          <w:marBottom w:val="0"/>
          <w:divBdr>
            <w:top w:val="none" w:sz="0" w:space="0" w:color="auto"/>
            <w:left w:val="none" w:sz="0" w:space="0" w:color="auto"/>
            <w:bottom w:val="none" w:sz="0" w:space="0" w:color="auto"/>
            <w:right w:val="none" w:sz="0" w:space="0" w:color="auto"/>
          </w:divBdr>
        </w:div>
        <w:div w:id="2068644616">
          <w:marLeft w:val="0"/>
          <w:marRight w:val="0"/>
          <w:marTop w:val="0"/>
          <w:marBottom w:val="0"/>
          <w:divBdr>
            <w:top w:val="none" w:sz="0" w:space="0" w:color="auto"/>
            <w:left w:val="none" w:sz="0" w:space="0" w:color="auto"/>
            <w:bottom w:val="none" w:sz="0" w:space="0" w:color="auto"/>
            <w:right w:val="none" w:sz="0" w:space="0" w:color="auto"/>
          </w:divBdr>
        </w:div>
        <w:div w:id="2074620554">
          <w:marLeft w:val="0"/>
          <w:marRight w:val="0"/>
          <w:marTop w:val="0"/>
          <w:marBottom w:val="0"/>
          <w:divBdr>
            <w:top w:val="none" w:sz="0" w:space="0" w:color="auto"/>
            <w:left w:val="none" w:sz="0" w:space="0" w:color="auto"/>
            <w:bottom w:val="none" w:sz="0" w:space="0" w:color="auto"/>
            <w:right w:val="none" w:sz="0" w:space="0" w:color="auto"/>
          </w:divBdr>
        </w:div>
        <w:div w:id="2099014407">
          <w:marLeft w:val="0"/>
          <w:marRight w:val="0"/>
          <w:marTop w:val="0"/>
          <w:marBottom w:val="0"/>
          <w:divBdr>
            <w:top w:val="none" w:sz="0" w:space="0" w:color="auto"/>
            <w:left w:val="none" w:sz="0" w:space="0" w:color="auto"/>
            <w:bottom w:val="none" w:sz="0" w:space="0" w:color="auto"/>
            <w:right w:val="none" w:sz="0" w:space="0" w:color="auto"/>
          </w:divBdr>
        </w:div>
      </w:divsChild>
    </w:div>
    <w:div w:id="1605651983">
      <w:bodyDiv w:val="1"/>
      <w:marLeft w:val="0"/>
      <w:marRight w:val="0"/>
      <w:marTop w:val="0"/>
      <w:marBottom w:val="0"/>
      <w:divBdr>
        <w:top w:val="none" w:sz="0" w:space="0" w:color="auto"/>
        <w:left w:val="none" w:sz="0" w:space="0" w:color="auto"/>
        <w:bottom w:val="none" w:sz="0" w:space="0" w:color="auto"/>
        <w:right w:val="none" w:sz="0" w:space="0" w:color="auto"/>
      </w:divBdr>
      <w:divsChild>
        <w:div w:id="37095148">
          <w:marLeft w:val="0"/>
          <w:marRight w:val="0"/>
          <w:marTop w:val="0"/>
          <w:marBottom w:val="0"/>
          <w:divBdr>
            <w:top w:val="none" w:sz="0" w:space="0" w:color="auto"/>
            <w:left w:val="none" w:sz="0" w:space="0" w:color="auto"/>
            <w:bottom w:val="none" w:sz="0" w:space="0" w:color="auto"/>
            <w:right w:val="none" w:sz="0" w:space="0" w:color="auto"/>
          </w:divBdr>
        </w:div>
        <w:div w:id="169805777">
          <w:marLeft w:val="0"/>
          <w:marRight w:val="0"/>
          <w:marTop w:val="0"/>
          <w:marBottom w:val="0"/>
          <w:divBdr>
            <w:top w:val="none" w:sz="0" w:space="0" w:color="auto"/>
            <w:left w:val="none" w:sz="0" w:space="0" w:color="auto"/>
            <w:bottom w:val="none" w:sz="0" w:space="0" w:color="auto"/>
            <w:right w:val="none" w:sz="0" w:space="0" w:color="auto"/>
          </w:divBdr>
        </w:div>
        <w:div w:id="549194283">
          <w:marLeft w:val="0"/>
          <w:marRight w:val="0"/>
          <w:marTop w:val="0"/>
          <w:marBottom w:val="0"/>
          <w:divBdr>
            <w:top w:val="none" w:sz="0" w:space="0" w:color="auto"/>
            <w:left w:val="none" w:sz="0" w:space="0" w:color="auto"/>
            <w:bottom w:val="none" w:sz="0" w:space="0" w:color="auto"/>
            <w:right w:val="none" w:sz="0" w:space="0" w:color="auto"/>
          </w:divBdr>
        </w:div>
        <w:div w:id="599216188">
          <w:marLeft w:val="0"/>
          <w:marRight w:val="0"/>
          <w:marTop w:val="0"/>
          <w:marBottom w:val="0"/>
          <w:divBdr>
            <w:top w:val="none" w:sz="0" w:space="0" w:color="auto"/>
            <w:left w:val="none" w:sz="0" w:space="0" w:color="auto"/>
            <w:bottom w:val="none" w:sz="0" w:space="0" w:color="auto"/>
            <w:right w:val="none" w:sz="0" w:space="0" w:color="auto"/>
          </w:divBdr>
        </w:div>
        <w:div w:id="775564590">
          <w:marLeft w:val="0"/>
          <w:marRight w:val="0"/>
          <w:marTop w:val="0"/>
          <w:marBottom w:val="0"/>
          <w:divBdr>
            <w:top w:val="none" w:sz="0" w:space="0" w:color="auto"/>
            <w:left w:val="none" w:sz="0" w:space="0" w:color="auto"/>
            <w:bottom w:val="none" w:sz="0" w:space="0" w:color="auto"/>
            <w:right w:val="none" w:sz="0" w:space="0" w:color="auto"/>
          </w:divBdr>
        </w:div>
        <w:div w:id="783770239">
          <w:marLeft w:val="0"/>
          <w:marRight w:val="0"/>
          <w:marTop w:val="0"/>
          <w:marBottom w:val="0"/>
          <w:divBdr>
            <w:top w:val="none" w:sz="0" w:space="0" w:color="auto"/>
            <w:left w:val="none" w:sz="0" w:space="0" w:color="auto"/>
            <w:bottom w:val="none" w:sz="0" w:space="0" w:color="auto"/>
            <w:right w:val="none" w:sz="0" w:space="0" w:color="auto"/>
          </w:divBdr>
        </w:div>
        <w:div w:id="1003244147">
          <w:marLeft w:val="0"/>
          <w:marRight w:val="0"/>
          <w:marTop w:val="0"/>
          <w:marBottom w:val="0"/>
          <w:divBdr>
            <w:top w:val="none" w:sz="0" w:space="0" w:color="auto"/>
            <w:left w:val="none" w:sz="0" w:space="0" w:color="auto"/>
            <w:bottom w:val="none" w:sz="0" w:space="0" w:color="auto"/>
            <w:right w:val="none" w:sz="0" w:space="0" w:color="auto"/>
          </w:divBdr>
        </w:div>
        <w:div w:id="1376927490">
          <w:marLeft w:val="0"/>
          <w:marRight w:val="0"/>
          <w:marTop w:val="0"/>
          <w:marBottom w:val="0"/>
          <w:divBdr>
            <w:top w:val="none" w:sz="0" w:space="0" w:color="auto"/>
            <w:left w:val="none" w:sz="0" w:space="0" w:color="auto"/>
            <w:bottom w:val="none" w:sz="0" w:space="0" w:color="auto"/>
            <w:right w:val="none" w:sz="0" w:space="0" w:color="auto"/>
          </w:divBdr>
        </w:div>
      </w:divsChild>
    </w:div>
    <w:div w:id="1622153958">
      <w:bodyDiv w:val="1"/>
      <w:marLeft w:val="0"/>
      <w:marRight w:val="0"/>
      <w:marTop w:val="0"/>
      <w:marBottom w:val="0"/>
      <w:divBdr>
        <w:top w:val="none" w:sz="0" w:space="0" w:color="auto"/>
        <w:left w:val="none" w:sz="0" w:space="0" w:color="auto"/>
        <w:bottom w:val="none" w:sz="0" w:space="0" w:color="auto"/>
        <w:right w:val="none" w:sz="0" w:space="0" w:color="auto"/>
      </w:divBdr>
      <w:divsChild>
        <w:div w:id="275140970">
          <w:marLeft w:val="0"/>
          <w:marRight w:val="0"/>
          <w:marTop w:val="0"/>
          <w:marBottom w:val="0"/>
          <w:divBdr>
            <w:top w:val="none" w:sz="0" w:space="0" w:color="auto"/>
            <w:left w:val="none" w:sz="0" w:space="0" w:color="auto"/>
            <w:bottom w:val="none" w:sz="0" w:space="0" w:color="auto"/>
            <w:right w:val="none" w:sz="0" w:space="0" w:color="auto"/>
          </w:divBdr>
        </w:div>
        <w:div w:id="459304379">
          <w:marLeft w:val="0"/>
          <w:marRight w:val="0"/>
          <w:marTop w:val="0"/>
          <w:marBottom w:val="0"/>
          <w:divBdr>
            <w:top w:val="none" w:sz="0" w:space="0" w:color="auto"/>
            <w:left w:val="none" w:sz="0" w:space="0" w:color="auto"/>
            <w:bottom w:val="none" w:sz="0" w:space="0" w:color="auto"/>
            <w:right w:val="none" w:sz="0" w:space="0" w:color="auto"/>
          </w:divBdr>
        </w:div>
        <w:div w:id="577061275">
          <w:marLeft w:val="0"/>
          <w:marRight w:val="0"/>
          <w:marTop w:val="0"/>
          <w:marBottom w:val="0"/>
          <w:divBdr>
            <w:top w:val="none" w:sz="0" w:space="0" w:color="auto"/>
            <w:left w:val="none" w:sz="0" w:space="0" w:color="auto"/>
            <w:bottom w:val="none" w:sz="0" w:space="0" w:color="auto"/>
            <w:right w:val="none" w:sz="0" w:space="0" w:color="auto"/>
          </w:divBdr>
        </w:div>
        <w:div w:id="926965279">
          <w:marLeft w:val="0"/>
          <w:marRight w:val="0"/>
          <w:marTop w:val="0"/>
          <w:marBottom w:val="0"/>
          <w:divBdr>
            <w:top w:val="none" w:sz="0" w:space="0" w:color="auto"/>
            <w:left w:val="none" w:sz="0" w:space="0" w:color="auto"/>
            <w:bottom w:val="none" w:sz="0" w:space="0" w:color="auto"/>
            <w:right w:val="none" w:sz="0" w:space="0" w:color="auto"/>
          </w:divBdr>
        </w:div>
        <w:div w:id="1261060882">
          <w:marLeft w:val="0"/>
          <w:marRight w:val="0"/>
          <w:marTop w:val="0"/>
          <w:marBottom w:val="0"/>
          <w:divBdr>
            <w:top w:val="none" w:sz="0" w:space="0" w:color="auto"/>
            <w:left w:val="none" w:sz="0" w:space="0" w:color="auto"/>
            <w:bottom w:val="none" w:sz="0" w:space="0" w:color="auto"/>
            <w:right w:val="none" w:sz="0" w:space="0" w:color="auto"/>
          </w:divBdr>
        </w:div>
        <w:div w:id="1350789467">
          <w:marLeft w:val="0"/>
          <w:marRight w:val="0"/>
          <w:marTop w:val="0"/>
          <w:marBottom w:val="0"/>
          <w:divBdr>
            <w:top w:val="none" w:sz="0" w:space="0" w:color="auto"/>
            <w:left w:val="none" w:sz="0" w:space="0" w:color="auto"/>
            <w:bottom w:val="none" w:sz="0" w:space="0" w:color="auto"/>
            <w:right w:val="none" w:sz="0" w:space="0" w:color="auto"/>
          </w:divBdr>
        </w:div>
        <w:div w:id="1478183172">
          <w:marLeft w:val="0"/>
          <w:marRight w:val="0"/>
          <w:marTop w:val="0"/>
          <w:marBottom w:val="0"/>
          <w:divBdr>
            <w:top w:val="none" w:sz="0" w:space="0" w:color="auto"/>
            <w:left w:val="none" w:sz="0" w:space="0" w:color="auto"/>
            <w:bottom w:val="none" w:sz="0" w:space="0" w:color="auto"/>
            <w:right w:val="none" w:sz="0" w:space="0" w:color="auto"/>
          </w:divBdr>
        </w:div>
        <w:div w:id="1897618829">
          <w:marLeft w:val="0"/>
          <w:marRight w:val="0"/>
          <w:marTop w:val="0"/>
          <w:marBottom w:val="0"/>
          <w:divBdr>
            <w:top w:val="none" w:sz="0" w:space="0" w:color="auto"/>
            <w:left w:val="none" w:sz="0" w:space="0" w:color="auto"/>
            <w:bottom w:val="none" w:sz="0" w:space="0" w:color="auto"/>
            <w:right w:val="none" w:sz="0" w:space="0" w:color="auto"/>
          </w:divBdr>
        </w:div>
        <w:div w:id="2000038795">
          <w:marLeft w:val="0"/>
          <w:marRight w:val="0"/>
          <w:marTop w:val="0"/>
          <w:marBottom w:val="0"/>
          <w:divBdr>
            <w:top w:val="none" w:sz="0" w:space="0" w:color="auto"/>
            <w:left w:val="none" w:sz="0" w:space="0" w:color="auto"/>
            <w:bottom w:val="none" w:sz="0" w:space="0" w:color="auto"/>
            <w:right w:val="none" w:sz="0" w:space="0" w:color="auto"/>
          </w:divBdr>
        </w:div>
        <w:div w:id="2140995684">
          <w:marLeft w:val="0"/>
          <w:marRight w:val="0"/>
          <w:marTop w:val="0"/>
          <w:marBottom w:val="0"/>
          <w:divBdr>
            <w:top w:val="none" w:sz="0" w:space="0" w:color="auto"/>
            <w:left w:val="none" w:sz="0" w:space="0" w:color="auto"/>
            <w:bottom w:val="none" w:sz="0" w:space="0" w:color="auto"/>
            <w:right w:val="none" w:sz="0" w:space="0" w:color="auto"/>
          </w:divBdr>
        </w:div>
      </w:divsChild>
    </w:div>
    <w:div w:id="1622614152">
      <w:bodyDiv w:val="1"/>
      <w:marLeft w:val="0"/>
      <w:marRight w:val="0"/>
      <w:marTop w:val="0"/>
      <w:marBottom w:val="0"/>
      <w:divBdr>
        <w:top w:val="none" w:sz="0" w:space="0" w:color="auto"/>
        <w:left w:val="none" w:sz="0" w:space="0" w:color="auto"/>
        <w:bottom w:val="none" w:sz="0" w:space="0" w:color="auto"/>
        <w:right w:val="none" w:sz="0" w:space="0" w:color="auto"/>
      </w:divBdr>
    </w:div>
    <w:div w:id="1625699562">
      <w:bodyDiv w:val="1"/>
      <w:marLeft w:val="0"/>
      <w:marRight w:val="0"/>
      <w:marTop w:val="0"/>
      <w:marBottom w:val="0"/>
      <w:divBdr>
        <w:top w:val="none" w:sz="0" w:space="0" w:color="auto"/>
        <w:left w:val="none" w:sz="0" w:space="0" w:color="auto"/>
        <w:bottom w:val="none" w:sz="0" w:space="0" w:color="auto"/>
        <w:right w:val="none" w:sz="0" w:space="0" w:color="auto"/>
      </w:divBdr>
      <w:divsChild>
        <w:div w:id="102195321">
          <w:marLeft w:val="0"/>
          <w:marRight w:val="0"/>
          <w:marTop w:val="0"/>
          <w:marBottom w:val="0"/>
          <w:divBdr>
            <w:top w:val="none" w:sz="0" w:space="0" w:color="auto"/>
            <w:left w:val="none" w:sz="0" w:space="0" w:color="auto"/>
            <w:bottom w:val="none" w:sz="0" w:space="0" w:color="auto"/>
            <w:right w:val="none" w:sz="0" w:space="0" w:color="auto"/>
          </w:divBdr>
        </w:div>
        <w:div w:id="231694243">
          <w:marLeft w:val="0"/>
          <w:marRight w:val="0"/>
          <w:marTop w:val="0"/>
          <w:marBottom w:val="0"/>
          <w:divBdr>
            <w:top w:val="none" w:sz="0" w:space="0" w:color="auto"/>
            <w:left w:val="none" w:sz="0" w:space="0" w:color="auto"/>
            <w:bottom w:val="none" w:sz="0" w:space="0" w:color="auto"/>
            <w:right w:val="none" w:sz="0" w:space="0" w:color="auto"/>
          </w:divBdr>
        </w:div>
        <w:div w:id="717438810">
          <w:marLeft w:val="0"/>
          <w:marRight w:val="0"/>
          <w:marTop w:val="0"/>
          <w:marBottom w:val="0"/>
          <w:divBdr>
            <w:top w:val="none" w:sz="0" w:space="0" w:color="auto"/>
            <w:left w:val="none" w:sz="0" w:space="0" w:color="auto"/>
            <w:bottom w:val="none" w:sz="0" w:space="0" w:color="auto"/>
            <w:right w:val="none" w:sz="0" w:space="0" w:color="auto"/>
          </w:divBdr>
        </w:div>
        <w:div w:id="1262489172">
          <w:marLeft w:val="0"/>
          <w:marRight w:val="0"/>
          <w:marTop w:val="0"/>
          <w:marBottom w:val="0"/>
          <w:divBdr>
            <w:top w:val="none" w:sz="0" w:space="0" w:color="auto"/>
            <w:left w:val="none" w:sz="0" w:space="0" w:color="auto"/>
            <w:bottom w:val="none" w:sz="0" w:space="0" w:color="auto"/>
            <w:right w:val="none" w:sz="0" w:space="0" w:color="auto"/>
          </w:divBdr>
        </w:div>
        <w:div w:id="1419254854">
          <w:marLeft w:val="0"/>
          <w:marRight w:val="0"/>
          <w:marTop w:val="0"/>
          <w:marBottom w:val="0"/>
          <w:divBdr>
            <w:top w:val="none" w:sz="0" w:space="0" w:color="auto"/>
            <w:left w:val="none" w:sz="0" w:space="0" w:color="auto"/>
            <w:bottom w:val="none" w:sz="0" w:space="0" w:color="auto"/>
            <w:right w:val="none" w:sz="0" w:space="0" w:color="auto"/>
          </w:divBdr>
        </w:div>
        <w:div w:id="1427112396">
          <w:marLeft w:val="0"/>
          <w:marRight w:val="0"/>
          <w:marTop w:val="0"/>
          <w:marBottom w:val="0"/>
          <w:divBdr>
            <w:top w:val="none" w:sz="0" w:space="0" w:color="auto"/>
            <w:left w:val="none" w:sz="0" w:space="0" w:color="auto"/>
            <w:bottom w:val="none" w:sz="0" w:space="0" w:color="auto"/>
            <w:right w:val="none" w:sz="0" w:space="0" w:color="auto"/>
          </w:divBdr>
        </w:div>
        <w:div w:id="1445034317">
          <w:marLeft w:val="0"/>
          <w:marRight w:val="0"/>
          <w:marTop w:val="0"/>
          <w:marBottom w:val="0"/>
          <w:divBdr>
            <w:top w:val="none" w:sz="0" w:space="0" w:color="auto"/>
            <w:left w:val="none" w:sz="0" w:space="0" w:color="auto"/>
            <w:bottom w:val="none" w:sz="0" w:space="0" w:color="auto"/>
            <w:right w:val="none" w:sz="0" w:space="0" w:color="auto"/>
          </w:divBdr>
        </w:div>
        <w:div w:id="1822653878">
          <w:marLeft w:val="0"/>
          <w:marRight w:val="0"/>
          <w:marTop w:val="0"/>
          <w:marBottom w:val="0"/>
          <w:divBdr>
            <w:top w:val="none" w:sz="0" w:space="0" w:color="auto"/>
            <w:left w:val="none" w:sz="0" w:space="0" w:color="auto"/>
            <w:bottom w:val="none" w:sz="0" w:space="0" w:color="auto"/>
            <w:right w:val="none" w:sz="0" w:space="0" w:color="auto"/>
          </w:divBdr>
        </w:div>
        <w:div w:id="1982686462">
          <w:marLeft w:val="0"/>
          <w:marRight w:val="0"/>
          <w:marTop w:val="0"/>
          <w:marBottom w:val="0"/>
          <w:divBdr>
            <w:top w:val="none" w:sz="0" w:space="0" w:color="auto"/>
            <w:left w:val="none" w:sz="0" w:space="0" w:color="auto"/>
            <w:bottom w:val="none" w:sz="0" w:space="0" w:color="auto"/>
            <w:right w:val="none" w:sz="0" w:space="0" w:color="auto"/>
          </w:divBdr>
        </w:div>
        <w:div w:id="2006662872">
          <w:marLeft w:val="0"/>
          <w:marRight w:val="0"/>
          <w:marTop w:val="0"/>
          <w:marBottom w:val="0"/>
          <w:divBdr>
            <w:top w:val="none" w:sz="0" w:space="0" w:color="auto"/>
            <w:left w:val="none" w:sz="0" w:space="0" w:color="auto"/>
            <w:bottom w:val="none" w:sz="0" w:space="0" w:color="auto"/>
            <w:right w:val="none" w:sz="0" w:space="0" w:color="auto"/>
          </w:divBdr>
        </w:div>
        <w:div w:id="2054226991">
          <w:marLeft w:val="0"/>
          <w:marRight w:val="0"/>
          <w:marTop w:val="0"/>
          <w:marBottom w:val="0"/>
          <w:divBdr>
            <w:top w:val="none" w:sz="0" w:space="0" w:color="auto"/>
            <w:left w:val="none" w:sz="0" w:space="0" w:color="auto"/>
            <w:bottom w:val="none" w:sz="0" w:space="0" w:color="auto"/>
            <w:right w:val="none" w:sz="0" w:space="0" w:color="auto"/>
          </w:divBdr>
        </w:div>
      </w:divsChild>
    </w:div>
    <w:div w:id="1675575202">
      <w:bodyDiv w:val="1"/>
      <w:marLeft w:val="0"/>
      <w:marRight w:val="0"/>
      <w:marTop w:val="0"/>
      <w:marBottom w:val="0"/>
      <w:divBdr>
        <w:top w:val="none" w:sz="0" w:space="0" w:color="auto"/>
        <w:left w:val="none" w:sz="0" w:space="0" w:color="auto"/>
        <w:bottom w:val="none" w:sz="0" w:space="0" w:color="auto"/>
        <w:right w:val="none" w:sz="0" w:space="0" w:color="auto"/>
      </w:divBdr>
      <w:divsChild>
        <w:div w:id="112291992">
          <w:marLeft w:val="0"/>
          <w:marRight w:val="0"/>
          <w:marTop w:val="0"/>
          <w:marBottom w:val="0"/>
          <w:divBdr>
            <w:top w:val="none" w:sz="0" w:space="0" w:color="auto"/>
            <w:left w:val="none" w:sz="0" w:space="0" w:color="auto"/>
            <w:bottom w:val="none" w:sz="0" w:space="0" w:color="auto"/>
            <w:right w:val="none" w:sz="0" w:space="0" w:color="auto"/>
          </w:divBdr>
        </w:div>
        <w:div w:id="236863345">
          <w:marLeft w:val="0"/>
          <w:marRight w:val="0"/>
          <w:marTop w:val="0"/>
          <w:marBottom w:val="0"/>
          <w:divBdr>
            <w:top w:val="none" w:sz="0" w:space="0" w:color="auto"/>
            <w:left w:val="none" w:sz="0" w:space="0" w:color="auto"/>
            <w:bottom w:val="none" w:sz="0" w:space="0" w:color="auto"/>
            <w:right w:val="none" w:sz="0" w:space="0" w:color="auto"/>
          </w:divBdr>
        </w:div>
        <w:div w:id="487281823">
          <w:marLeft w:val="0"/>
          <w:marRight w:val="0"/>
          <w:marTop w:val="0"/>
          <w:marBottom w:val="0"/>
          <w:divBdr>
            <w:top w:val="none" w:sz="0" w:space="0" w:color="auto"/>
            <w:left w:val="none" w:sz="0" w:space="0" w:color="auto"/>
            <w:bottom w:val="none" w:sz="0" w:space="0" w:color="auto"/>
            <w:right w:val="none" w:sz="0" w:space="0" w:color="auto"/>
          </w:divBdr>
        </w:div>
        <w:div w:id="738476784">
          <w:marLeft w:val="0"/>
          <w:marRight w:val="0"/>
          <w:marTop w:val="0"/>
          <w:marBottom w:val="0"/>
          <w:divBdr>
            <w:top w:val="none" w:sz="0" w:space="0" w:color="auto"/>
            <w:left w:val="none" w:sz="0" w:space="0" w:color="auto"/>
            <w:bottom w:val="none" w:sz="0" w:space="0" w:color="auto"/>
            <w:right w:val="none" w:sz="0" w:space="0" w:color="auto"/>
          </w:divBdr>
        </w:div>
        <w:div w:id="760104630">
          <w:marLeft w:val="0"/>
          <w:marRight w:val="0"/>
          <w:marTop w:val="0"/>
          <w:marBottom w:val="0"/>
          <w:divBdr>
            <w:top w:val="none" w:sz="0" w:space="0" w:color="auto"/>
            <w:left w:val="none" w:sz="0" w:space="0" w:color="auto"/>
            <w:bottom w:val="none" w:sz="0" w:space="0" w:color="auto"/>
            <w:right w:val="none" w:sz="0" w:space="0" w:color="auto"/>
          </w:divBdr>
        </w:div>
        <w:div w:id="1113674655">
          <w:marLeft w:val="0"/>
          <w:marRight w:val="0"/>
          <w:marTop w:val="0"/>
          <w:marBottom w:val="0"/>
          <w:divBdr>
            <w:top w:val="none" w:sz="0" w:space="0" w:color="auto"/>
            <w:left w:val="none" w:sz="0" w:space="0" w:color="auto"/>
            <w:bottom w:val="none" w:sz="0" w:space="0" w:color="auto"/>
            <w:right w:val="none" w:sz="0" w:space="0" w:color="auto"/>
          </w:divBdr>
        </w:div>
        <w:div w:id="1227371847">
          <w:marLeft w:val="0"/>
          <w:marRight w:val="0"/>
          <w:marTop w:val="0"/>
          <w:marBottom w:val="0"/>
          <w:divBdr>
            <w:top w:val="none" w:sz="0" w:space="0" w:color="auto"/>
            <w:left w:val="none" w:sz="0" w:space="0" w:color="auto"/>
            <w:bottom w:val="none" w:sz="0" w:space="0" w:color="auto"/>
            <w:right w:val="none" w:sz="0" w:space="0" w:color="auto"/>
          </w:divBdr>
        </w:div>
        <w:div w:id="1670936776">
          <w:marLeft w:val="0"/>
          <w:marRight w:val="0"/>
          <w:marTop w:val="0"/>
          <w:marBottom w:val="0"/>
          <w:divBdr>
            <w:top w:val="none" w:sz="0" w:space="0" w:color="auto"/>
            <w:left w:val="none" w:sz="0" w:space="0" w:color="auto"/>
            <w:bottom w:val="none" w:sz="0" w:space="0" w:color="auto"/>
            <w:right w:val="none" w:sz="0" w:space="0" w:color="auto"/>
          </w:divBdr>
        </w:div>
        <w:div w:id="1933584354">
          <w:marLeft w:val="0"/>
          <w:marRight w:val="0"/>
          <w:marTop w:val="0"/>
          <w:marBottom w:val="0"/>
          <w:divBdr>
            <w:top w:val="none" w:sz="0" w:space="0" w:color="auto"/>
            <w:left w:val="none" w:sz="0" w:space="0" w:color="auto"/>
            <w:bottom w:val="none" w:sz="0" w:space="0" w:color="auto"/>
            <w:right w:val="none" w:sz="0" w:space="0" w:color="auto"/>
          </w:divBdr>
        </w:div>
      </w:divsChild>
    </w:div>
    <w:div w:id="1683165639">
      <w:bodyDiv w:val="1"/>
      <w:marLeft w:val="0"/>
      <w:marRight w:val="0"/>
      <w:marTop w:val="0"/>
      <w:marBottom w:val="0"/>
      <w:divBdr>
        <w:top w:val="none" w:sz="0" w:space="0" w:color="auto"/>
        <w:left w:val="none" w:sz="0" w:space="0" w:color="auto"/>
        <w:bottom w:val="none" w:sz="0" w:space="0" w:color="auto"/>
        <w:right w:val="none" w:sz="0" w:space="0" w:color="auto"/>
      </w:divBdr>
      <w:divsChild>
        <w:div w:id="1184440113">
          <w:marLeft w:val="0"/>
          <w:marRight w:val="0"/>
          <w:marTop w:val="0"/>
          <w:marBottom w:val="0"/>
          <w:divBdr>
            <w:top w:val="none" w:sz="0" w:space="0" w:color="auto"/>
            <w:left w:val="none" w:sz="0" w:space="0" w:color="auto"/>
            <w:bottom w:val="none" w:sz="0" w:space="0" w:color="auto"/>
            <w:right w:val="none" w:sz="0" w:space="0" w:color="auto"/>
          </w:divBdr>
        </w:div>
        <w:div w:id="1281306156">
          <w:marLeft w:val="0"/>
          <w:marRight w:val="0"/>
          <w:marTop w:val="0"/>
          <w:marBottom w:val="0"/>
          <w:divBdr>
            <w:top w:val="none" w:sz="0" w:space="0" w:color="auto"/>
            <w:left w:val="none" w:sz="0" w:space="0" w:color="auto"/>
            <w:bottom w:val="none" w:sz="0" w:space="0" w:color="auto"/>
            <w:right w:val="none" w:sz="0" w:space="0" w:color="auto"/>
          </w:divBdr>
        </w:div>
        <w:div w:id="1711808683">
          <w:marLeft w:val="0"/>
          <w:marRight w:val="0"/>
          <w:marTop w:val="0"/>
          <w:marBottom w:val="0"/>
          <w:divBdr>
            <w:top w:val="none" w:sz="0" w:space="0" w:color="auto"/>
            <w:left w:val="none" w:sz="0" w:space="0" w:color="auto"/>
            <w:bottom w:val="none" w:sz="0" w:space="0" w:color="auto"/>
            <w:right w:val="none" w:sz="0" w:space="0" w:color="auto"/>
          </w:divBdr>
        </w:div>
      </w:divsChild>
    </w:div>
    <w:div w:id="1710179911">
      <w:bodyDiv w:val="1"/>
      <w:marLeft w:val="0"/>
      <w:marRight w:val="0"/>
      <w:marTop w:val="0"/>
      <w:marBottom w:val="0"/>
      <w:divBdr>
        <w:top w:val="none" w:sz="0" w:space="0" w:color="auto"/>
        <w:left w:val="none" w:sz="0" w:space="0" w:color="auto"/>
        <w:bottom w:val="none" w:sz="0" w:space="0" w:color="auto"/>
        <w:right w:val="none" w:sz="0" w:space="0" w:color="auto"/>
      </w:divBdr>
      <w:divsChild>
        <w:div w:id="363485345">
          <w:marLeft w:val="0"/>
          <w:marRight w:val="0"/>
          <w:marTop w:val="0"/>
          <w:marBottom w:val="0"/>
          <w:divBdr>
            <w:top w:val="none" w:sz="0" w:space="0" w:color="auto"/>
            <w:left w:val="none" w:sz="0" w:space="0" w:color="auto"/>
            <w:bottom w:val="none" w:sz="0" w:space="0" w:color="auto"/>
            <w:right w:val="none" w:sz="0" w:space="0" w:color="auto"/>
          </w:divBdr>
        </w:div>
        <w:div w:id="466779304">
          <w:marLeft w:val="0"/>
          <w:marRight w:val="0"/>
          <w:marTop w:val="0"/>
          <w:marBottom w:val="0"/>
          <w:divBdr>
            <w:top w:val="none" w:sz="0" w:space="0" w:color="auto"/>
            <w:left w:val="none" w:sz="0" w:space="0" w:color="auto"/>
            <w:bottom w:val="none" w:sz="0" w:space="0" w:color="auto"/>
            <w:right w:val="none" w:sz="0" w:space="0" w:color="auto"/>
          </w:divBdr>
        </w:div>
        <w:div w:id="1347059316">
          <w:marLeft w:val="0"/>
          <w:marRight w:val="0"/>
          <w:marTop w:val="0"/>
          <w:marBottom w:val="0"/>
          <w:divBdr>
            <w:top w:val="none" w:sz="0" w:space="0" w:color="auto"/>
            <w:left w:val="none" w:sz="0" w:space="0" w:color="auto"/>
            <w:bottom w:val="none" w:sz="0" w:space="0" w:color="auto"/>
            <w:right w:val="none" w:sz="0" w:space="0" w:color="auto"/>
          </w:divBdr>
        </w:div>
        <w:div w:id="1761413308">
          <w:marLeft w:val="0"/>
          <w:marRight w:val="0"/>
          <w:marTop w:val="0"/>
          <w:marBottom w:val="0"/>
          <w:divBdr>
            <w:top w:val="none" w:sz="0" w:space="0" w:color="auto"/>
            <w:left w:val="none" w:sz="0" w:space="0" w:color="auto"/>
            <w:bottom w:val="none" w:sz="0" w:space="0" w:color="auto"/>
            <w:right w:val="none" w:sz="0" w:space="0" w:color="auto"/>
          </w:divBdr>
        </w:div>
        <w:div w:id="1898591603">
          <w:marLeft w:val="0"/>
          <w:marRight w:val="0"/>
          <w:marTop w:val="0"/>
          <w:marBottom w:val="0"/>
          <w:divBdr>
            <w:top w:val="none" w:sz="0" w:space="0" w:color="auto"/>
            <w:left w:val="none" w:sz="0" w:space="0" w:color="auto"/>
            <w:bottom w:val="none" w:sz="0" w:space="0" w:color="auto"/>
            <w:right w:val="none" w:sz="0" w:space="0" w:color="auto"/>
          </w:divBdr>
          <w:divsChild>
            <w:div w:id="696585123">
              <w:marLeft w:val="0"/>
              <w:marRight w:val="0"/>
              <w:marTop w:val="30"/>
              <w:marBottom w:val="30"/>
              <w:divBdr>
                <w:top w:val="none" w:sz="0" w:space="0" w:color="auto"/>
                <w:left w:val="none" w:sz="0" w:space="0" w:color="auto"/>
                <w:bottom w:val="none" w:sz="0" w:space="0" w:color="auto"/>
                <w:right w:val="none" w:sz="0" w:space="0" w:color="auto"/>
              </w:divBdr>
              <w:divsChild>
                <w:div w:id="475073355">
                  <w:marLeft w:val="0"/>
                  <w:marRight w:val="0"/>
                  <w:marTop w:val="0"/>
                  <w:marBottom w:val="0"/>
                  <w:divBdr>
                    <w:top w:val="none" w:sz="0" w:space="0" w:color="auto"/>
                    <w:left w:val="none" w:sz="0" w:space="0" w:color="auto"/>
                    <w:bottom w:val="none" w:sz="0" w:space="0" w:color="auto"/>
                    <w:right w:val="none" w:sz="0" w:space="0" w:color="auto"/>
                  </w:divBdr>
                  <w:divsChild>
                    <w:div w:id="1144154834">
                      <w:marLeft w:val="0"/>
                      <w:marRight w:val="0"/>
                      <w:marTop w:val="0"/>
                      <w:marBottom w:val="0"/>
                      <w:divBdr>
                        <w:top w:val="none" w:sz="0" w:space="0" w:color="auto"/>
                        <w:left w:val="none" w:sz="0" w:space="0" w:color="auto"/>
                        <w:bottom w:val="none" w:sz="0" w:space="0" w:color="auto"/>
                        <w:right w:val="none" w:sz="0" w:space="0" w:color="auto"/>
                      </w:divBdr>
                    </w:div>
                  </w:divsChild>
                </w:div>
                <w:div w:id="580138052">
                  <w:marLeft w:val="0"/>
                  <w:marRight w:val="0"/>
                  <w:marTop w:val="0"/>
                  <w:marBottom w:val="0"/>
                  <w:divBdr>
                    <w:top w:val="none" w:sz="0" w:space="0" w:color="auto"/>
                    <w:left w:val="none" w:sz="0" w:space="0" w:color="auto"/>
                    <w:bottom w:val="none" w:sz="0" w:space="0" w:color="auto"/>
                    <w:right w:val="none" w:sz="0" w:space="0" w:color="auto"/>
                  </w:divBdr>
                  <w:divsChild>
                    <w:div w:id="1738356070">
                      <w:marLeft w:val="0"/>
                      <w:marRight w:val="0"/>
                      <w:marTop w:val="0"/>
                      <w:marBottom w:val="0"/>
                      <w:divBdr>
                        <w:top w:val="none" w:sz="0" w:space="0" w:color="auto"/>
                        <w:left w:val="none" w:sz="0" w:space="0" w:color="auto"/>
                        <w:bottom w:val="none" w:sz="0" w:space="0" w:color="auto"/>
                        <w:right w:val="none" w:sz="0" w:space="0" w:color="auto"/>
                      </w:divBdr>
                    </w:div>
                    <w:div w:id="1970041266">
                      <w:marLeft w:val="0"/>
                      <w:marRight w:val="0"/>
                      <w:marTop w:val="0"/>
                      <w:marBottom w:val="0"/>
                      <w:divBdr>
                        <w:top w:val="none" w:sz="0" w:space="0" w:color="auto"/>
                        <w:left w:val="none" w:sz="0" w:space="0" w:color="auto"/>
                        <w:bottom w:val="none" w:sz="0" w:space="0" w:color="auto"/>
                        <w:right w:val="none" w:sz="0" w:space="0" w:color="auto"/>
                      </w:divBdr>
                    </w:div>
                  </w:divsChild>
                </w:div>
                <w:div w:id="723065117">
                  <w:marLeft w:val="0"/>
                  <w:marRight w:val="0"/>
                  <w:marTop w:val="0"/>
                  <w:marBottom w:val="0"/>
                  <w:divBdr>
                    <w:top w:val="none" w:sz="0" w:space="0" w:color="auto"/>
                    <w:left w:val="none" w:sz="0" w:space="0" w:color="auto"/>
                    <w:bottom w:val="none" w:sz="0" w:space="0" w:color="auto"/>
                    <w:right w:val="none" w:sz="0" w:space="0" w:color="auto"/>
                  </w:divBdr>
                  <w:divsChild>
                    <w:div w:id="480804550">
                      <w:marLeft w:val="0"/>
                      <w:marRight w:val="0"/>
                      <w:marTop w:val="0"/>
                      <w:marBottom w:val="0"/>
                      <w:divBdr>
                        <w:top w:val="none" w:sz="0" w:space="0" w:color="auto"/>
                        <w:left w:val="none" w:sz="0" w:space="0" w:color="auto"/>
                        <w:bottom w:val="none" w:sz="0" w:space="0" w:color="auto"/>
                        <w:right w:val="none" w:sz="0" w:space="0" w:color="auto"/>
                      </w:divBdr>
                    </w:div>
                  </w:divsChild>
                </w:div>
                <w:div w:id="723137011">
                  <w:marLeft w:val="0"/>
                  <w:marRight w:val="0"/>
                  <w:marTop w:val="0"/>
                  <w:marBottom w:val="0"/>
                  <w:divBdr>
                    <w:top w:val="none" w:sz="0" w:space="0" w:color="auto"/>
                    <w:left w:val="none" w:sz="0" w:space="0" w:color="auto"/>
                    <w:bottom w:val="none" w:sz="0" w:space="0" w:color="auto"/>
                    <w:right w:val="none" w:sz="0" w:space="0" w:color="auto"/>
                  </w:divBdr>
                  <w:divsChild>
                    <w:div w:id="1863394357">
                      <w:marLeft w:val="0"/>
                      <w:marRight w:val="0"/>
                      <w:marTop w:val="0"/>
                      <w:marBottom w:val="0"/>
                      <w:divBdr>
                        <w:top w:val="none" w:sz="0" w:space="0" w:color="auto"/>
                        <w:left w:val="none" w:sz="0" w:space="0" w:color="auto"/>
                        <w:bottom w:val="none" w:sz="0" w:space="0" w:color="auto"/>
                        <w:right w:val="none" w:sz="0" w:space="0" w:color="auto"/>
                      </w:divBdr>
                    </w:div>
                  </w:divsChild>
                </w:div>
                <w:div w:id="1422801368">
                  <w:marLeft w:val="0"/>
                  <w:marRight w:val="0"/>
                  <w:marTop w:val="0"/>
                  <w:marBottom w:val="0"/>
                  <w:divBdr>
                    <w:top w:val="none" w:sz="0" w:space="0" w:color="auto"/>
                    <w:left w:val="none" w:sz="0" w:space="0" w:color="auto"/>
                    <w:bottom w:val="none" w:sz="0" w:space="0" w:color="auto"/>
                    <w:right w:val="none" w:sz="0" w:space="0" w:color="auto"/>
                  </w:divBdr>
                  <w:divsChild>
                    <w:div w:id="1148667337">
                      <w:marLeft w:val="0"/>
                      <w:marRight w:val="0"/>
                      <w:marTop w:val="0"/>
                      <w:marBottom w:val="0"/>
                      <w:divBdr>
                        <w:top w:val="none" w:sz="0" w:space="0" w:color="auto"/>
                        <w:left w:val="none" w:sz="0" w:space="0" w:color="auto"/>
                        <w:bottom w:val="none" w:sz="0" w:space="0" w:color="auto"/>
                        <w:right w:val="none" w:sz="0" w:space="0" w:color="auto"/>
                      </w:divBdr>
                    </w:div>
                  </w:divsChild>
                </w:div>
                <w:div w:id="2040816580">
                  <w:marLeft w:val="0"/>
                  <w:marRight w:val="0"/>
                  <w:marTop w:val="0"/>
                  <w:marBottom w:val="0"/>
                  <w:divBdr>
                    <w:top w:val="none" w:sz="0" w:space="0" w:color="auto"/>
                    <w:left w:val="none" w:sz="0" w:space="0" w:color="auto"/>
                    <w:bottom w:val="none" w:sz="0" w:space="0" w:color="auto"/>
                    <w:right w:val="none" w:sz="0" w:space="0" w:color="auto"/>
                  </w:divBdr>
                  <w:divsChild>
                    <w:div w:id="1526095882">
                      <w:marLeft w:val="0"/>
                      <w:marRight w:val="0"/>
                      <w:marTop w:val="0"/>
                      <w:marBottom w:val="0"/>
                      <w:divBdr>
                        <w:top w:val="none" w:sz="0" w:space="0" w:color="auto"/>
                        <w:left w:val="none" w:sz="0" w:space="0" w:color="auto"/>
                        <w:bottom w:val="none" w:sz="0" w:space="0" w:color="auto"/>
                        <w:right w:val="none" w:sz="0" w:space="0" w:color="auto"/>
                      </w:divBdr>
                    </w:div>
                  </w:divsChild>
                </w:div>
                <w:div w:id="2124376179">
                  <w:marLeft w:val="0"/>
                  <w:marRight w:val="0"/>
                  <w:marTop w:val="0"/>
                  <w:marBottom w:val="0"/>
                  <w:divBdr>
                    <w:top w:val="none" w:sz="0" w:space="0" w:color="auto"/>
                    <w:left w:val="none" w:sz="0" w:space="0" w:color="auto"/>
                    <w:bottom w:val="none" w:sz="0" w:space="0" w:color="auto"/>
                    <w:right w:val="none" w:sz="0" w:space="0" w:color="auto"/>
                  </w:divBdr>
                  <w:divsChild>
                    <w:div w:id="52949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143296">
      <w:bodyDiv w:val="1"/>
      <w:marLeft w:val="0"/>
      <w:marRight w:val="0"/>
      <w:marTop w:val="0"/>
      <w:marBottom w:val="0"/>
      <w:divBdr>
        <w:top w:val="none" w:sz="0" w:space="0" w:color="auto"/>
        <w:left w:val="none" w:sz="0" w:space="0" w:color="auto"/>
        <w:bottom w:val="none" w:sz="0" w:space="0" w:color="auto"/>
        <w:right w:val="none" w:sz="0" w:space="0" w:color="auto"/>
      </w:divBdr>
    </w:div>
    <w:div w:id="1712461186">
      <w:bodyDiv w:val="1"/>
      <w:marLeft w:val="0"/>
      <w:marRight w:val="0"/>
      <w:marTop w:val="0"/>
      <w:marBottom w:val="0"/>
      <w:divBdr>
        <w:top w:val="none" w:sz="0" w:space="0" w:color="auto"/>
        <w:left w:val="none" w:sz="0" w:space="0" w:color="auto"/>
        <w:bottom w:val="none" w:sz="0" w:space="0" w:color="auto"/>
        <w:right w:val="none" w:sz="0" w:space="0" w:color="auto"/>
      </w:divBdr>
      <w:divsChild>
        <w:div w:id="1194999692">
          <w:marLeft w:val="0"/>
          <w:marRight w:val="0"/>
          <w:marTop w:val="0"/>
          <w:marBottom w:val="0"/>
          <w:divBdr>
            <w:top w:val="none" w:sz="0" w:space="0" w:color="auto"/>
            <w:left w:val="none" w:sz="0" w:space="0" w:color="auto"/>
            <w:bottom w:val="none" w:sz="0" w:space="0" w:color="auto"/>
            <w:right w:val="none" w:sz="0" w:space="0" w:color="auto"/>
          </w:divBdr>
        </w:div>
        <w:div w:id="1536188283">
          <w:marLeft w:val="0"/>
          <w:marRight w:val="0"/>
          <w:marTop w:val="0"/>
          <w:marBottom w:val="0"/>
          <w:divBdr>
            <w:top w:val="none" w:sz="0" w:space="0" w:color="auto"/>
            <w:left w:val="none" w:sz="0" w:space="0" w:color="auto"/>
            <w:bottom w:val="none" w:sz="0" w:space="0" w:color="auto"/>
            <w:right w:val="none" w:sz="0" w:space="0" w:color="auto"/>
          </w:divBdr>
        </w:div>
        <w:div w:id="1571306565">
          <w:marLeft w:val="0"/>
          <w:marRight w:val="0"/>
          <w:marTop w:val="0"/>
          <w:marBottom w:val="0"/>
          <w:divBdr>
            <w:top w:val="none" w:sz="0" w:space="0" w:color="auto"/>
            <w:left w:val="none" w:sz="0" w:space="0" w:color="auto"/>
            <w:bottom w:val="none" w:sz="0" w:space="0" w:color="auto"/>
            <w:right w:val="none" w:sz="0" w:space="0" w:color="auto"/>
          </w:divBdr>
        </w:div>
      </w:divsChild>
    </w:div>
    <w:div w:id="1734232064">
      <w:bodyDiv w:val="1"/>
      <w:marLeft w:val="0"/>
      <w:marRight w:val="0"/>
      <w:marTop w:val="0"/>
      <w:marBottom w:val="0"/>
      <w:divBdr>
        <w:top w:val="none" w:sz="0" w:space="0" w:color="auto"/>
        <w:left w:val="none" w:sz="0" w:space="0" w:color="auto"/>
        <w:bottom w:val="none" w:sz="0" w:space="0" w:color="auto"/>
        <w:right w:val="none" w:sz="0" w:space="0" w:color="auto"/>
      </w:divBdr>
      <w:divsChild>
        <w:div w:id="222907106">
          <w:marLeft w:val="0"/>
          <w:marRight w:val="0"/>
          <w:marTop w:val="0"/>
          <w:marBottom w:val="0"/>
          <w:divBdr>
            <w:top w:val="none" w:sz="0" w:space="0" w:color="auto"/>
            <w:left w:val="none" w:sz="0" w:space="0" w:color="auto"/>
            <w:bottom w:val="none" w:sz="0" w:space="0" w:color="auto"/>
            <w:right w:val="none" w:sz="0" w:space="0" w:color="auto"/>
          </w:divBdr>
        </w:div>
        <w:div w:id="757289899">
          <w:marLeft w:val="0"/>
          <w:marRight w:val="0"/>
          <w:marTop w:val="0"/>
          <w:marBottom w:val="0"/>
          <w:divBdr>
            <w:top w:val="none" w:sz="0" w:space="0" w:color="auto"/>
            <w:left w:val="none" w:sz="0" w:space="0" w:color="auto"/>
            <w:bottom w:val="none" w:sz="0" w:space="0" w:color="auto"/>
            <w:right w:val="none" w:sz="0" w:space="0" w:color="auto"/>
          </w:divBdr>
        </w:div>
        <w:div w:id="771054988">
          <w:marLeft w:val="0"/>
          <w:marRight w:val="0"/>
          <w:marTop w:val="0"/>
          <w:marBottom w:val="0"/>
          <w:divBdr>
            <w:top w:val="none" w:sz="0" w:space="0" w:color="auto"/>
            <w:left w:val="none" w:sz="0" w:space="0" w:color="auto"/>
            <w:bottom w:val="none" w:sz="0" w:space="0" w:color="auto"/>
            <w:right w:val="none" w:sz="0" w:space="0" w:color="auto"/>
          </w:divBdr>
        </w:div>
        <w:div w:id="1088114646">
          <w:marLeft w:val="0"/>
          <w:marRight w:val="0"/>
          <w:marTop w:val="0"/>
          <w:marBottom w:val="0"/>
          <w:divBdr>
            <w:top w:val="none" w:sz="0" w:space="0" w:color="auto"/>
            <w:left w:val="none" w:sz="0" w:space="0" w:color="auto"/>
            <w:bottom w:val="none" w:sz="0" w:space="0" w:color="auto"/>
            <w:right w:val="none" w:sz="0" w:space="0" w:color="auto"/>
          </w:divBdr>
        </w:div>
        <w:div w:id="1294170276">
          <w:marLeft w:val="0"/>
          <w:marRight w:val="0"/>
          <w:marTop w:val="0"/>
          <w:marBottom w:val="0"/>
          <w:divBdr>
            <w:top w:val="none" w:sz="0" w:space="0" w:color="auto"/>
            <w:left w:val="none" w:sz="0" w:space="0" w:color="auto"/>
            <w:bottom w:val="none" w:sz="0" w:space="0" w:color="auto"/>
            <w:right w:val="none" w:sz="0" w:space="0" w:color="auto"/>
          </w:divBdr>
        </w:div>
        <w:div w:id="1348562629">
          <w:marLeft w:val="0"/>
          <w:marRight w:val="0"/>
          <w:marTop w:val="0"/>
          <w:marBottom w:val="0"/>
          <w:divBdr>
            <w:top w:val="none" w:sz="0" w:space="0" w:color="auto"/>
            <w:left w:val="none" w:sz="0" w:space="0" w:color="auto"/>
            <w:bottom w:val="none" w:sz="0" w:space="0" w:color="auto"/>
            <w:right w:val="none" w:sz="0" w:space="0" w:color="auto"/>
          </w:divBdr>
        </w:div>
        <w:div w:id="1361084407">
          <w:marLeft w:val="0"/>
          <w:marRight w:val="0"/>
          <w:marTop w:val="0"/>
          <w:marBottom w:val="0"/>
          <w:divBdr>
            <w:top w:val="none" w:sz="0" w:space="0" w:color="auto"/>
            <w:left w:val="none" w:sz="0" w:space="0" w:color="auto"/>
            <w:bottom w:val="none" w:sz="0" w:space="0" w:color="auto"/>
            <w:right w:val="none" w:sz="0" w:space="0" w:color="auto"/>
          </w:divBdr>
        </w:div>
        <w:div w:id="1606376609">
          <w:marLeft w:val="0"/>
          <w:marRight w:val="0"/>
          <w:marTop w:val="0"/>
          <w:marBottom w:val="0"/>
          <w:divBdr>
            <w:top w:val="none" w:sz="0" w:space="0" w:color="auto"/>
            <w:left w:val="none" w:sz="0" w:space="0" w:color="auto"/>
            <w:bottom w:val="none" w:sz="0" w:space="0" w:color="auto"/>
            <w:right w:val="none" w:sz="0" w:space="0" w:color="auto"/>
          </w:divBdr>
        </w:div>
        <w:div w:id="1972007656">
          <w:marLeft w:val="0"/>
          <w:marRight w:val="0"/>
          <w:marTop w:val="0"/>
          <w:marBottom w:val="0"/>
          <w:divBdr>
            <w:top w:val="none" w:sz="0" w:space="0" w:color="auto"/>
            <w:left w:val="none" w:sz="0" w:space="0" w:color="auto"/>
            <w:bottom w:val="none" w:sz="0" w:space="0" w:color="auto"/>
            <w:right w:val="none" w:sz="0" w:space="0" w:color="auto"/>
          </w:divBdr>
        </w:div>
      </w:divsChild>
    </w:div>
    <w:div w:id="1793162822">
      <w:bodyDiv w:val="1"/>
      <w:marLeft w:val="0"/>
      <w:marRight w:val="0"/>
      <w:marTop w:val="0"/>
      <w:marBottom w:val="0"/>
      <w:divBdr>
        <w:top w:val="none" w:sz="0" w:space="0" w:color="auto"/>
        <w:left w:val="none" w:sz="0" w:space="0" w:color="auto"/>
        <w:bottom w:val="none" w:sz="0" w:space="0" w:color="auto"/>
        <w:right w:val="none" w:sz="0" w:space="0" w:color="auto"/>
      </w:divBdr>
      <w:divsChild>
        <w:div w:id="702290308">
          <w:marLeft w:val="0"/>
          <w:marRight w:val="0"/>
          <w:marTop w:val="0"/>
          <w:marBottom w:val="0"/>
          <w:divBdr>
            <w:top w:val="none" w:sz="0" w:space="0" w:color="auto"/>
            <w:left w:val="none" w:sz="0" w:space="0" w:color="auto"/>
            <w:bottom w:val="none" w:sz="0" w:space="0" w:color="auto"/>
            <w:right w:val="none" w:sz="0" w:space="0" w:color="auto"/>
          </w:divBdr>
        </w:div>
        <w:div w:id="1189100403">
          <w:marLeft w:val="0"/>
          <w:marRight w:val="0"/>
          <w:marTop w:val="0"/>
          <w:marBottom w:val="0"/>
          <w:divBdr>
            <w:top w:val="none" w:sz="0" w:space="0" w:color="auto"/>
            <w:left w:val="none" w:sz="0" w:space="0" w:color="auto"/>
            <w:bottom w:val="none" w:sz="0" w:space="0" w:color="auto"/>
            <w:right w:val="none" w:sz="0" w:space="0" w:color="auto"/>
          </w:divBdr>
        </w:div>
        <w:div w:id="2034988310">
          <w:marLeft w:val="0"/>
          <w:marRight w:val="0"/>
          <w:marTop w:val="0"/>
          <w:marBottom w:val="0"/>
          <w:divBdr>
            <w:top w:val="none" w:sz="0" w:space="0" w:color="auto"/>
            <w:left w:val="none" w:sz="0" w:space="0" w:color="auto"/>
            <w:bottom w:val="none" w:sz="0" w:space="0" w:color="auto"/>
            <w:right w:val="none" w:sz="0" w:space="0" w:color="auto"/>
          </w:divBdr>
        </w:div>
      </w:divsChild>
    </w:div>
    <w:div w:id="1872718248">
      <w:bodyDiv w:val="1"/>
      <w:marLeft w:val="0"/>
      <w:marRight w:val="0"/>
      <w:marTop w:val="0"/>
      <w:marBottom w:val="0"/>
      <w:divBdr>
        <w:top w:val="none" w:sz="0" w:space="0" w:color="auto"/>
        <w:left w:val="none" w:sz="0" w:space="0" w:color="auto"/>
        <w:bottom w:val="none" w:sz="0" w:space="0" w:color="auto"/>
        <w:right w:val="none" w:sz="0" w:space="0" w:color="auto"/>
      </w:divBdr>
      <w:divsChild>
        <w:div w:id="212423663">
          <w:marLeft w:val="0"/>
          <w:marRight w:val="0"/>
          <w:marTop w:val="0"/>
          <w:marBottom w:val="0"/>
          <w:divBdr>
            <w:top w:val="none" w:sz="0" w:space="0" w:color="auto"/>
            <w:left w:val="none" w:sz="0" w:space="0" w:color="auto"/>
            <w:bottom w:val="none" w:sz="0" w:space="0" w:color="auto"/>
            <w:right w:val="none" w:sz="0" w:space="0" w:color="auto"/>
          </w:divBdr>
        </w:div>
        <w:div w:id="234047633">
          <w:marLeft w:val="0"/>
          <w:marRight w:val="0"/>
          <w:marTop w:val="0"/>
          <w:marBottom w:val="0"/>
          <w:divBdr>
            <w:top w:val="none" w:sz="0" w:space="0" w:color="auto"/>
            <w:left w:val="none" w:sz="0" w:space="0" w:color="auto"/>
            <w:bottom w:val="none" w:sz="0" w:space="0" w:color="auto"/>
            <w:right w:val="none" w:sz="0" w:space="0" w:color="auto"/>
          </w:divBdr>
        </w:div>
        <w:div w:id="1274242536">
          <w:marLeft w:val="0"/>
          <w:marRight w:val="0"/>
          <w:marTop w:val="0"/>
          <w:marBottom w:val="0"/>
          <w:divBdr>
            <w:top w:val="none" w:sz="0" w:space="0" w:color="auto"/>
            <w:left w:val="none" w:sz="0" w:space="0" w:color="auto"/>
            <w:bottom w:val="none" w:sz="0" w:space="0" w:color="auto"/>
            <w:right w:val="none" w:sz="0" w:space="0" w:color="auto"/>
          </w:divBdr>
        </w:div>
      </w:divsChild>
    </w:div>
    <w:div w:id="1928149220">
      <w:bodyDiv w:val="1"/>
      <w:marLeft w:val="0"/>
      <w:marRight w:val="0"/>
      <w:marTop w:val="0"/>
      <w:marBottom w:val="0"/>
      <w:divBdr>
        <w:top w:val="none" w:sz="0" w:space="0" w:color="auto"/>
        <w:left w:val="none" w:sz="0" w:space="0" w:color="auto"/>
        <w:bottom w:val="none" w:sz="0" w:space="0" w:color="auto"/>
        <w:right w:val="none" w:sz="0" w:space="0" w:color="auto"/>
      </w:divBdr>
      <w:divsChild>
        <w:div w:id="387848355">
          <w:marLeft w:val="0"/>
          <w:marRight w:val="0"/>
          <w:marTop w:val="0"/>
          <w:marBottom w:val="0"/>
          <w:divBdr>
            <w:top w:val="none" w:sz="0" w:space="0" w:color="auto"/>
            <w:left w:val="none" w:sz="0" w:space="0" w:color="auto"/>
            <w:bottom w:val="none" w:sz="0" w:space="0" w:color="auto"/>
            <w:right w:val="none" w:sz="0" w:space="0" w:color="auto"/>
          </w:divBdr>
        </w:div>
        <w:div w:id="798038701">
          <w:marLeft w:val="0"/>
          <w:marRight w:val="0"/>
          <w:marTop w:val="0"/>
          <w:marBottom w:val="0"/>
          <w:divBdr>
            <w:top w:val="none" w:sz="0" w:space="0" w:color="auto"/>
            <w:left w:val="none" w:sz="0" w:space="0" w:color="auto"/>
            <w:bottom w:val="none" w:sz="0" w:space="0" w:color="auto"/>
            <w:right w:val="none" w:sz="0" w:space="0" w:color="auto"/>
          </w:divBdr>
        </w:div>
        <w:div w:id="1027752108">
          <w:marLeft w:val="0"/>
          <w:marRight w:val="0"/>
          <w:marTop w:val="0"/>
          <w:marBottom w:val="0"/>
          <w:divBdr>
            <w:top w:val="none" w:sz="0" w:space="0" w:color="auto"/>
            <w:left w:val="none" w:sz="0" w:space="0" w:color="auto"/>
            <w:bottom w:val="none" w:sz="0" w:space="0" w:color="auto"/>
            <w:right w:val="none" w:sz="0" w:space="0" w:color="auto"/>
          </w:divBdr>
        </w:div>
        <w:div w:id="1030840331">
          <w:marLeft w:val="0"/>
          <w:marRight w:val="0"/>
          <w:marTop w:val="0"/>
          <w:marBottom w:val="0"/>
          <w:divBdr>
            <w:top w:val="none" w:sz="0" w:space="0" w:color="auto"/>
            <w:left w:val="none" w:sz="0" w:space="0" w:color="auto"/>
            <w:bottom w:val="none" w:sz="0" w:space="0" w:color="auto"/>
            <w:right w:val="none" w:sz="0" w:space="0" w:color="auto"/>
          </w:divBdr>
        </w:div>
        <w:div w:id="1964995545">
          <w:marLeft w:val="0"/>
          <w:marRight w:val="0"/>
          <w:marTop w:val="0"/>
          <w:marBottom w:val="0"/>
          <w:divBdr>
            <w:top w:val="none" w:sz="0" w:space="0" w:color="auto"/>
            <w:left w:val="none" w:sz="0" w:space="0" w:color="auto"/>
            <w:bottom w:val="none" w:sz="0" w:space="0" w:color="auto"/>
            <w:right w:val="none" w:sz="0" w:space="0" w:color="auto"/>
          </w:divBdr>
        </w:div>
      </w:divsChild>
    </w:div>
    <w:div w:id="1983190737">
      <w:bodyDiv w:val="1"/>
      <w:marLeft w:val="0"/>
      <w:marRight w:val="0"/>
      <w:marTop w:val="0"/>
      <w:marBottom w:val="0"/>
      <w:divBdr>
        <w:top w:val="none" w:sz="0" w:space="0" w:color="auto"/>
        <w:left w:val="none" w:sz="0" w:space="0" w:color="auto"/>
        <w:bottom w:val="none" w:sz="0" w:space="0" w:color="auto"/>
        <w:right w:val="none" w:sz="0" w:space="0" w:color="auto"/>
      </w:divBdr>
      <w:divsChild>
        <w:div w:id="202711249">
          <w:marLeft w:val="0"/>
          <w:marRight w:val="0"/>
          <w:marTop w:val="0"/>
          <w:marBottom w:val="0"/>
          <w:divBdr>
            <w:top w:val="none" w:sz="0" w:space="0" w:color="auto"/>
            <w:left w:val="none" w:sz="0" w:space="0" w:color="auto"/>
            <w:bottom w:val="none" w:sz="0" w:space="0" w:color="auto"/>
            <w:right w:val="none" w:sz="0" w:space="0" w:color="auto"/>
          </w:divBdr>
        </w:div>
        <w:div w:id="1061178416">
          <w:marLeft w:val="0"/>
          <w:marRight w:val="0"/>
          <w:marTop w:val="0"/>
          <w:marBottom w:val="0"/>
          <w:divBdr>
            <w:top w:val="none" w:sz="0" w:space="0" w:color="auto"/>
            <w:left w:val="none" w:sz="0" w:space="0" w:color="auto"/>
            <w:bottom w:val="none" w:sz="0" w:space="0" w:color="auto"/>
            <w:right w:val="none" w:sz="0" w:space="0" w:color="auto"/>
          </w:divBdr>
        </w:div>
        <w:div w:id="1391074521">
          <w:marLeft w:val="0"/>
          <w:marRight w:val="0"/>
          <w:marTop w:val="0"/>
          <w:marBottom w:val="0"/>
          <w:divBdr>
            <w:top w:val="none" w:sz="0" w:space="0" w:color="auto"/>
            <w:left w:val="none" w:sz="0" w:space="0" w:color="auto"/>
            <w:bottom w:val="none" w:sz="0" w:space="0" w:color="auto"/>
            <w:right w:val="none" w:sz="0" w:space="0" w:color="auto"/>
          </w:divBdr>
        </w:div>
        <w:div w:id="1735273245">
          <w:marLeft w:val="0"/>
          <w:marRight w:val="0"/>
          <w:marTop w:val="0"/>
          <w:marBottom w:val="0"/>
          <w:divBdr>
            <w:top w:val="none" w:sz="0" w:space="0" w:color="auto"/>
            <w:left w:val="none" w:sz="0" w:space="0" w:color="auto"/>
            <w:bottom w:val="none" w:sz="0" w:space="0" w:color="auto"/>
            <w:right w:val="none" w:sz="0" w:space="0" w:color="auto"/>
          </w:divBdr>
        </w:div>
        <w:div w:id="2016957565">
          <w:marLeft w:val="0"/>
          <w:marRight w:val="0"/>
          <w:marTop w:val="0"/>
          <w:marBottom w:val="0"/>
          <w:divBdr>
            <w:top w:val="none" w:sz="0" w:space="0" w:color="auto"/>
            <w:left w:val="none" w:sz="0" w:space="0" w:color="auto"/>
            <w:bottom w:val="none" w:sz="0" w:space="0" w:color="auto"/>
            <w:right w:val="none" w:sz="0" w:space="0" w:color="auto"/>
          </w:divBdr>
        </w:div>
      </w:divsChild>
    </w:div>
    <w:div w:id="2035960771">
      <w:bodyDiv w:val="1"/>
      <w:marLeft w:val="0"/>
      <w:marRight w:val="0"/>
      <w:marTop w:val="0"/>
      <w:marBottom w:val="0"/>
      <w:divBdr>
        <w:top w:val="none" w:sz="0" w:space="0" w:color="auto"/>
        <w:left w:val="none" w:sz="0" w:space="0" w:color="auto"/>
        <w:bottom w:val="none" w:sz="0" w:space="0" w:color="auto"/>
        <w:right w:val="none" w:sz="0" w:space="0" w:color="auto"/>
      </w:divBdr>
      <w:divsChild>
        <w:div w:id="34014635">
          <w:marLeft w:val="0"/>
          <w:marRight w:val="0"/>
          <w:marTop w:val="0"/>
          <w:marBottom w:val="0"/>
          <w:divBdr>
            <w:top w:val="none" w:sz="0" w:space="0" w:color="auto"/>
            <w:left w:val="none" w:sz="0" w:space="0" w:color="auto"/>
            <w:bottom w:val="none" w:sz="0" w:space="0" w:color="auto"/>
            <w:right w:val="none" w:sz="0" w:space="0" w:color="auto"/>
          </w:divBdr>
        </w:div>
        <w:div w:id="102188728">
          <w:marLeft w:val="0"/>
          <w:marRight w:val="0"/>
          <w:marTop w:val="0"/>
          <w:marBottom w:val="0"/>
          <w:divBdr>
            <w:top w:val="none" w:sz="0" w:space="0" w:color="auto"/>
            <w:left w:val="none" w:sz="0" w:space="0" w:color="auto"/>
            <w:bottom w:val="none" w:sz="0" w:space="0" w:color="auto"/>
            <w:right w:val="none" w:sz="0" w:space="0" w:color="auto"/>
          </w:divBdr>
        </w:div>
        <w:div w:id="113256958">
          <w:marLeft w:val="0"/>
          <w:marRight w:val="0"/>
          <w:marTop w:val="0"/>
          <w:marBottom w:val="0"/>
          <w:divBdr>
            <w:top w:val="none" w:sz="0" w:space="0" w:color="auto"/>
            <w:left w:val="none" w:sz="0" w:space="0" w:color="auto"/>
            <w:bottom w:val="none" w:sz="0" w:space="0" w:color="auto"/>
            <w:right w:val="none" w:sz="0" w:space="0" w:color="auto"/>
          </w:divBdr>
        </w:div>
        <w:div w:id="1143504380">
          <w:marLeft w:val="0"/>
          <w:marRight w:val="0"/>
          <w:marTop w:val="0"/>
          <w:marBottom w:val="0"/>
          <w:divBdr>
            <w:top w:val="none" w:sz="0" w:space="0" w:color="auto"/>
            <w:left w:val="none" w:sz="0" w:space="0" w:color="auto"/>
            <w:bottom w:val="none" w:sz="0" w:space="0" w:color="auto"/>
            <w:right w:val="none" w:sz="0" w:space="0" w:color="auto"/>
          </w:divBdr>
        </w:div>
        <w:div w:id="1233468149">
          <w:marLeft w:val="0"/>
          <w:marRight w:val="0"/>
          <w:marTop w:val="0"/>
          <w:marBottom w:val="0"/>
          <w:divBdr>
            <w:top w:val="none" w:sz="0" w:space="0" w:color="auto"/>
            <w:left w:val="none" w:sz="0" w:space="0" w:color="auto"/>
            <w:bottom w:val="none" w:sz="0" w:space="0" w:color="auto"/>
            <w:right w:val="none" w:sz="0" w:space="0" w:color="auto"/>
          </w:divBdr>
        </w:div>
        <w:div w:id="1235163358">
          <w:marLeft w:val="0"/>
          <w:marRight w:val="0"/>
          <w:marTop w:val="0"/>
          <w:marBottom w:val="0"/>
          <w:divBdr>
            <w:top w:val="none" w:sz="0" w:space="0" w:color="auto"/>
            <w:left w:val="none" w:sz="0" w:space="0" w:color="auto"/>
            <w:bottom w:val="none" w:sz="0" w:space="0" w:color="auto"/>
            <w:right w:val="none" w:sz="0" w:space="0" w:color="auto"/>
          </w:divBdr>
        </w:div>
        <w:div w:id="1307204684">
          <w:marLeft w:val="0"/>
          <w:marRight w:val="0"/>
          <w:marTop w:val="0"/>
          <w:marBottom w:val="0"/>
          <w:divBdr>
            <w:top w:val="none" w:sz="0" w:space="0" w:color="auto"/>
            <w:left w:val="none" w:sz="0" w:space="0" w:color="auto"/>
            <w:bottom w:val="none" w:sz="0" w:space="0" w:color="auto"/>
            <w:right w:val="none" w:sz="0" w:space="0" w:color="auto"/>
          </w:divBdr>
        </w:div>
        <w:div w:id="1383022300">
          <w:marLeft w:val="0"/>
          <w:marRight w:val="0"/>
          <w:marTop w:val="0"/>
          <w:marBottom w:val="0"/>
          <w:divBdr>
            <w:top w:val="none" w:sz="0" w:space="0" w:color="auto"/>
            <w:left w:val="none" w:sz="0" w:space="0" w:color="auto"/>
            <w:bottom w:val="none" w:sz="0" w:space="0" w:color="auto"/>
            <w:right w:val="none" w:sz="0" w:space="0" w:color="auto"/>
          </w:divBdr>
        </w:div>
        <w:div w:id="1500193786">
          <w:marLeft w:val="0"/>
          <w:marRight w:val="0"/>
          <w:marTop w:val="0"/>
          <w:marBottom w:val="0"/>
          <w:divBdr>
            <w:top w:val="none" w:sz="0" w:space="0" w:color="auto"/>
            <w:left w:val="none" w:sz="0" w:space="0" w:color="auto"/>
            <w:bottom w:val="none" w:sz="0" w:space="0" w:color="auto"/>
            <w:right w:val="none" w:sz="0" w:space="0" w:color="auto"/>
          </w:divBdr>
        </w:div>
        <w:div w:id="1645308160">
          <w:marLeft w:val="0"/>
          <w:marRight w:val="0"/>
          <w:marTop w:val="0"/>
          <w:marBottom w:val="0"/>
          <w:divBdr>
            <w:top w:val="none" w:sz="0" w:space="0" w:color="auto"/>
            <w:left w:val="none" w:sz="0" w:space="0" w:color="auto"/>
            <w:bottom w:val="none" w:sz="0" w:space="0" w:color="auto"/>
            <w:right w:val="none" w:sz="0" w:space="0" w:color="auto"/>
          </w:divBdr>
        </w:div>
        <w:div w:id="1841659874">
          <w:marLeft w:val="0"/>
          <w:marRight w:val="0"/>
          <w:marTop w:val="0"/>
          <w:marBottom w:val="0"/>
          <w:divBdr>
            <w:top w:val="none" w:sz="0" w:space="0" w:color="auto"/>
            <w:left w:val="none" w:sz="0" w:space="0" w:color="auto"/>
            <w:bottom w:val="none" w:sz="0" w:space="0" w:color="auto"/>
            <w:right w:val="none" w:sz="0" w:space="0" w:color="auto"/>
          </w:divBdr>
        </w:div>
        <w:div w:id="1902641649">
          <w:marLeft w:val="0"/>
          <w:marRight w:val="0"/>
          <w:marTop w:val="0"/>
          <w:marBottom w:val="0"/>
          <w:divBdr>
            <w:top w:val="none" w:sz="0" w:space="0" w:color="auto"/>
            <w:left w:val="none" w:sz="0" w:space="0" w:color="auto"/>
            <w:bottom w:val="none" w:sz="0" w:space="0" w:color="auto"/>
            <w:right w:val="none" w:sz="0" w:space="0" w:color="auto"/>
          </w:divBdr>
        </w:div>
        <w:div w:id="1936091913">
          <w:marLeft w:val="0"/>
          <w:marRight w:val="0"/>
          <w:marTop w:val="0"/>
          <w:marBottom w:val="0"/>
          <w:divBdr>
            <w:top w:val="none" w:sz="0" w:space="0" w:color="auto"/>
            <w:left w:val="none" w:sz="0" w:space="0" w:color="auto"/>
            <w:bottom w:val="none" w:sz="0" w:space="0" w:color="auto"/>
            <w:right w:val="none" w:sz="0" w:space="0" w:color="auto"/>
          </w:divBdr>
        </w:div>
        <w:div w:id="2055958342">
          <w:marLeft w:val="0"/>
          <w:marRight w:val="0"/>
          <w:marTop w:val="0"/>
          <w:marBottom w:val="0"/>
          <w:divBdr>
            <w:top w:val="none" w:sz="0" w:space="0" w:color="auto"/>
            <w:left w:val="none" w:sz="0" w:space="0" w:color="auto"/>
            <w:bottom w:val="none" w:sz="0" w:space="0" w:color="auto"/>
            <w:right w:val="none" w:sz="0" w:space="0" w:color="auto"/>
          </w:divBdr>
        </w:div>
        <w:div w:id="2098552970">
          <w:marLeft w:val="0"/>
          <w:marRight w:val="0"/>
          <w:marTop w:val="0"/>
          <w:marBottom w:val="0"/>
          <w:divBdr>
            <w:top w:val="none" w:sz="0" w:space="0" w:color="auto"/>
            <w:left w:val="none" w:sz="0" w:space="0" w:color="auto"/>
            <w:bottom w:val="none" w:sz="0" w:space="0" w:color="auto"/>
            <w:right w:val="none" w:sz="0" w:space="0" w:color="auto"/>
          </w:divBdr>
        </w:div>
        <w:div w:id="2099131575">
          <w:marLeft w:val="0"/>
          <w:marRight w:val="0"/>
          <w:marTop w:val="0"/>
          <w:marBottom w:val="0"/>
          <w:divBdr>
            <w:top w:val="none" w:sz="0" w:space="0" w:color="auto"/>
            <w:left w:val="none" w:sz="0" w:space="0" w:color="auto"/>
            <w:bottom w:val="none" w:sz="0" w:space="0" w:color="auto"/>
            <w:right w:val="none" w:sz="0" w:space="0" w:color="auto"/>
          </w:divBdr>
        </w:div>
      </w:divsChild>
    </w:div>
    <w:div w:id="2056662444">
      <w:bodyDiv w:val="1"/>
      <w:marLeft w:val="0"/>
      <w:marRight w:val="0"/>
      <w:marTop w:val="0"/>
      <w:marBottom w:val="0"/>
      <w:divBdr>
        <w:top w:val="none" w:sz="0" w:space="0" w:color="auto"/>
        <w:left w:val="none" w:sz="0" w:space="0" w:color="auto"/>
        <w:bottom w:val="none" w:sz="0" w:space="0" w:color="auto"/>
        <w:right w:val="none" w:sz="0" w:space="0" w:color="auto"/>
      </w:divBdr>
      <w:divsChild>
        <w:div w:id="20590757">
          <w:marLeft w:val="0"/>
          <w:marRight w:val="0"/>
          <w:marTop w:val="0"/>
          <w:marBottom w:val="0"/>
          <w:divBdr>
            <w:top w:val="none" w:sz="0" w:space="0" w:color="auto"/>
            <w:left w:val="none" w:sz="0" w:space="0" w:color="auto"/>
            <w:bottom w:val="none" w:sz="0" w:space="0" w:color="auto"/>
            <w:right w:val="none" w:sz="0" w:space="0" w:color="auto"/>
          </w:divBdr>
        </w:div>
        <w:div w:id="49229397">
          <w:marLeft w:val="0"/>
          <w:marRight w:val="0"/>
          <w:marTop w:val="0"/>
          <w:marBottom w:val="0"/>
          <w:divBdr>
            <w:top w:val="none" w:sz="0" w:space="0" w:color="auto"/>
            <w:left w:val="none" w:sz="0" w:space="0" w:color="auto"/>
            <w:bottom w:val="none" w:sz="0" w:space="0" w:color="auto"/>
            <w:right w:val="none" w:sz="0" w:space="0" w:color="auto"/>
          </w:divBdr>
        </w:div>
        <w:div w:id="310981918">
          <w:marLeft w:val="0"/>
          <w:marRight w:val="0"/>
          <w:marTop w:val="0"/>
          <w:marBottom w:val="0"/>
          <w:divBdr>
            <w:top w:val="none" w:sz="0" w:space="0" w:color="auto"/>
            <w:left w:val="none" w:sz="0" w:space="0" w:color="auto"/>
            <w:bottom w:val="none" w:sz="0" w:space="0" w:color="auto"/>
            <w:right w:val="none" w:sz="0" w:space="0" w:color="auto"/>
          </w:divBdr>
        </w:div>
        <w:div w:id="418989700">
          <w:marLeft w:val="0"/>
          <w:marRight w:val="0"/>
          <w:marTop w:val="0"/>
          <w:marBottom w:val="0"/>
          <w:divBdr>
            <w:top w:val="none" w:sz="0" w:space="0" w:color="auto"/>
            <w:left w:val="none" w:sz="0" w:space="0" w:color="auto"/>
            <w:bottom w:val="none" w:sz="0" w:space="0" w:color="auto"/>
            <w:right w:val="none" w:sz="0" w:space="0" w:color="auto"/>
          </w:divBdr>
        </w:div>
        <w:div w:id="496383774">
          <w:marLeft w:val="0"/>
          <w:marRight w:val="0"/>
          <w:marTop w:val="0"/>
          <w:marBottom w:val="0"/>
          <w:divBdr>
            <w:top w:val="none" w:sz="0" w:space="0" w:color="auto"/>
            <w:left w:val="none" w:sz="0" w:space="0" w:color="auto"/>
            <w:bottom w:val="none" w:sz="0" w:space="0" w:color="auto"/>
            <w:right w:val="none" w:sz="0" w:space="0" w:color="auto"/>
          </w:divBdr>
        </w:div>
        <w:div w:id="775901210">
          <w:marLeft w:val="0"/>
          <w:marRight w:val="0"/>
          <w:marTop w:val="0"/>
          <w:marBottom w:val="0"/>
          <w:divBdr>
            <w:top w:val="none" w:sz="0" w:space="0" w:color="auto"/>
            <w:left w:val="none" w:sz="0" w:space="0" w:color="auto"/>
            <w:bottom w:val="none" w:sz="0" w:space="0" w:color="auto"/>
            <w:right w:val="none" w:sz="0" w:space="0" w:color="auto"/>
          </w:divBdr>
        </w:div>
        <w:div w:id="1044795431">
          <w:marLeft w:val="0"/>
          <w:marRight w:val="0"/>
          <w:marTop w:val="0"/>
          <w:marBottom w:val="0"/>
          <w:divBdr>
            <w:top w:val="none" w:sz="0" w:space="0" w:color="auto"/>
            <w:left w:val="none" w:sz="0" w:space="0" w:color="auto"/>
            <w:bottom w:val="none" w:sz="0" w:space="0" w:color="auto"/>
            <w:right w:val="none" w:sz="0" w:space="0" w:color="auto"/>
          </w:divBdr>
        </w:div>
        <w:div w:id="1291012360">
          <w:marLeft w:val="0"/>
          <w:marRight w:val="0"/>
          <w:marTop w:val="0"/>
          <w:marBottom w:val="0"/>
          <w:divBdr>
            <w:top w:val="none" w:sz="0" w:space="0" w:color="auto"/>
            <w:left w:val="none" w:sz="0" w:space="0" w:color="auto"/>
            <w:bottom w:val="none" w:sz="0" w:space="0" w:color="auto"/>
            <w:right w:val="none" w:sz="0" w:space="0" w:color="auto"/>
          </w:divBdr>
        </w:div>
        <w:div w:id="1506021446">
          <w:marLeft w:val="0"/>
          <w:marRight w:val="0"/>
          <w:marTop w:val="0"/>
          <w:marBottom w:val="0"/>
          <w:divBdr>
            <w:top w:val="none" w:sz="0" w:space="0" w:color="auto"/>
            <w:left w:val="none" w:sz="0" w:space="0" w:color="auto"/>
            <w:bottom w:val="none" w:sz="0" w:space="0" w:color="auto"/>
            <w:right w:val="none" w:sz="0" w:space="0" w:color="auto"/>
          </w:divBdr>
        </w:div>
        <w:div w:id="1774009491">
          <w:marLeft w:val="0"/>
          <w:marRight w:val="0"/>
          <w:marTop w:val="0"/>
          <w:marBottom w:val="0"/>
          <w:divBdr>
            <w:top w:val="none" w:sz="0" w:space="0" w:color="auto"/>
            <w:left w:val="none" w:sz="0" w:space="0" w:color="auto"/>
            <w:bottom w:val="none" w:sz="0" w:space="0" w:color="auto"/>
            <w:right w:val="none" w:sz="0" w:space="0" w:color="auto"/>
          </w:divBdr>
        </w:div>
      </w:divsChild>
    </w:div>
    <w:div w:id="2090685295">
      <w:bodyDiv w:val="1"/>
      <w:marLeft w:val="0"/>
      <w:marRight w:val="0"/>
      <w:marTop w:val="0"/>
      <w:marBottom w:val="0"/>
      <w:divBdr>
        <w:top w:val="none" w:sz="0" w:space="0" w:color="auto"/>
        <w:left w:val="none" w:sz="0" w:space="0" w:color="auto"/>
        <w:bottom w:val="none" w:sz="0" w:space="0" w:color="auto"/>
        <w:right w:val="none" w:sz="0" w:space="0" w:color="auto"/>
      </w:divBdr>
      <w:divsChild>
        <w:div w:id="90588724">
          <w:marLeft w:val="0"/>
          <w:marRight w:val="0"/>
          <w:marTop w:val="0"/>
          <w:marBottom w:val="0"/>
          <w:divBdr>
            <w:top w:val="none" w:sz="0" w:space="0" w:color="auto"/>
            <w:left w:val="none" w:sz="0" w:space="0" w:color="auto"/>
            <w:bottom w:val="none" w:sz="0" w:space="0" w:color="auto"/>
            <w:right w:val="none" w:sz="0" w:space="0" w:color="auto"/>
          </w:divBdr>
        </w:div>
        <w:div w:id="135532357">
          <w:marLeft w:val="0"/>
          <w:marRight w:val="0"/>
          <w:marTop w:val="0"/>
          <w:marBottom w:val="0"/>
          <w:divBdr>
            <w:top w:val="none" w:sz="0" w:space="0" w:color="auto"/>
            <w:left w:val="none" w:sz="0" w:space="0" w:color="auto"/>
            <w:bottom w:val="none" w:sz="0" w:space="0" w:color="auto"/>
            <w:right w:val="none" w:sz="0" w:space="0" w:color="auto"/>
          </w:divBdr>
        </w:div>
        <w:div w:id="255869989">
          <w:marLeft w:val="0"/>
          <w:marRight w:val="0"/>
          <w:marTop w:val="0"/>
          <w:marBottom w:val="0"/>
          <w:divBdr>
            <w:top w:val="none" w:sz="0" w:space="0" w:color="auto"/>
            <w:left w:val="none" w:sz="0" w:space="0" w:color="auto"/>
            <w:bottom w:val="none" w:sz="0" w:space="0" w:color="auto"/>
            <w:right w:val="none" w:sz="0" w:space="0" w:color="auto"/>
          </w:divBdr>
        </w:div>
        <w:div w:id="333606684">
          <w:marLeft w:val="0"/>
          <w:marRight w:val="0"/>
          <w:marTop w:val="0"/>
          <w:marBottom w:val="0"/>
          <w:divBdr>
            <w:top w:val="none" w:sz="0" w:space="0" w:color="auto"/>
            <w:left w:val="none" w:sz="0" w:space="0" w:color="auto"/>
            <w:bottom w:val="none" w:sz="0" w:space="0" w:color="auto"/>
            <w:right w:val="none" w:sz="0" w:space="0" w:color="auto"/>
          </w:divBdr>
        </w:div>
        <w:div w:id="698120791">
          <w:marLeft w:val="0"/>
          <w:marRight w:val="0"/>
          <w:marTop w:val="0"/>
          <w:marBottom w:val="0"/>
          <w:divBdr>
            <w:top w:val="none" w:sz="0" w:space="0" w:color="auto"/>
            <w:left w:val="none" w:sz="0" w:space="0" w:color="auto"/>
            <w:bottom w:val="none" w:sz="0" w:space="0" w:color="auto"/>
            <w:right w:val="none" w:sz="0" w:space="0" w:color="auto"/>
          </w:divBdr>
        </w:div>
        <w:div w:id="918750068">
          <w:marLeft w:val="0"/>
          <w:marRight w:val="0"/>
          <w:marTop w:val="0"/>
          <w:marBottom w:val="0"/>
          <w:divBdr>
            <w:top w:val="none" w:sz="0" w:space="0" w:color="auto"/>
            <w:left w:val="none" w:sz="0" w:space="0" w:color="auto"/>
            <w:bottom w:val="none" w:sz="0" w:space="0" w:color="auto"/>
            <w:right w:val="none" w:sz="0" w:space="0" w:color="auto"/>
          </w:divBdr>
        </w:div>
        <w:div w:id="997534571">
          <w:marLeft w:val="0"/>
          <w:marRight w:val="0"/>
          <w:marTop w:val="0"/>
          <w:marBottom w:val="0"/>
          <w:divBdr>
            <w:top w:val="none" w:sz="0" w:space="0" w:color="auto"/>
            <w:left w:val="none" w:sz="0" w:space="0" w:color="auto"/>
            <w:bottom w:val="none" w:sz="0" w:space="0" w:color="auto"/>
            <w:right w:val="none" w:sz="0" w:space="0" w:color="auto"/>
          </w:divBdr>
        </w:div>
        <w:div w:id="1165054652">
          <w:marLeft w:val="0"/>
          <w:marRight w:val="0"/>
          <w:marTop w:val="0"/>
          <w:marBottom w:val="0"/>
          <w:divBdr>
            <w:top w:val="none" w:sz="0" w:space="0" w:color="auto"/>
            <w:left w:val="none" w:sz="0" w:space="0" w:color="auto"/>
            <w:bottom w:val="none" w:sz="0" w:space="0" w:color="auto"/>
            <w:right w:val="none" w:sz="0" w:space="0" w:color="auto"/>
          </w:divBdr>
        </w:div>
        <w:div w:id="1237940528">
          <w:marLeft w:val="0"/>
          <w:marRight w:val="0"/>
          <w:marTop w:val="0"/>
          <w:marBottom w:val="0"/>
          <w:divBdr>
            <w:top w:val="none" w:sz="0" w:space="0" w:color="auto"/>
            <w:left w:val="none" w:sz="0" w:space="0" w:color="auto"/>
            <w:bottom w:val="none" w:sz="0" w:space="0" w:color="auto"/>
            <w:right w:val="none" w:sz="0" w:space="0" w:color="auto"/>
          </w:divBdr>
        </w:div>
        <w:div w:id="1663701409">
          <w:marLeft w:val="0"/>
          <w:marRight w:val="0"/>
          <w:marTop w:val="0"/>
          <w:marBottom w:val="0"/>
          <w:divBdr>
            <w:top w:val="none" w:sz="0" w:space="0" w:color="auto"/>
            <w:left w:val="none" w:sz="0" w:space="0" w:color="auto"/>
            <w:bottom w:val="none" w:sz="0" w:space="0" w:color="auto"/>
            <w:right w:val="none" w:sz="0" w:space="0" w:color="auto"/>
          </w:divBdr>
          <w:divsChild>
            <w:div w:id="725421349">
              <w:marLeft w:val="0"/>
              <w:marRight w:val="0"/>
              <w:marTop w:val="30"/>
              <w:marBottom w:val="30"/>
              <w:divBdr>
                <w:top w:val="none" w:sz="0" w:space="0" w:color="auto"/>
                <w:left w:val="none" w:sz="0" w:space="0" w:color="auto"/>
                <w:bottom w:val="none" w:sz="0" w:space="0" w:color="auto"/>
                <w:right w:val="none" w:sz="0" w:space="0" w:color="auto"/>
              </w:divBdr>
              <w:divsChild>
                <w:div w:id="141655708">
                  <w:marLeft w:val="0"/>
                  <w:marRight w:val="0"/>
                  <w:marTop w:val="0"/>
                  <w:marBottom w:val="0"/>
                  <w:divBdr>
                    <w:top w:val="none" w:sz="0" w:space="0" w:color="auto"/>
                    <w:left w:val="none" w:sz="0" w:space="0" w:color="auto"/>
                    <w:bottom w:val="none" w:sz="0" w:space="0" w:color="auto"/>
                    <w:right w:val="none" w:sz="0" w:space="0" w:color="auto"/>
                  </w:divBdr>
                  <w:divsChild>
                    <w:div w:id="1758134976">
                      <w:marLeft w:val="0"/>
                      <w:marRight w:val="0"/>
                      <w:marTop w:val="0"/>
                      <w:marBottom w:val="0"/>
                      <w:divBdr>
                        <w:top w:val="none" w:sz="0" w:space="0" w:color="auto"/>
                        <w:left w:val="none" w:sz="0" w:space="0" w:color="auto"/>
                        <w:bottom w:val="none" w:sz="0" w:space="0" w:color="auto"/>
                        <w:right w:val="none" w:sz="0" w:space="0" w:color="auto"/>
                      </w:divBdr>
                    </w:div>
                  </w:divsChild>
                </w:div>
                <w:div w:id="168717618">
                  <w:marLeft w:val="0"/>
                  <w:marRight w:val="0"/>
                  <w:marTop w:val="0"/>
                  <w:marBottom w:val="0"/>
                  <w:divBdr>
                    <w:top w:val="none" w:sz="0" w:space="0" w:color="auto"/>
                    <w:left w:val="none" w:sz="0" w:space="0" w:color="auto"/>
                    <w:bottom w:val="none" w:sz="0" w:space="0" w:color="auto"/>
                    <w:right w:val="none" w:sz="0" w:space="0" w:color="auto"/>
                  </w:divBdr>
                  <w:divsChild>
                    <w:div w:id="873617721">
                      <w:marLeft w:val="0"/>
                      <w:marRight w:val="0"/>
                      <w:marTop w:val="0"/>
                      <w:marBottom w:val="0"/>
                      <w:divBdr>
                        <w:top w:val="none" w:sz="0" w:space="0" w:color="auto"/>
                        <w:left w:val="none" w:sz="0" w:space="0" w:color="auto"/>
                        <w:bottom w:val="none" w:sz="0" w:space="0" w:color="auto"/>
                        <w:right w:val="none" w:sz="0" w:space="0" w:color="auto"/>
                      </w:divBdr>
                    </w:div>
                  </w:divsChild>
                </w:div>
                <w:div w:id="311108178">
                  <w:marLeft w:val="0"/>
                  <w:marRight w:val="0"/>
                  <w:marTop w:val="0"/>
                  <w:marBottom w:val="0"/>
                  <w:divBdr>
                    <w:top w:val="none" w:sz="0" w:space="0" w:color="auto"/>
                    <w:left w:val="none" w:sz="0" w:space="0" w:color="auto"/>
                    <w:bottom w:val="none" w:sz="0" w:space="0" w:color="auto"/>
                    <w:right w:val="none" w:sz="0" w:space="0" w:color="auto"/>
                  </w:divBdr>
                  <w:divsChild>
                    <w:div w:id="157890040">
                      <w:marLeft w:val="0"/>
                      <w:marRight w:val="0"/>
                      <w:marTop w:val="0"/>
                      <w:marBottom w:val="0"/>
                      <w:divBdr>
                        <w:top w:val="none" w:sz="0" w:space="0" w:color="auto"/>
                        <w:left w:val="none" w:sz="0" w:space="0" w:color="auto"/>
                        <w:bottom w:val="none" w:sz="0" w:space="0" w:color="auto"/>
                        <w:right w:val="none" w:sz="0" w:space="0" w:color="auto"/>
                      </w:divBdr>
                    </w:div>
                  </w:divsChild>
                </w:div>
                <w:div w:id="765659311">
                  <w:marLeft w:val="0"/>
                  <w:marRight w:val="0"/>
                  <w:marTop w:val="0"/>
                  <w:marBottom w:val="0"/>
                  <w:divBdr>
                    <w:top w:val="none" w:sz="0" w:space="0" w:color="auto"/>
                    <w:left w:val="none" w:sz="0" w:space="0" w:color="auto"/>
                    <w:bottom w:val="none" w:sz="0" w:space="0" w:color="auto"/>
                    <w:right w:val="none" w:sz="0" w:space="0" w:color="auto"/>
                  </w:divBdr>
                  <w:divsChild>
                    <w:div w:id="1053385092">
                      <w:marLeft w:val="0"/>
                      <w:marRight w:val="0"/>
                      <w:marTop w:val="0"/>
                      <w:marBottom w:val="0"/>
                      <w:divBdr>
                        <w:top w:val="none" w:sz="0" w:space="0" w:color="auto"/>
                        <w:left w:val="none" w:sz="0" w:space="0" w:color="auto"/>
                        <w:bottom w:val="none" w:sz="0" w:space="0" w:color="auto"/>
                        <w:right w:val="none" w:sz="0" w:space="0" w:color="auto"/>
                      </w:divBdr>
                    </w:div>
                  </w:divsChild>
                </w:div>
                <w:div w:id="963661428">
                  <w:marLeft w:val="0"/>
                  <w:marRight w:val="0"/>
                  <w:marTop w:val="0"/>
                  <w:marBottom w:val="0"/>
                  <w:divBdr>
                    <w:top w:val="none" w:sz="0" w:space="0" w:color="auto"/>
                    <w:left w:val="none" w:sz="0" w:space="0" w:color="auto"/>
                    <w:bottom w:val="none" w:sz="0" w:space="0" w:color="auto"/>
                    <w:right w:val="none" w:sz="0" w:space="0" w:color="auto"/>
                  </w:divBdr>
                  <w:divsChild>
                    <w:div w:id="1533349370">
                      <w:marLeft w:val="0"/>
                      <w:marRight w:val="0"/>
                      <w:marTop w:val="0"/>
                      <w:marBottom w:val="0"/>
                      <w:divBdr>
                        <w:top w:val="none" w:sz="0" w:space="0" w:color="auto"/>
                        <w:left w:val="none" w:sz="0" w:space="0" w:color="auto"/>
                        <w:bottom w:val="none" w:sz="0" w:space="0" w:color="auto"/>
                        <w:right w:val="none" w:sz="0" w:space="0" w:color="auto"/>
                      </w:divBdr>
                    </w:div>
                  </w:divsChild>
                </w:div>
                <w:div w:id="1069619312">
                  <w:marLeft w:val="0"/>
                  <w:marRight w:val="0"/>
                  <w:marTop w:val="0"/>
                  <w:marBottom w:val="0"/>
                  <w:divBdr>
                    <w:top w:val="none" w:sz="0" w:space="0" w:color="auto"/>
                    <w:left w:val="none" w:sz="0" w:space="0" w:color="auto"/>
                    <w:bottom w:val="none" w:sz="0" w:space="0" w:color="auto"/>
                    <w:right w:val="none" w:sz="0" w:space="0" w:color="auto"/>
                  </w:divBdr>
                  <w:divsChild>
                    <w:div w:id="1288392471">
                      <w:marLeft w:val="0"/>
                      <w:marRight w:val="0"/>
                      <w:marTop w:val="0"/>
                      <w:marBottom w:val="0"/>
                      <w:divBdr>
                        <w:top w:val="none" w:sz="0" w:space="0" w:color="auto"/>
                        <w:left w:val="none" w:sz="0" w:space="0" w:color="auto"/>
                        <w:bottom w:val="none" w:sz="0" w:space="0" w:color="auto"/>
                        <w:right w:val="none" w:sz="0" w:space="0" w:color="auto"/>
                      </w:divBdr>
                    </w:div>
                  </w:divsChild>
                </w:div>
                <w:div w:id="1150249333">
                  <w:marLeft w:val="0"/>
                  <w:marRight w:val="0"/>
                  <w:marTop w:val="0"/>
                  <w:marBottom w:val="0"/>
                  <w:divBdr>
                    <w:top w:val="none" w:sz="0" w:space="0" w:color="auto"/>
                    <w:left w:val="none" w:sz="0" w:space="0" w:color="auto"/>
                    <w:bottom w:val="none" w:sz="0" w:space="0" w:color="auto"/>
                    <w:right w:val="none" w:sz="0" w:space="0" w:color="auto"/>
                  </w:divBdr>
                  <w:divsChild>
                    <w:div w:id="1427386603">
                      <w:marLeft w:val="0"/>
                      <w:marRight w:val="0"/>
                      <w:marTop w:val="0"/>
                      <w:marBottom w:val="0"/>
                      <w:divBdr>
                        <w:top w:val="none" w:sz="0" w:space="0" w:color="auto"/>
                        <w:left w:val="none" w:sz="0" w:space="0" w:color="auto"/>
                        <w:bottom w:val="none" w:sz="0" w:space="0" w:color="auto"/>
                        <w:right w:val="none" w:sz="0" w:space="0" w:color="auto"/>
                      </w:divBdr>
                    </w:div>
                  </w:divsChild>
                </w:div>
                <w:div w:id="1239024687">
                  <w:marLeft w:val="0"/>
                  <w:marRight w:val="0"/>
                  <w:marTop w:val="0"/>
                  <w:marBottom w:val="0"/>
                  <w:divBdr>
                    <w:top w:val="none" w:sz="0" w:space="0" w:color="auto"/>
                    <w:left w:val="none" w:sz="0" w:space="0" w:color="auto"/>
                    <w:bottom w:val="none" w:sz="0" w:space="0" w:color="auto"/>
                    <w:right w:val="none" w:sz="0" w:space="0" w:color="auto"/>
                  </w:divBdr>
                  <w:divsChild>
                    <w:div w:id="1732003607">
                      <w:marLeft w:val="0"/>
                      <w:marRight w:val="0"/>
                      <w:marTop w:val="0"/>
                      <w:marBottom w:val="0"/>
                      <w:divBdr>
                        <w:top w:val="none" w:sz="0" w:space="0" w:color="auto"/>
                        <w:left w:val="none" w:sz="0" w:space="0" w:color="auto"/>
                        <w:bottom w:val="none" w:sz="0" w:space="0" w:color="auto"/>
                        <w:right w:val="none" w:sz="0" w:space="0" w:color="auto"/>
                      </w:divBdr>
                    </w:div>
                  </w:divsChild>
                </w:div>
                <w:div w:id="1390035796">
                  <w:marLeft w:val="0"/>
                  <w:marRight w:val="0"/>
                  <w:marTop w:val="0"/>
                  <w:marBottom w:val="0"/>
                  <w:divBdr>
                    <w:top w:val="none" w:sz="0" w:space="0" w:color="auto"/>
                    <w:left w:val="none" w:sz="0" w:space="0" w:color="auto"/>
                    <w:bottom w:val="none" w:sz="0" w:space="0" w:color="auto"/>
                    <w:right w:val="none" w:sz="0" w:space="0" w:color="auto"/>
                  </w:divBdr>
                  <w:divsChild>
                    <w:div w:id="1132478147">
                      <w:marLeft w:val="0"/>
                      <w:marRight w:val="0"/>
                      <w:marTop w:val="0"/>
                      <w:marBottom w:val="0"/>
                      <w:divBdr>
                        <w:top w:val="none" w:sz="0" w:space="0" w:color="auto"/>
                        <w:left w:val="none" w:sz="0" w:space="0" w:color="auto"/>
                        <w:bottom w:val="none" w:sz="0" w:space="0" w:color="auto"/>
                        <w:right w:val="none" w:sz="0" w:space="0" w:color="auto"/>
                      </w:divBdr>
                    </w:div>
                  </w:divsChild>
                </w:div>
                <w:div w:id="1811752467">
                  <w:marLeft w:val="0"/>
                  <w:marRight w:val="0"/>
                  <w:marTop w:val="0"/>
                  <w:marBottom w:val="0"/>
                  <w:divBdr>
                    <w:top w:val="none" w:sz="0" w:space="0" w:color="auto"/>
                    <w:left w:val="none" w:sz="0" w:space="0" w:color="auto"/>
                    <w:bottom w:val="none" w:sz="0" w:space="0" w:color="auto"/>
                    <w:right w:val="none" w:sz="0" w:space="0" w:color="auto"/>
                  </w:divBdr>
                  <w:divsChild>
                    <w:div w:id="422460433">
                      <w:marLeft w:val="0"/>
                      <w:marRight w:val="0"/>
                      <w:marTop w:val="0"/>
                      <w:marBottom w:val="0"/>
                      <w:divBdr>
                        <w:top w:val="none" w:sz="0" w:space="0" w:color="auto"/>
                        <w:left w:val="none" w:sz="0" w:space="0" w:color="auto"/>
                        <w:bottom w:val="none" w:sz="0" w:space="0" w:color="auto"/>
                        <w:right w:val="none" w:sz="0" w:space="0" w:color="auto"/>
                      </w:divBdr>
                    </w:div>
                  </w:divsChild>
                </w:div>
                <w:div w:id="1825273590">
                  <w:marLeft w:val="0"/>
                  <w:marRight w:val="0"/>
                  <w:marTop w:val="0"/>
                  <w:marBottom w:val="0"/>
                  <w:divBdr>
                    <w:top w:val="none" w:sz="0" w:space="0" w:color="auto"/>
                    <w:left w:val="none" w:sz="0" w:space="0" w:color="auto"/>
                    <w:bottom w:val="none" w:sz="0" w:space="0" w:color="auto"/>
                    <w:right w:val="none" w:sz="0" w:space="0" w:color="auto"/>
                  </w:divBdr>
                  <w:divsChild>
                    <w:div w:id="2093307362">
                      <w:marLeft w:val="0"/>
                      <w:marRight w:val="0"/>
                      <w:marTop w:val="0"/>
                      <w:marBottom w:val="0"/>
                      <w:divBdr>
                        <w:top w:val="none" w:sz="0" w:space="0" w:color="auto"/>
                        <w:left w:val="none" w:sz="0" w:space="0" w:color="auto"/>
                        <w:bottom w:val="none" w:sz="0" w:space="0" w:color="auto"/>
                        <w:right w:val="none" w:sz="0" w:space="0" w:color="auto"/>
                      </w:divBdr>
                    </w:div>
                  </w:divsChild>
                </w:div>
                <w:div w:id="1936084790">
                  <w:marLeft w:val="0"/>
                  <w:marRight w:val="0"/>
                  <w:marTop w:val="0"/>
                  <w:marBottom w:val="0"/>
                  <w:divBdr>
                    <w:top w:val="none" w:sz="0" w:space="0" w:color="auto"/>
                    <w:left w:val="none" w:sz="0" w:space="0" w:color="auto"/>
                    <w:bottom w:val="none" w:sz="0" w:space="0" w:color="auto"/>
                    <w:right w:val="none" w:sz="0" w:space="0" w:color="auto"/>
                  </w:divBdr>
                  <w:divsChild>
                    <w:div w:id="85029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7704579">
          <w:marLeft w:val="0"/>
          <w:marRight w:val="0"/>
          <w:marTop w:val="0"/>
          <w:marBottom w:val="0"/>
          <w:divBdr>
            <w:top w:val="none" w:sz="0" w:space="0" w:color="auto"/>
            <w:left w:val="none" w:sz="0" w:space="0" w:color="auto"/>
            <w:bottom w:val="none" w:sz="0" w:space="0" w:color="auto"/>
            <w:right w:val="none" w:sz="0" w:space="0" w:color="auto"/>
          </w:divBdr>
        </w:div>
        <w:div w:id="1690908632">
          <w:marLeft w:val="0"/>
          <w:marRight w:val="0"/>
          <w:marTop w:val="0"/>
          <w:marBottom w:val="0"/>
          <w:divBdr>
            <w:top w:val="none" w:sz="0" w:space="0" w:color="auto"/>
            <w:left w:val="none" w:sz="0" w:space="0" w:color="auto"/>
            <w:bottom w:val="none" w:sz="0" w:space="0" w:color="auto"/>
            <w:right w:val="none" w:sz="0" w:space="0" w:color="auto"/>
          </w:divBdr>
        </w:div>
        <w:div w:id="1971133990">
          <w:marLeft w:val="0"/>
          <w:marRight w:val="0"/>
          <w:marTop w:val="0"/>
          <w:marBottom w:val="0"/>
          <w:divBdr>
            <w:top w:val="none" w:sz="0" w:space="0" w:color="auto"/>
            <w:left w:val="none" w:sz="0" w:space="0" w:color="auto"/>
            <w:bottom w:val="none" w:sz="0" w:space="0" w:color="auto"/>
            <w:right w:val="none" w:sz="0" w:space="0" w:color="auto"/>
          </w:divBdr>
        </w:div>
      </w:divsChild>
    </w:div>
    <w:div w:id="2105110479">
      <w:bodyDiv w:val="1"/>
      <w:marLeft w:val="0"/>
      <w:marRight w:val="0"/>
      <w:marTop w:val="0"/>
      <w:marBottom w:val="0"/>
      <w:divBdr>
        <w:top w:val="none" w:sz="0" w:space="0" w:color="auto"/>
        <w:left w:val="none" w:sz="0" w:space="0" w:color="auto"/>
        <w:bottom w:val="none" w:sz="0" w:space="0" w:color="auto"/>
        <w:right w:val="none" w:sz="0" w:space="0" w:color="auto"/>
      </w:divBdr>
      <w:divsChild>
        <w:div w:id="11274078">
          <w:marLeft w:val="0"/>
          <w:marRight w:val="0"/>
          <w:marTop w:val="0"/>
          <w:marBottom w:val="0"/>
          <w:divBdr>
            <w:top w:val="none" w:sz="0" w:space="0" w:color="auto"/>
            <w:left w:val="none" w:sz="0" w:space="0" w:color="auto"/>
            <w:bottom w:val="none" w:sz="0" w:space="0" w:color="auto"/>
            <w:right w:val="none" w:sz="0" w:space="0" w:color="auto"/>
          </w:divBdr>
        </w:div>
        <w:div w:id="37244024">
          <w:marLeft w:val="0"/>
          <w:marRight w:val="0"/>
          <w:marTop w:val="0"/>
          <w:marBottom w:val="0"/>
          <w:divBdr>
            <w:top w:val="none" w:sz="0" w:space="0" w:color="auto"/>
            <w:left w:val="none" w:sz="0" w:space="0" w:color="auto"/>
            <w:bottom w:val="none" w:sz="0" w:space="0" w:color="auto"/>
            <w:right w:val="none" w:sz="0" w:space="0" w:color="auto"/>
          </w:divBdr>
        </w:div>
        <w:div w:id="58792288">
          <w:marLeft w:val="0"/>
          <w:marRight w:val="0"/>
          <w:marTop w:val="0"/>
          <w:marBottom w:val="0"/>
          <w:divBdr>
            <w:top w:val="none" w:sz="0" w:space="0" w:color="auto"/>
            <w:left w:val="none" w:sz="0" w:space="0" w:color="auto"/>
            <w:bottom w:val="none" w:sz="0" w:space="0" w:color="auto"/>
            <w:right w:val="none" w:sz="0" w:space="0" w:color="auto"/>
          </w:divBdr>
        </w:div>
        <w:div w:id="165942054">
          <w:marLeft w:val="0"/>
          <w:marRight w:val="0"/>
          <w:marTop w:val="0"/>
          <w:marBottom w:val="0"/>
          <w:divBdr>
            <w:top w:val="none" w:sz="0" w:space="0" w:color="auto"/>
            <w:left w:val="none" w:sz="0" w:space="0" w:color="auto"/>
            <w:bottom w:val="none" w:sz="0" w:space="0" w:color="auto"/>
            <w:right w:val="none" w:sz="0" w:space="0" w:color="auto"/>
          </w:divBdr>
        </w:div>
        <w:div w:id="208617224">
          <w:marLeft w:val="0"/>
          <w:marRight w:val="0"/>
          <w:marTop w:val="0"/>
          <w:marBottom w:val="0"/>
          <w:divBdr>
            <w:top w:val="none" w:sz="0" w:space="0" w:color="auto"/>
            <w:left w:val="none" w:sz="0" w:space="0" w:color="auto"/>
            <w:bottom w:val="none" w:sz="0" w:space="0" w:color="auto"/>
            <w:right w:val="none" w:sz="0" w:space="0" w:color="auto"/>
          </w:divBdr>
        </w:div>
        <w:div w:id="1085106090">
          <w:marLeft w:val="0"/>
          <w:marRight w:val="0"/>
          <w:marTop w:val="0"/>
          <w:marBottom w:val="0"/>
          <w:divBdr>
            <w:top w:val="none" w:sz="0" w:space="0" w:color="auto"/>
            <w:left w:val="none" w:sz="0" w:space="0" w:color="auto"/>
            <w:bottom w:val="none" w:sz="0" w:space="0" w:color="auto"/>
            <w:right w:val="none" w:sz="0" w:space="0" w:color="auto"/>
          </w:divBdr>
        </w:div>
        <w:div w:id="1180968926">
          <w:marLeft w:val="0"/>
          <w:marRight w:val="0"/>
          <w:marTop w:val="0"/>
          <w:marBottom w:val="0"/>
          <w:divBdr>
            <w:top w:val="none" w:sz="0" w:space="0" w:color="auto"/>
            <w:left w:val="none" w:sz="0" w:space="0" w:color="auto"/>
            <w:bottom w:val="none" w:sz="0" w:space="0" w:color="auto"/>
            <w:right w:val="none" w:sz="0" w:space="0" w:color="auto"/>
          </w:divBdr>
        </w:div>
        <w:div w:id="1540584931">
          <w:marLeft w:val="0"/>
          <w:marRight w:val="0"/>
          <w:marTop w:val="0"/>
          <w:marBottom w:val="0"/>
          <w:divBdr>
            <w:top w:val="none" w:sz="0" w:space="0" w:color="auto"/>
            <w:left w:val="none" w:sz="0" w:space="0" w:color="auto"/>
            <w:bottom w:val="none" w:sz="0" w:space="0" w:color="auto"/>
            <w:right w:val="none" w:sz="0" w:space="0" w:color="auto"/>
          </w:divBdr>
        </w:div>
        <w:div w:id="1883665783">
          <w:marLeft w:val="0"/>
          <w:marRight w:val="0"/>
          <w:marTop w:val="0"/>
          <w:marBottom w:val="0"/>
          <w:divBdr>
            <w:top w:val="none" w:sz="0" w:space="0" w:color="auto"/>
            <w:left w:val="none" w:sz="0" w:space="0" w:color="auto"/>
            <w:bottom w:val="none" w:sz="0" w:space="0" w:color="auto"/>
            <w:right w:val="none" w:sz="0" w:space="0" w:color="auto"/>
          </w:divBdr>
        </w:div>
        <w:div w:id="2047901418">
          <w:marLeft w:val="0"/>
          <w:marRight w:val="0"/>
          <w:marTop w:val="0"/>
          <w:marBottom w:val="0"/>
          <w:divBdr>
            <w:top w:val="none" w:sz="0" w:space="0" w:color="auto"/>
            <w:left w:val="none" w:sz="0" w:space="0" w:color="auto"/>
            <w:bottom w:val="none" w:sz="0" w:space="0" w:color="auto"/>
            <w:right w:val="none" w:sz="0" w:space="0" w:color="auto"/>
          </w:divBdr>
        </w:div>
      </w:divsChild>
    </w:div>
    <w:div w:id="2141653517">
      <w:bodyDiv w:val="1"/>
      <w:marLeft w:val="0"/>
      <w:marRight w:val="0"/>
      <w:marTop w:val="0"/>
      <w:marBottom w:val="0"/>
      <w:divBdr>
        <w:top w:val="none" w:sz="0" w:space="0" w:color="auto"/>
        <w:left w:val="none" w:sz="0" w:space="0" w:color="auto"/>
        <w:bottom w:val="none" w:sz="0" w:space="0" w:color="auto"/>
        <w:right w:val="none" w:sz="0" w:space="0" w:color="auto"/>
      </w:divBdr>
      <w:divsChild>
        <w:div w:id="171844516">
          <w:marLeft w:val="0"/>
          <w:marRight w:val="0"/>
          <w:marTop w:val="0"/>
          <w:marBottom w:val="0"/>
          <w:divBdr>
            <w:top w:val="none" w:sz="0" w:space="0" w:color="auto"/>
            <w:left w:val="none" w:sz="0" w:space="0" w:color="auto"/>
            <w:bottom w:val="none" w:sz="0" w:space="0" w:color="auto"/>
            <w:right w:val="none" w:sz="0" w:space="0" w:color="auto"/>
          </w:divBdr>
        </w:div>
        <w:div w:id="261229352">
          <w:marLeft w:val="0"/>
          <w:marRight w:val="0"/>
          <w:marTop w:val="0"/>
          <w:marBottom w:val="0"/>
          <w:divBdr>
            <w:top w:val="none" w:sz="0" w:space="0" w:color="auto"/>
            <w:left w:val="none" w:sz="0" w:space="0" w:color="auto"/>
            <w:bottom w:val="none" w:sz="0" w:space="0" w:color="auto"/>
            <w:right w:val="none" w:sz="0" w:space="0" w:color="auto"/>
          </w:divBdr>
        </w:div>
        <w:div w:id="905191861">
          <w:marLeft w:val="0"/>
          <w:marRight w:val="0"/>
          <w:marTop w:val="0"/>
          <w:marBottom w:val="0"/>
          <w:divBdr>
            <w:top w:val="none" w:sz="0" w:space="0" w:color="auto"/>
            <w:left w:val="none" w:sz="0" w:space="0" w:color="auto"/>
            <w:bottom w:val="none" w:sz="0" w:space="0" w:color="auto"/>
            <w:right w:val="none" w:sz="0" w:space="0" w:color="auto"/>
          </w:divBdr>
        </w:div>
        <w:div w:id="922759221">
          <w:marLeft w:val="0"/>
          <w:marRight w:val="0"/>
          <w:marTop w:val="0"/>
          <w:marBottom w:val="0"/>
          <w:divBdr>
            <w:top w:val="none" w:sz="0" w:space="0" w:color="auto"/>
            <w:left w:val="none" w:sz="0" w:space="0" w:color="auto"/>
            <w:bottom w:val="none" w:sz="0" w:space="0" w:color="auto"/>
            <w:right w:val="none" w:sz="0" w:space="0" w:color="auto"/>
          </w:divBdr>
        </w:div>
        <w:div w:id="1078208938">
          <w:marLeft w:val="0"/>
          <w:marRight w:val="0"/>
          <w:marTop w:val="0"/>
          <w:marBottom w:val="0"/>
          <w:divBdr>
            <w:top w:val="none" w:sz="0" w:space="0" w:color="auto"/>
            <w:left w:val="none" w:sz="0" w:space="0" w:color="auto"/>
            <w:bottom w:val="none" w:sz="0" w:space="0" w:color="auto"/>
            <w:right w:val="none" w:sz="0" w:space="0" w:color="auto"/>
          </w:divBdr>
        </w:div>
        <w:div w:id="1394045589">
          <w:marLeft w:val="0"/>
          <w:marRight w:val="0"/>
          <w:marTop w:val="0"/>
          <w:marBottom w:val="0"/>
          <w:divBdr>
            <w:top w:val="none" w:sz="0" w:space="0" w:color="auto"/>
            <w:left w:val="none" w:sz="0" w:space="0" w:color="auto"/>
            <w:bottom w:val="none" w:sz="0" w:space="0" w:color="auto"/>
            <w:right w:val="none" w:sz="0" w:space="0" w:color="auto"/>
          </w:divBdr>
        </w:div>
        <w:div w:id="1476294894">
          <w:marLeft w:val="0"/>
          <w:marRight w:val="0"/>
          <w:marTop w:val="0"/>
          <w:marBottom w:val="0"/>
          <w:divBdr>
            <w:top w:val="none" w:sz="0" w:space="0" w:color="auto"/>
            <w:left w:val="none" w:sz="0" w:space="0" w:color="auto"/>
            <w:bottom w:val="none" w:sz="0" w:space="0" w:color="auto"/>
            <w:right w:val="none" w:sz="0" w:space="0" w:color="auto"/>
          </w:divBdr>
        </w:div>
        <w:div w:id="1611008766">
          <w:marLeft w:val="0"/>
          <w:marRight w:val="0"/>
          <w:marTop w:val="0"/>
          <w:marBottom w:val="0"/>
          <w:divBdr>
            <w:top w:val="none" w:sz="0" w:space="0" w:color="auto"/>
            <w:left w:val="none" w:sz="0" w:space="0" w:color="auto"/>
            <w:bottom w:val="none" w:sz="0" w:space="0" w:color="auto"/>
            <w:right w:val="none" w:sz="0" w:space="0" w:color="auto"/>
          </w:divBdr>
        </w:div>
        <w:div w:id="1706707733">
          <w:marLeft w:val="0"/>
          <w:marRight w:val="0"/>
          <w:marTop w:val="0"/>
          <w:marBottom w:val="0"/>
          <w:divBdr>
            <w:top w:val="none" w:sz="0" w:space="0" w:color="auto"/>
            <w:left w:val="none" w:sz="0" w:space="0" w:color="auto"/>
            <w:bottom w:val="none" w:sz="0" w:space="0" w:color="auto"/>
            <w:right w:val="none" w:sz="0" w:space="0" w:color="auto"/>
          </w:divBdr>
        </w:div>
        <w:div w:id="20087075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numbering" Target="numbering.xml" Id="rId8" /><Relationship Type="http://schemas.openxmlformats.org/officeDocument/2006/relationships/endnotes" Target="endnotes.xml" Id="rId13" /><Relationship Type="http://schemas.openxmlformats.org/officeDocument/2006/relationships/header" Target="header3.xml" Id="rId18" /><Relationship Type="http://schemas.openxmlformats.org/officeDocument/2006/relationships/footer" Target="footer5.xml" Id="rId26" /><Relationship Type="http://schemas.openxmlformats.org/officeDocument/2006/relationships/customXml" Target="../customXml/item3.xml" Id="rId3" /><Relationship Type="http://schemas.openxmlformats.org/officeDocument/2006/relationships/image" Target="media/image2.png" Id="rId21" /><Relationship Type="http://schemas.openxmlformats.org/officeDocument/2006/relationships/customXml" Target="../customXml/item7.xml" Id="rId7" /><Relationship Type="http://schemas.openxmlformats.org/officeDocument/2006/relationships/footnotes" Target="footnotes.xml" Id="rId12" /><Relationship Type="http://schemas.openxmlformats.org/officeDocument/2006/relationships/footer" Target="footer2.xml" Id="rId17" /><Relationship Type="http://schemas.openxmlformats.org/officeDocument/2006/relationships/footer" Target="footer4.xml" Id="rId25"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image" Target="media/image1.png" Id="rId20"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webSettings" Target="webSettings.xml" Id="rId11" /><Relationship Type="http://schemas.openxmlformats.org/officeDocument/2006/relationships/header" Target="header5.xml" Id="rId24" /><Relationship Type="http://schemas.openxmlformats.org/officeDocument/2006/relationships/customXml" Target="../customXml/item5.xml" Id="rId5" /><Relationship Type="http://schemas.openxmlformats.org/officeDocument/2006/relationships/header" Target="header2.xml" Id="rId15" /><Relationship Type="http://schemas.openxmlformats.org/officeDocument/2006/relationships/header" Target="header4.xml" Id="rId23" /><Relationship Type="http://schemas.openxmlformats.org/officeDocument/2006/relationships/theme" Target="theme/theme1.xml" Id="rId28" /><Relationship Type="http://schemas.openxmlformats.org/officeDocument/2006/relationships/settings" Target="settings.xml" Id="rId10" /><Relationship Type="http://schemas.openxmlformats.org/officeDocument/2006/relationships/footer" Target="footer3.xml" Id="rId19" /><Relationship Type="http://schemas.openxmlformats.org/officeDocument/2006/relationships/customXml" Target="../customXml/item4.xml" Id="rId4" /><Relationship Type="http://schemas.openxmlformats.org/officeDocument/2006/relationships/styles" Target="styles.xml" Id="rId9" /><Relationship Type="http://schemas.openxmlformats.org/officeDocument/2006/relationships/header" Target="header1.xml" Id="rId14" /><Relationship Type="http://schemas.openxmlformats.org/officeDocument/2006/relationships/image" Target="media/image3.png" Id="rId22" /><Relationship Type="http://schemas.openxmlformats.org/officeDocument/2006/relationships/fontTable" Target="fontTable.xml" Id="rId27" /><Relationship Type="http://schemas.openxmlformats.org/officeDocument/2006/relationships/customXml" Target="/customXML/item8.xml" Id="imanage.xml" /></Relationships>
</file>

<file path=word/theme/theme1.xml><?xml version="1.0" encoding="utf-8"?>
<a:theme xmlns:a="http://schemas.openxmlformats.org/drawingml/2006/main" name="Boffa Miskell">
  <a:themeElements>
    <a:clrScheme name="Boffa Miskell">
      <a:dk1>
        <a:sysClr val="windowText" lastClr="000000"/>
      </a:dk1>
      <a:lt1>
        <a:sysClr val="window" lastClr="FFFFFF"/>
      </a:lt1>
      <a:dk2>
        <a:srgbClr val="0073AE"/>
      </a:dk2>
      <a:lt2>
        <a:srgbClr val="DAD3CC"/>
      </a:lt2>
      <a:accent1>
        <a:srgbClr val="BCE4E5"/>
      </a:accent1>
      <a:accent2>
        <a:srgbClr val="005958"/>
      </a:accent2>
      <a:accent3>
        <a:srgbClr val="D9DA55"/>
      </a:accent3>
      <a:accent4>
        <a:srgbClr val="FAA634"/>
      </a:accent4>
      <a:accent5>
        <a:srgbClr val="0073AE"/>
      </a:accent5>
      <a:accent6>
        <a:srgbClr val="D9DA55"/>
      </a:accent6>
      <a:hlink>
        <a:srgbClr val="BABA28"/>
      </a:hlink>
      <a:folHlink>
        <a:srgbClr val="FAA634"/>
      </a:folHlink>
    </a:clrScheme>
    <a:fontScheme name="Boffa Miskell">
      <a:majorFont>
        <a:latin typeface="Century Gothic"/>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8.xml.rels>&#65279;<?xml version="1.0" encoding="utf-8"?><Relationships xmlns="http://schemas.openxmlformats.org/package/2006/relationships"><Relationship Type="http://schemas.openxmlformats.org/officeDocument/2006/relationships/customXmlProps" Target="/customXML/itemProps8.xml" Id="iManageProps" /></Relationships>
</file>

<file path=customXML/item8.xml><?xml version="1.0" encoding="utf-8"?>
<properties xmlns="http://www.imanage.com/work/xmlschema">
  <documentid>ACTIVE!11422174.1</documentid>
  <senderid>GEORGINA.LYES@WYNNWILLIAMS.CO.NZ</senderid>
  <senderemail>GEORGINA.LYES@WYNNWILLIAMS.CO.NZ</senderemail>
  <lastmodified>2026-09-21T11:40:00.0000000+12:00</lastmodified>
  <database>ACTIVE</database>
</properties>
</file>

<file path=customXML/itemProps8.xml><?xml version="1.0" encoding="utf-8"?>
<ds:datastoreItem xmlns:ds="http://schemas.openxmlformats.org/officeDocument/2006/customXml" ds:itemID="{3336A262-F183-4C65-9FB3-8C05F84AE178}">
  <ds:schemaRefs>
    <ds:schemaRef ds:uri="http://schemas.openxmlformats.org/officeDocument/2006/bibliography"/>
  </ds:schemaRefs>
</ds:datastoreItem>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root>
  <client_name>[insert client name here]</client_name>
  <document_date/>
  <template_date>2023-05-05T00:00:00</template_date>
</root>
</file>

<file path=customXml/item3.xml><?xml version="1.0" encoding="utf-8"?>
<b:Sources xmlns:b="http://schemas.openxmlformats.org/officeDocument/2006/bibliography" xmlns="http://schemas.openxmlformats.org/officeDocument/2006/bibliography" SelectedStyle="\APA.XSL" StyleName="APA">
</b:Sourc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deeec1d-cb6f-4242-aff8-c2598d059fcc">
      <Terms xmlns="http://schemas.microsoft.com/office/infopath/2007/PartnerControls"/>
    </lcf76f155ced4ddcb4097134ff3c332f>
    <TaxCatchAll xmlns="d9c6f299-dc7c-49c5-a3f7-54d1288b5f35" xsi:nil="true"/>
    <Company xmlns="http://schemas.microsoft.com/sharepoint/v3" xsi:nil="true"/>
    <FastTrackWebPage xmlns="3f9f7acc-4d99-40e6-b6e9-12f826063963" xsi:nil="true"/>
    <PRA xmlns="3f9f7acc-4d99-40e6-b6e9-12f826063963" xsi:nil="true"/>
    <FastTrackAppType xmlns="3f9f7acc-4d99-40e6-b6e9-12f826063963">Substantive Approval</FastTrackAppType>
    <date xmlns="2deeec1d-cb6f-4242-aff8-c2598d059fcc" xsi:nil="true"/>
    <FastTrackAppID xmlns="3f9f7acc-4d99-40e6-b6e9-12f826063963">FTAA-2603-1179</FastTrackAppID>
    <FastTrackAppTitle xmlns="3f9f7acc-4d99-40e6-b6e9-12f826063963">Auckland Prison Capacity Increase</FastTrackAppTitle>
    <FastTrackActs xmlns="3f9f7acc-4d99-40e6-b6e9-12f826063963" xsi:nil="true"/>
    <FastTrackTopic xmlns="3f9f7acc-4d99-40e6-b6e9-12f826063963" xsi:nil="true"/>
    <_dlc_DocId xmlns="5ae100dd-7238-47d4-864c-a888c323434e">EPANZ-1167831518-137329</_dlc_DocId>
    <_dlc_DocIdUrl xmlns="5ae100dd-7238-47d4-864c-a888c323434e">
      <Url>https://epaintune.sharepoint.com/sites/EPA/_layouts/15/DocIdRedir.aspx?ID=EPANZ-1167831518-137329</Url>
      <Description>EPANZ-1167831518-137329</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FastTrack Document" ma:contentTypeID="0x010100E106A414AAFDB04FBE306619CD48353E002F0A2382F357314CA07B1E1FA9C121DE" ma:contentTypeVersion="28" ma:contentTypeDescription="" ma:contentTypeScope="" ma:versionID="479e827f6f4ac05514c7f9fd7ecbc975">
  <xsd:schema xmlns:xsd="http://www.w3.org/2001/XMLSchema" xmlns:xs="http://www.w3.org/2001/XMLSchema" xmlns:p="http://schemas.microsoft.com/office/2006/metadata/properties" xmlns:ns1="http://schemas.microsoft.com/sharepoint/v3" xmlns:ns2="3f9f7acc-4d99-40e6-b6e9-12f826063963" xmlns:ns3="5ae100dd-7238-47d4-864c-a888c323434e" xmlns:ns4="2deeec1d-cb6f-4242-aff8-c2598d059fcc" xmlns:ns5="d9c6f299-dc7c-49c5-a3f7-54d1288b5f35" targetNamespace="http://schemas.microsoft.com/office/2006/metadata/properties" ma:root="true" ma:fieldsID="9d1da27b16978719c3418010fda63282" ns1:_="" ns2:_="" ns3:_="" ns4:_="" ns5:_="">
    <xsd:import namespace="http://schemas.microsoft.com/sharepoint/v3"/>
    <xsd:import namespace="3f9f7acc-4d99-40e6-b6e9-12f826063963"/>
    <xsd:import namespace="5ae100dd-7238-47d4-864c-a888c323434e"/>
    <xsd:import namespace="2deeec1d-cb6f-4242-aff8-c2598d059fcc"/>
    <xsd:import namespace="d9c6f299-dc7c-49c5-a3f7-54d1288b5f35"/>
    <xsd:element name="properties">
      <xsd:complexType>
        <xsd:sequence>
          <xsd:element name="documentManagement">
            <xsd:complexType>
              <xsd:all>
                <xsd:element ref="ns2:FastTrackTopic" minOccurs="0"/>
                <xsd:element ref="ns2:FastTrackWebPage" minOccurs="0"/>
                <xsd:element ref="ns2:PRA" minOccurs="0"/>
                <xsd:element ref="ns2:FastTrackAppID" minOccurs="0"/>
                <xsd:element ref="ns2:FastTrackAppTitle" minOccurs="0"/>
                <xsd:element ref="ns2:FastTrackAppType" minOccurs="0"/>
                <xsd:element ref="ns1:Company" minOccurs="0"/>
                <xsd:element ref="ns2:FastTrackActs" minOccurs="0"/>
                <xsd:element ref="ns3:_dlc_DocIdPersistId" minOccurs="0"/>
                <xsd:element ref="ns3:_dlc_DocId" minOccurs="0"/>
                <xsd:element ref="ns3:_dlc_DocIdUrl"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5:TaxCatchAll" minOccurs="0"/>
                <xsd:element ref="ns4:MediaServiceDateTaken" minOccurs="0"/>
                <xsd:element ref="ns4:MediaServiceGenerationTime" minOccurs="0"/>
                <xsd:element ref="ns4:MediaServiceEventHashCode" minOccurs="0"/>
                <xsd:element ref="ns4:MediaServiceOCR" minOccurs="0"/>
                <xsd:element ref="ns4:date" minOccurs="0"/>
                <xsd:element ref="ns4:MediaLengthInSeconds" minOccurs="0"/>
                <xsd:element ref="ns4:MediaServiceLocation"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pany" ma:index="8" nillable="true" ma:displayName="Company" ma:internalName="Compan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9f7acc-4d99-40e6-b6e9-12f826063963" elementFormDefault="qualified">
    <xsd:import namespace="http://schemas.microsoft.com/office/2006/documentManagement/types"/>
    <xsd:import namespace="http://schemas.microsoft.com/office/infopath/2007/PartnerControls"/>
    <xsd:element name="FastTrackTopic" ma:index="2" nillable="true" ma:displayName="Fast Track Topic" ma:format="Dropdown" ma:internalName="FastTrackTopic">
      <xsd:simpleType>
        <xsd:restriction base="dms:Choice">
          <xsd:enumeration value="Contract Management"/>
          <xsd:enumeration value="Project Planning"/>
          <xsd:enumeration value="Close Out"/>
          <xsd:enumeration value="Applicant Communication"/>
          <xsd:enumeration value="Redacted Application Documents"/>
          <xsd:enumeration value="Media and General Communications"/>
          <xsd:enumeration value="Local Authority Communication"/>
          <xsd:enumeration value="Application Documents"/>
          <xsd:enumeration value="Complete Assessment"/>
          <xsd:enumeration value="Government Agency Communication"/>
          <xsd:enumeration value="Expert Panel Communication"/>
          <xsd:enumeration value="Media and General Communications"/>
          <xsd:enumeration value="Identification of Parties"/>
          <xsd:enumeration value="Comments from Parties"/>
          <xsd:enumeration value="Process Updates"/>
          <xsd:enumeration value="Invitation for Comment"/>
          <xsd:enumeration value="Local Authority Communication"/>
          <xsd:enumeration value="Government Agency Communication"/>
          <xsd:enumeration value="Expert Panel Communication"/>
          <xsd:enumeration value="Applicant Communication"/>
          <xsd:enumeration value="unsolicited communication"/>
          <xsd:enumeration value="Contractor Payments"/>
          <xsd:enumeration value="Cost Objections"/>
          <xsd:enumeration value="Project Finance"/>
          <xsd:enumeration value="Expert Panel Payments"/>
          <xsd:enumeration value="Applicant Cost Recovery"/>
          <xsd:enumeration value="Other Payments"/>
          <xsd:enumeration value="Internal Communication"/>
          <xsd:enumeration value="Local Authority Communication"/>
          <xsd:enumeration value="Further Information Requests"/>
          <xsd:enumeration value="Draft Application"/>
          <xsd:enumeration value="Applicant Communication"/>
          <xsd:enumeration value="Government Agency Communication"/>
          <xsd:enumeration value="Final Decision"/>
          <xsd:enumeration value="Applicant Communication"/>
          <xsd:enumeration value="Expert Panel Communication"/>
          <xsd:enumeration value="Draft Conditions"/>
          <xsd:enumeration value="Decision Release"/>
          <xsd:enumeration value="Draft Decision"/>
          <xsd:enumeration value="Resource consent, designation and certificate of compliance"/>
          <xsd:enumeration value="Media and General Communications"/>
          <xsd:enumeration value="Communication with Parties"/>
          <xsd:enumeration value="EPA Advice"/>
          <xsd:enumeration value="Local Authority Advice"/>
          <xsd:enumeration value="Decision and Appeal"/>
          <xsd:enumeration value="Reports and Advice"/>
          <xsd:enumeration value="Panel Correspondence"/>
          <xsd:enumeration value="Invited Comments"/>
          <xsd:enumeration value="Redacted Application Documents"/>
          <xsd:enumeration value="Government Agency Communication"/>
          <xsd:enumeration value="Applicant Communication"/>
          <xsd:enumeration value="Communication with Parties"/>
          <xsd:enumeration value="Local Authority Communication"/>
          <xsd:enumeration value="Expert Panel Communication"/>
          <xsd:enumeration value="Applicant Communication"/>
          <xsd:enumeration value="Further Information Requests"/>
          <xsd:enumeration value="Local Authority Communication"/>
          <xsd:enumeration value="Communication with Parties"/>
          <xsd:enumeration value="Government Agency Communication"/>
          <xsd:enumeration value="Expert reports and advice"/>
          <xsd:enumeration value="Local Authority Report and Advice"/>
          <xsd:enumeration value="Expert Panel Communication"/>
          <xsd:enumeration value="Applicant Communication"/>
          <xsd:enumeration value="Expert Panel Communication"/>
          <xsd:enumeration value="Communication with Parties"/>
          <xsd:enumeration value="Media and General Communications"/>
          <xsd:enumeration value="Iwi Authority Communication"/>
          <xsd:enumeration value="Appointments"/>
          <xsd:enumeration value="COI Register"/>
          <xsd:enumeration value="Register of Commissioners"/>
          <xsd:enumeration value="Local Authority Communication"/>
          <xsd:enumeration value="Convener Communication"/>
          <xsd:enumeration value="Government Agency Communication"/>
          <xsd:enumeration value="Pre-Hearing"/>
          <xsd:enumeration value="Media and General Communications"/>
          <xsd:enumeration value="Evidence"/>
          <xsd:enumeration value="Documents Presented at Hearing"/>
          <xsd:enumeration value="Applicant Communication"/>
          <xsd:enumeration value="Contractor Communication"/>
          <xsd:enumeration value="Government Agency Communication"/>
          <xsd:enumeration value="Hearing Operations"/>
          <xsd:enumeration value="Hearing Schedule"/>
          <xsd:enumeration value="Transcript and Recordings and Proceedings"/>
          <xsd:enumeration value="Internal Communication"/>
          <xsd:enumeration value="Communication with Parties"/>
          <xsd:enumeration value="Internal Communication"/>
          <xsd:enumeration value="Appeals"/>
          <xsd:enumeration value="Communication with Parties"/>
          <xsd:enumeration value="Applicant Communication"/>
          <xsd:enumeration value="Local Authority Communication"/>
          <xsd:enumeration value="Media and General Communications"/>
          <xsd:enumeration value="COI Register"/>
          <xsd:enumeration value="Travel and Accommodation"/>
          <xsd:enumeration value="Expert Panel Issued Documents"/>
          <xsd:enumeration value="Government Agency Communication"/>
          <xsd:enumeration value="Meetings"/>
          <xsd:enumeration value="Administration"/>
          <xsd:enumeration value="Applicant"/>
          <xsd:enumeration value="Panel Members"/>
          <xsd:enumeration value="Contractor Communication"/>
          <xsd:enumeration value="Local Authority Communication"/>
          <xsd:enumeration value="Expert Panel Communication"/>
          <xsd:enumeration value="Internal Communication"/>
          <xsd:enumeration value="Applicant Communication"/>
          <xsd:enumeration value="Communication with Parties"/>
          <xsd:enumeration value="Evidence"/>
          <xsd:enumeration value="Hearing Planning"/>
        </xsd:restriction>
      </xsd:simpleType>
    </xsd:element>
    <xsd:element name="FastTrackWebPage" ma:index="3" nillable="true" ma:displayName="Fast Track Web Page" ma:format="Dropdown" ma:internalName="FastTrackWebPage">
      <xsd:simpleType>
        <xsd:restriction base="dms:Choice">
          <xsd:enumeration value="Application"/>
          <xsd:enumeration value="Comments from invited parties"/>
          <xsd:enumeration value="Correspondence to and from the panel"/>
          <xsd:enumeration value="Expert Panel"/>
          <xsd:enumeration value="Draft conditions"/>
          <xsd:enumeration value="Reports and advice"/>
          <xsd:enumeration value="Decision notice"/>
          <xsd:enumeration value="Hearing"/>
          <xsd:enumeration value="Appeal"/>
          <xsd:enumeration value="Appeal - Expert conferencing"/>
          <xsd:enumeration value="Applicant Responses"/>
        </xsd:restriction>
      </xsd:simpleType>
    </xsd:element>
    <xsd:element name="PRA" ma:index="4" nillable="true" ma:displayName="PRA" ma:internalName="PRA">
      <xsd:simpleType>
        <xsd:restriction base="dms:Text">
          <xsd:maxLength value="255"/>
        </xsd:restriction>
      </xsd:simpleType>
    </xsd:element>
    <xsd:element name="FastTrackAppID" ma:index="5" nillable="true" ma:displayName="Unique Project ID" ma:internalName="FastTrackAppID">
      <xsd:simpleType>
        <xsd:restriction base="dms:Text">
          <xsd:maxLength value="255"/>
        </xsd:restriction>
      </xsd:simpleType>
    </xsd:element>
    <xsd:element name="FastTrackAppTitle" ma:index="6" nillable="true" ma:displayName="Project Name/Title" ma:internalName="FastTrackAppTitle">
      <xsd:simpleType>
        <xsd:restriction base="dms:Text">
          <xsd:maxLength value="255"/>
        </xsd:restriction>
      </xsd:simpleType>
    </xsd:element>
    <xsd:element name="FastTrackAppType" ma:index="7" nillable="true" ma:displayName="Application Type" ma:format="Dropdown" ma:internalName="FastTrackAppType">
      <xsd:simpleType>
        <xsd:restriction base="dms:Choice">
          <xsd:enumeration value="Referral"/>
          <xsd:enumeration value="Substantive"/>
        </xsd:restriction>
      </xsd:simpleType>
    </xsd:element>
    <xsd:element name="FastTrackActs" ma:index="9" nillable="true" ma:displayName="Fast Track Acts" ma:internalName="FastTrackActs">
      <xsd:complexType>
        <xsd:complexContent>
          <xsd:extension base="dms:MultiChoice">
            <xsd:sequence>
              <xsd:element name="Value" maxOccurs="unbounded" minOccurs="0" nillable="true">
                <xsd:simpleType>
                  <xsd:restriction base="dms:Choice">
                    <xsd:enumeration value="Resource Management Act 1991"/>
                    <xsd:enumeration value="Resource Management Act 1991 - Notice of Requirement"/>
                    <xsd:enumeration value="Heritage New Zealand Pouhere Taonga Act 2014"/>
                    <xsd:enumeration value="The Wildlife Act 1953"/>
                    <xsd:enumeration value="The Conservation Act 1987"/>
                    <xsd:enumeration value="The Reserves Act 1977"/>
                    <xsd:enumeration value="The Exclusive Economic Zone and Continental Shelf (Environmental Effects) Act 2012"/>
                    <xsd:enumeration value="The Crown Minerals Act 1991"/>
                    <xsd:enumeration value="The Fisheries Act 1996"/>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e100dd-7238-47d4-864c-a888c323434e" elementFormDefault="qualified">
    <xsd:import namespace="http://schemas.microsoft.com/office/2006/documentManagement/types"/>
    <xsd:import namespace="http://schemas.microsoft.com/office/infopath/2007/PartnerControls"/>
    <xsd:element name="_dlc_DocIdPersistId" ma:index="16" nillable="true" ma:displayName="Persist ID" ma:description="Keep ID on add." ma:hidden="true" ma:internalName="_dlc_DocIdPersistId" ma:readOnly="true">
      <xsd:simpleType>
        <xsd:restriction base="dms:Boolean"/>
      </xsd:simple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deeec1d-cb6f-4242-aff8-c2598d059fcc"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12b3a59-6397-4d15-930a-dc7894fa5f46"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date" ma:index="30" nillable="true" ma:displayName="date" ma:format="DateOnly" ma:internalName="date">
      <xsd:simpleType>
        <xsd:restriction base="dms:DateTime"/>
      </xsd:simpleType>
    </xsd:element>
    <xsd:element name="MediaLengthInSeconds" ma:index="31" nillable="true" ma:displayName="MediaLengthInSeconds" ma:hidden="true" ma:internalName="MediaLengthInSeconds" ma:readOnly="true">
      <xsd:simpleType>
        <xsd:restriction base="dms:Unknown"/>
      </xsd:simpleType>
    </xsd:element>
    <xsd:element name="MediaServiceLocation" ma:index="32" nillable="true" ma:displayName="Location" ma:indexed="true" ma:internalName="MediaServiceLocation" ma:readOnly="true">
      <xsd:simpleType>
        <xsd:restriction base="dms:Text"/>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c6f299-dc7c-49c5-a3f7-54d1288b5f35"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6332c9e0-a3cb-41c5-b68a-59db140cf3a4}" ma:internalName="TaxCatchAll" ma:showField="CatchAllData" ma:web="5ae100dd-7238-47d4-864c-a888c32343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A2CC3A9-BCF5-4131-BDA3-0705C34AD866}">
  <ds:schemaRefs/>
</ds:datastoreItem>
</file>

<file path=customXml/itemProps3.xml><?xml version="1.0" encoding="utf-8"?>
<ds:datastoreItem xmlns:ds="http://schemas.openxmlformats.org/officeDocument/2006/customXml" ds:itemID="{9325AD35-D6BA-4F57-A242-E37A361998DE}">
  <ds:schemaRefs>
    <ds:schemaRef ds:uri="http://schemas.openxmlformats.org/officeDocument/2006/bibliography"/>
  </ds:schemaRefs>
</ds:datastoreItem>
</file>

<file path=customXml/itemProps4.xml><?xml version="1.0" encoding="utf-8"?>
<ds:datastoreItem xmlns:ds="http://schemas.openxmlformats.org/officeDocument/2006/customXml" ds:itemID="{E5E477A6-0A82-46ED-B8BE-F9F3F2594A56}">
  <ds:schemaRefs>
    <ds:schemaRef ds:uri="http://schemas.microsoft.com/office/2006/metadata/properties"/>
    <ds:schemaRef ds:uri="http://schemas.microsoft.com/office/infopath/2007/PartnerControls"/>
    <ds:schemaRef ds:uri="2deeec1d-cb6f-4242-aff8-c2598d059fcc"/>
    <ds:schemaRef ds:uri="d9c6f299-dc7c-49c5-a3f7-54d1288b5f35"/>
    <ds:schemaRef ds:uri="http://schemas.microsoft.com/sharepoint/v3"/>
    <ds:schemaRef ds:uri="3f9f7acc-4d99-40e6-b6e9-12f826063963"/>
    <ds:schemaRef ds:uri="5ae100dd-7238-47d4-864c-a888c323434e"/>
  </ds:schemaRefs>
</ds:datastoreItem>
</file>

<file path=customXml/itemProps5.xml><?xml version="1.0" encoding="utf-8"?>
<ds:datastoreItem xmlns:ds="http://schemas.openxmlformats.org/officeDocument/2006/customXml" ds:itemID="{1FB590F8-575D-4A54-8390-A3A1087335B0}">
  <ds:schemaRefs>
    <ds:schemaRef ds:uri="http://schemas.microsoft.com/sharepoint/v3/contenttype/forms"/>
  </ds:schemaRefs>
</ds:datastoreItem>
</file>

<file path=customXml/itemProps6.xml><?xml version="1.0" encoding="utf-8"?>
<ds:datastoreItem xmlns:ds="http://schemas.openxmlformats.org/officeDocument/2006/customXml" ds:itemID="{3E1F9F4C-CBEB-49A3-A7B8-AE95C207E7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f9f7acc-4d99-40e6-b6e9-12f826063963"/>
    <ds:schemaRef ds:uri="5ae100dd-7238-47d4-864c-a888c323434e"/>
    <ds:schemaRef ds:uri="2deeec1d-cb6f-4242-aff8-c2598d059fcc"/>
    <ds:schemaRef ds:uri="d9c6f299-dc7c-49c5-a3f7-54d1288b5f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C7617830-6601-4DAC-9E73-C06312C75FDF}">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28</Pages>
  <Words>8756</Words>
  <Characters>48509</Characters>
  <Application>Microsoft Office Word</Application>
  <DocSecurity>0</DocSecurity>
  <Lines>1102</Lines>
  <Paragraphs>753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Harvey</dc:creator>
  <cp:keywords/>
  <dc:description/>
  <cp:lastModifiedBy>Kate McKinlay</cp:lastModifiedBy>
  <cp:revision>4</cp:revision>
  <cp:lastPrinted>2026-09-20T23:38:00Z</cp:lastPrinted>
  <dcterms:created xsi:type="dcterms:W3CDTF">2026-09-20T23:40:00Z</dcterms:created>
  <dcterms:modified xsi:type="dcterms:W3CDTF">2026-09-20T23:40:00Z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0x010100E106A414AAFDB04FBE306619CD48353E002F0A2382F357314CA07B1E1FA9C121DE</vt:lpwstr>
  </property>
  <property fmtid="{D5CDD505-2E9C-101B-9397-08002B2CF9AE}" pid="3" name="MediaServiceImageTags">
    <vt:lpwstr/>
  </property>
  <property fmtid="{D5CDD505-2E9C-101B-9397-08002B2CF9AE}" pid="4" name="docLang">
    <vt:lpwstr>en</vt:lpwstr>
  </property>
  <property fmtid="{D5CDD505-2E9C-101B-9397-08002B2CF9AE}" pid="5" name="_dlc_DocIdItemGuid">
    <vt:lpwstr>83afaab5-9538-42d5-a033-0297ba908c43</vt:lpwstr>
  </property>
  <property fmtid="{D5CDD505-2E9C-101B-9397-08002B2CF9AE}" pid="6" name="iManageFooter">
    <vt:lpwstr>431968.11#11422174v1</vt:lpwstr>
  </property>
</Properties>
</file>