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6BAB5" w14:textId="44DAFE2F" w:rsidR="002B0AC2" w:rsidRPr="002B0AC2" w:rsidRDefault="00E62A13" w:rsidP="002B0AC2">
      <w:pPr>
        <w:spacing w:before="0" w:after="360" w:line="259" w:lineRule="auto"/>
        <w:outlineLvl w:val="9"/>
        <w:rPr>
          <w:rFonts w:ascii="Aptos" w:eastAsia="Aptos" w:hAnsi="Aptos"/>
          <w:kern w:val="2"/>
          <w:sz w:val="22"/>
          <w:szCs w:val="22"/>
          <w14:ligatures w14:val="standardContextual"/>
        </w:rPr>
      </w:pPr>
      <w:r w:rsidRPr="00FE47BF">
        <w:rPr>
          <w:rFonts w:ascii="Aptos" w:eastAsia="Aptos" w:hAnsi="Aptos"/>
          <w:b/>
          <w:bCs/>
          <w:kern w:val="2"/>
          <w:sz w:val="22"/>
          <w:szCs w:val="22"/>
          <w14:ligatures w14:val="standardContextual"/>
        </w:rPr>
        <w:t xml:space="preserve">Draft </w:t>
      </w:r>
      <w:r w:rsidR="00451277" w:rsidRPr="00FE47BF">
        <w:rPr>
          <w:rFonts w:ascii="Aptos" w:eastAsia="Aptos" w:hAnsi="Aptos"/>
          <w:b/>
          <w:bCs/>
          <w:kern w:val="2"/>
          <w:sz w:val="22"/>
          <w:szCs w:val="22"/>
          <w14:ligatures w14:val="standardContextual"/>
        </w:rPr>
        <w:t xml:space="preserve">Conditions - </w:t>
      </w:r>
      <w:r w:rsidRPr="00FE47BF">
        <w:rPr>
          <w:rFonts w:ascii="Aptos" w:eastAsia="Aptos" w:hAnsi="Aptos"/>
          <w:b/>
          <w:bCs/>
          <w:kern w:val="2"/>
          <w:sz w:val="22"/>
          <w:szCs w:val="22"/>
          <w14:ligatures w14:val="standardContextual"/>
        </w:rPr>
        <w:t xml:space="preserve">Panel Version </w:t>
      </w:r>
      <w:r w:rsidRPr="00FE47BF">
        <w:rPr>
          <w:rFonts w:ascii="Aptos" w:eastAsia="Aptos" w:hAnsi="Aptos"/>
          <w:kern w:val="2"/>
          <w:sz w:val="22"/>
          <w:szCs w:val="22"/>
          <w14:ligatures w14:val="standardContextual"/>
        </w:rPr>
        <w:t xml:space="preserve">– Dated </w:t>
      </w:r>
      <w:r w:rsidR="00FE47BF" w:rsidRPr="00FE47BF">
        <w:rPr>
          <w:rFonts w:ascii="Aptos" w:eastAsia="Aptos" w:hAnsi="Aptos"/>
          <w:kern w:val="2"/>
          <w:sz w:val="22"/>
          <w:szCs w:val="22"/>
          <w14:ligatures w14:val="standardContextual"/>
        </w:rPr>
        <w:t>4 August</w:t>
      </w:r>
      <w:r w:rsidRPr="00FE47BF">
        <w:rPr>
          <w:rFonts w:ascii="Aptos" w:eastAsia="Aptos" w:hAnsi="Aptos"/>
          <w:kern w:val="2"/>
          <w:sz w:val="22"/>
          <w:szCs w:val="22"/>
          <w14:ligatures w14:val="standardContextual"/>
        </w:rPr>
        <w:t xml:space="preserve"> 2025</w:t>
      </w:r>
      <w:r w:rsidR="00FE47BF">
        <w:rPr>
          <w:rFonts w:ascii="Aptos" w:eastAsia="Aptos" w:hAnsi="Aptos"/>
          <w:kern w:val="2"/>
          <w:sz w:val="22"/>
          <w:szCs w:val="22"/>
          <w14:ligatures w14:val="standardContextual"/>
        </w:rPr>
        <w:t xml:space="preserve"> (</w:t>
      </w:r>
      <w:r w:rsidR="00610BDD">
        <w:rPr>
          <w:rFonts w:ascii="Aptos" w:eastAsia="Aptos" w:hAnsi="Aptos"/>
          <w:kern w:val="2"/>
          <w:sz w:val="22"/>
          <w:szCs w:val="22"/>
          <w14:ligatures w14:val="standardContextual"/>
        </w:rPr>
        <w:t>Clean</w:t>
      </w:r>
      <w:r w:rsidR="00FE47BF">
        <w:rPr>
          <w:rFonts w:ascii="Aptos" w:eastAsia="Aptos" w:hAnsi="Aptos"/>
          <w:kern w:val="2"/>
          <w:sz w:val="22"/>
          <w:szCs w:val="22"/>
          <w14:ligatures w14:val="standardContextual"/>
        </w:rPr>
        <w:t>)</w:t>
      </w:r>
    </w:p>
    <w:tbl>
      <w:tblPr>
        <w:tblStyle w:val="TableGrid1"/>
        <w:tblW w:w="8642" w:type="dxa"/>
        <w:shd w:val="clear" w:color="auto" w:fill="002060"/>
        <w:tblLook w:val="04A0" w:firstRow="1" w:lastRow="0" w:firstColumn="1" w:lastColumn="0" w:noHBand="0" w:noVBand="1"/>
      </w:tblPr>
      <w:tblGrid>
        <w:gridCol w:w="562"/>
        <w:gridCol w:w="2268"/>
        <w:gridCol w:w="5812"/>
      </w:tblGrid>
      <w:tr w:rsidR="002B0AC2" w:rsidRPr="002B0AC2" w14:paraId="7F0D7E7D" w14:textId="77777777" w:rsidTr="00344F9C">
        <w:tc>
          <w:tcPr>
            <w:tcW w:w="562" w:type="dxa"/>
            <w:shd w:val="clear" w:color="auto" w:fill="002060"/>
          </w:tcPr>
          <w:p w14:paraId="04158EE5" w14:textId="7579CF72" w:rsidR="002B0AC2" w:rsidRPr="002B0AC2" w:rsidRDefault="002B0AC2" w:rsidP="002B0AC2">
            <w:pPr>
              <w:spacing w:before="80" w:after="80" w:line="240" w:lineRule="auto"/>
              <w:jc w:val="both"/>
              <w:outlineLvl w:val="9"/>
              <w:rPr>
                <w:rFonts w:ascii="Aptos" w:hAnsi="Aptos"/>
                <w:b/>
                <w:bCs/>
                <w:lang w:val="en-US"/>
              </w:rPr>
            </w:pPr>
            <w:r>
              <w:rPr>
                <w:rFonts w:ascii="Aptos" w:hAnsi="Aptos"/>
                <w:b/>
                <w:bCs/>
                <w:lang w:val="en-US"/>
              </w:rPr>
              <w:t>I</w:t>
            </w:r>
          </w:p>
        </w:tc>
        <w:tc>
          <w:tcPr>
            <w:tcW w:w="2268" w:type="dxa"/>
            <w:shd w:val="clear" w:color="auto" w:fill="002060"/>
          </w:tcPr>
          <w:p w14:paraId="4A179233" w14:textId="20810934" w:rsidR="002B0AC2" w:rsidRPr="002B0AC2" w:rsidRDefault="002B0AC2" w:rsidP="002B0AC2">
            <w:pPr>
              <w:spacing w:before="80" w:after="80" w:line="240" w:lineRule="auto"/>
              <w:jc w:val="both"/>
              <w:outlineLvl w:val="9"/>
              <w:rPr>
                <w:rFonts w:ascii="Aptos" w:hAnsi="Aptos"/>
                <w:lang w:val="en-US"/>
              </w:rPr>
            </w:pPr>
            <w:r>
              <w:rPr>
                <w:rFonts w:ascii="Aptos" w:hAnsi="Aptos"/>
                <w:lang w:val="en-US"/>
              </w:rPr>
              <w:t>Subdivision</w:t>
            </w:r>
            <w:r w:rsidRPr="002B0AC2">
              <w:rPr>
                <w:rFonts w:ascii="Aptos" w:hAnsi="Aptos"/>
                <w:lang w:val="en-US"/>
              </w:rPr>
              <w:t xml:space="preserve"> (s</w:t>
            </w:r>
            <w:r>
              <w:rPr>
                <w:rFonts w:ascii="Aptos" w:hAnsi="Aptos"/>
                <w:lang w:val="en-US"/>
              </w:rPr>
              <w:t>11</w:t>
            </w:r>
            <w:r w:rsidRPr="002B0AC2">
              <w:rPr>
                <w:rFonts w:ascii="Aptos" w:hAnsi="Aptos"/>
                <w:lang w:val="en-US"/>
              </w:rPr>
              <w:t>)</w:t>
            </w:r>
          </w:p>
        </w:tc>
        <w:tc>
          <w:tcPr>
            <w:tcW w:w="5812" w:type="dxa"/>
            <w:shd w:val="clear" w:color="auto" w:fill="002060"/>
          </w:tcPr>
          <w:p w14:paraId="05509269" w14:textId="4CDF1FA3" w:rsidR="002B0AC2" w:rsidRPr="002B0AC2" w:rsidRDefault="002B0AC2" w:rsidP="002B0AC2">
            <w:pPr>
              <w:spacing w:before="80" w:after="80" w:line="240" w:lineRule="auto"/>
              <w:jc w:val="both"/>
              <w:outlineLvl w:val="9"/>
              <w:rPr>
                <w:rFonts w:ascii="Aptos" w:hAnsi="Aptos"/>
                <w:lang w:val="en-US"/>
              </w:rPr>
            </w:pPr>
            <w:r>
              <w:rPr>
                <w:rFonts w:ascii="Aptos" w:hAnsi="Aptos"/>
                <w:lang w:val="en-US"/>
              </w:rPr>
              <w:t xml:space="preserve">Maitahi Village </w:t>
            </w:r>
            <w:r w:rsidR="00936E79">
              <w:rPr>
                <w:rFonts w:ascii="Aptos" w:hAnsi="Aptos"/>
                <w:lang w:val="en-US"/>
              </w:rPr>
              <w:t xml:space="preserve">subdivision </w:t>
            </w:r>
            <w:r>
              <w:rPr>
                <w:rFonts w:ascii="Aptos" w:hAnsi="Aptos"/>
                <w:lang w:val="en-US"/>
              </w:rPr>
              <w:t>and development</w:t>
            </w:r>
          </w:p>
        </w:tc>
      </w:tr>
    </w:tbl>
    <w:p w14:paraId="43BA7207" w14:textId="77777777" w:rsidR="002B0AC2" w:rsidRPr="002B0AC2" w:rsidRDefault="002B0AC2" w:rsidP="002B0AC2">
      <w:pPr>
        <w:spacing w:before="0" w:after="160" w:line="259" w:lineRule="auto"/>
        <w:outlineLvl w:val="9"/>
        <w:rPr>
          <w:rFonts w:ascii="Aptos" w:eastAsia="Aptos" w:hAnsi="Aptos"/>
          <w:kern w:val="2"/>
          <w:sz w:val="22"/>
          <w:szCs w:val="22"/>
          <w14:ligatures w14:val="standardContextual"/>
        </w:rPr>
      </w:pPr>
    </w:p>
    <w:p w14:paraId="3C193736" w14:textId="77777777" w:rsidR="002B0AC2" w:rsidRPr="002B0AC2" w:rsidRDefault="002B0AC2" w:rsidP="002B0AC2">
      <w:pPr>
        <w:spacing w:before="0" w:after="60" w:line="259" w:lineRule="auto"/>
        <w:ind w:left="2268" w:hanging="2268"/>
        <w:outlineLvl w:val="9"/>
        <w:rPr>
          <w:rFonts w:ascii="Aptos" w:eastAsia="Aptos" w:hAnsi="Aptos"/>
          <w:b/>
          <w:bCs/>
          <w:kern w:val="2"/>
          <w14:ligatures w14:val="standardContextual"/>
        </w:rPr>
      </w:pPr>
      <w:r w:rsidRPr="002B0AC2">
        <w:rPr>
          <w:rFonts w:ascii="Aptos" w:eastAsia="Aptos" w:hAnsi="Aptos"/>
          <w:b/>
          <w:bCs/>
          <w:kern w:val="2"/>
          <w14:ligatures w14:val="standardContextual"/>
        </w:rPr>
        <w:t>Resource Consent:</w:t>
      </w:r>
      <w:r w:rsidRPr="002B0AC2">
        <w:rPr>
          <w:rFonts w:ascii="Aptos" w:eastAsia="Aptos" w:hAnsi="Aptos"/>
          <w:b/>
          <w:bCs/>
          <w:kern w:val="2"/>
          <w14:ligatures w14:val="standardContextual"/>
        </w:rPr>
        <w:tab/>
      </w:r>
      <w:r w:rsidRPr="00FE47BF">
        <w:rPr>
          <w:rFonts w:ascii="Aptos" w:eastAsia="Aptos" w:hAnsi="Aptos"/>
          <w:b/>
          <w:bCs/>
          <w:kern w:val="2"/>
          <w14:ligatures w14:val="standardContextual"/>
        </w:rPr>
        <w:t>………</w:t>
      </w:r>
    </w:p>
    <w:p w14:paraId="2E67DB4D" w14:textId="77777777" w:rsidR="002B0AC2" w:rsidRPr="002B0AC2" w:rsidRDefault="002B0AC2" w:rsidP="002B0AC2">
      <w:pPr>
        <w:spacing w:before="0" w:after="60" w:line="259" w:lineRule="auto"/>
        <w:ind w:left="2268" w:hanging="2268"/>
        <w:outlineLvl w:val="9"/>
        <w:rPr>
          <w:rFonts w:ascii="Aptos" w:eastAsia="Aptos" w:hAnsi="Aptos"/>
          <w:kern w:val="2"/>
          <w14:ligatures w14:val="standardContextual"/>
        </w:rPr>
      </w:pPr>
      <w:r w:rsidRPr="002B0AC2">
        <w:rPr>
          <w:rFonts w:ascii="Aptos" w:eastAsia="Aptos" w:hAnsi="Aptos"/>
          <w:b/>
          <w:bCs/>
          <w:kern w:val="2"/>
          <w14:ligatures w14:val="standardContextual"/>
        </w:rPr>
        <w:t>Grants to</w:t>
      </w:r>
      <w:r w:rsidRPr="002B0AC2">
        <w:rPr>
          <w:rFonts w:ascii="Aptos" w:eastAsia="Aptos" w:hAnsi="Aptos"/>
          <w:kern w:val="2"/>
          <w14:ligatures w14:val="standardContextual"/>
        </w:rPr>
        <w:t>:</w:t>
      </w:r>
      <w:r w:rsidRPr="002B0AC2">
        <w:rPr>
          <w:rFonts w:ascii="Aptos" w:eastAsia="Aptos" w:hAnsi="Aptos"/>
          <w:kern w:val="2"/>
          <w14:ligatures w14:val="standardContextual"/>
        </w:rPr>
        <w:tab/>
        <w:t>CCKV Maitai Dev Co Limited Partnership</w:t>
      </w:r>
    </w:p>
    <w:p w14:paraId="22CE59C9" w14:textId="6ACF4A37" w:rsidR="00486F3F" w:rsidRDefault="00486F3F" w:rsidP="002B0AC2">
      <w:pPr>
        <w:spacing w:before="0" w:after="60" w:line="259" w:lineRule="auto"/>
        <w:ind w:left="2268" w:hanging="2268"/>
        <w:outlineLvl w:val="9"/>
        <w:rPr>
          <w:rFonts w:ascii="Aptos" w:eastAsia="Aptos" w:hAnsi="Aptos"/>
          <w:b/>
          <w:bCs/>
          <w:kern w:val="2"/>
          <w14:ligatures w14:val="standardContextual"/>
        </w:rPr>
      </w:pPr>
      <w:r>
        <w:rPr>
          <w:rFonts w:ascii="Aptos" w:eastAsia="Aptos" w:hAnsi="Aptos"/>
          <w:b/>
          <w:bCs/>
          <w:kern w:val="2"/>
          <w14:ligatures w14:val="standardContextual"/>
        </w:rPr>
        <w:t>Commencement Date:</w:t>
      </w:r>
      <w:r>
        <w:rPr>
          <w:rFonts w:ascii="Aptos" w:eastAsia="Aptos" w:hAnsi="Aptos"/>
          <w:b/>
          <w:bCs/>
          <w:kern w:val="2"/>
          <w14:ligatures w14:val="standardContextual"/>
        </w:rPr>
        <w:tab/>
      </w:r>
      <w:r w:rsidRPr="00FE47BF">
        <w:rPr>
          <w:rFonts w:ascii="Aptos" w:eastAsia="Aptos" w:hAnsi="Aptos"/>
          <w:b/>
          <w:bCs/>
          <w:kern w:val="2"/>
          <w14:ligatures w14:val="standardContextual"/>
        </w:rPr>
        <w:t>………</w:t>
      </w:r>
    </w:p>
    <w:p w14:paraId="6154D3CA" w14:textId="6CFE0B71" w:rsidR="002B0AC2" w:rsidRPr="002B0AC2" w:rsidRDefault="002B0AC2" w:rsidP="002B0AC2">
      <w:pPr>
        <w:spacing w:before="0" w:after="60" w:line="259" w:lineRule="auto"/>
        <w:ind w:left="2268" w:hanging="2268"/>
        <w:outlineLvl w:val="9"/>
        <w:rPr>
          <w:rFonts w:ascii="Aptos" w:eastAsia="Aptos" w:hAnsi="Aptos"/>
          <w:kern w:val="2"/>
          <w14:ligatures w14:val="standardContextual"/>
        </w:rPr>
      </w:pPr>
      <w:r w:rsidRPr="002B0AC2">
        <w:rPr>
          <w:rFonts w:ascii="Aptos" w:eastAsia="Aptos" w:hAnsi="Aptos"/>
          <w:b/>
          <w:bCs/>
          <w:kern w:val="2"/>
          <w14:ligatures w14:val="standardContextual"/>
        </w:rPr>
        <w:t>Lapse Date:</w:t>
      </w:r>
      <w:r w:rsidRPr="002B0AC2">
        <w:rPr>
          <w:rFonts w:ascii="Aptos" w:eastAsia="Aptos" w:hAnsi="Aptos"/>
          <w:b/>
          <w:bCs/>
          <w:kern w:val="2"/>
          <w14:ligatures w14:val="standardContextual"/>
        </w:rPr>
        <w:tab/>
      </w:r>
      <w:r w:rsidRPr="002B0AC2">
        <w:rPr>
          <w:rFonts w:ascii="Aptos" w:eastAsia="Aptos" w:hAnsi="Aptos"/>
          <w:kern w:val="2"/>
          <w14:ligatures w14:val="standardContextual"/>
        </w:rPr>
        <w:t xml:space="preserve">10 years after </w:t>
      </w:r>
      <w:r w:rsidR="00CE209C" w:rsidRPr="00610BDD">
        <w:rPr>
          <w:rFonts w:ascii="Aptos" w:eastAsia="Aptos" w:hAnsi="Aptos"/>
          <w:kern w:val="2"/>
          <w14:ligatures w14:val="standardContextual"/>
        </w:rPr>
        <w:t>commencement date</w:t>
      </w:r>
      <w:r w:rsidR="00CE209C">
        <w:rPr>
          <w:rFonts w:ascii="Aptos" w:eastAsia="Aptos" w:hAnsi="Aptos"/>
          <w:kern w:val="2"/>
          <w14:ligatures w14:val="standardContextual"/>
        </w:rPr>
        <w:t xml:space="preserve"> </w:t>
      </w:r>
    </w:p>
    <w:p w14:paraId="0E4DDCC7" w14:textId="77777777" w:rsidR="002B0AC2" w:rsidRPr="002B0AC2" w:rsidRDefault="002B0AC2" w:rsidP="002B0AC2">
      <w:pPr>
        <w:spacing w:before="0" w:after="60" w:line="259" w:lineRule="auto"/>
        <w:ind w:left="2268" w:hanging="2268"/>
        <w:outlineLvl w:val="9"/>
        <w:rPr>
          <w:rFonts w:ascii="Aptos" w:eastAsia="Aptos" w:hAnsi="Aptos"/>
          <w:kern w:val="2"/>
          <w14:ligatures w14:val="standardContextual"/>
        </w:rPr>
      </w:pPr>
      <w:r w:rsidRPr="002B0AC2">
        <w:rPr>
          <w:rFonts w:ascii="Aptos" w:eastAsia="Aptos" w:hAnsi="Aptos"/>
          <w:b/>
          <w:bCs/>
          <w:kern w:val="2"/>
          <w14:ligatures w14:val="standardContextual"/>
        </w:rPr>
        <w:t>Expiry date:</w:t>
      </w:r>
      <w:r w:rsidRPr="002B0AC2">
        <w:rPr>
          <w:rFonts w:ascii="Aptos" w:eastAsia="Aptos" w:hAnsi="Aptos"/>
          <w:b/>
          <w:bCs/>
          <w:kern w:val="2"/>
          <w14:ligatures w14:val="standardContextual"/>
        </w:rPr>
        <w:tab/>
      </w:r>
      <w:r w:rsidRPr="002B0AC2">
        <w:rPr>
          <w:rFonts w:ascii="Aptos" w:eastAsia="Aptos" w:hAnsi="Aptos"/>
          <w:kern w:val="2"/>
          <w14:ligatures w14:val="standardContextual"/>
        </w:rPr>
        <w:t xml:space="preserve">No expiry </w:t>
      </w:r>
    </w:p>
    <w:p w14:paraId="5C1B8373" w14:textId="77777777" w:rsidR="002B0AC2" w:rsidRPr="002B0AC2" w:rsidRDefault="002B0AC2" w:rsidP="002B0AC2">
      <w:pPr>
        <w:spacing w:before="0" w:after="240" w:line="259" w:lineRule="auto"/>
        <w:ind w:left="2268" w:hanging="2268"/>
        <w:outlineLvl w:val="9"/>
        <w:rPr>
          <w:rFonts w:ascii="Aptos" w:eastAsia="Aptos" w:hAnsi="Aptos"/>
          <w:b/>
          <w:bCs/>
          <w:kern w:val="2"/>
          <w14:ligatures w14:val="standardContextual"/>
        </w:rPr>
      </w:pPr>
      <w:r w:rsidRPr="002B0AC2">
        <w:rPr>
          <w:rFonts w:ascii="Aptos" w:eastAsia="Aptos" w:hAnsi="Aptos"/>
          <w:b/>
          <w:bCs/>
          <w:kern w:val="2"/>
          <w14:ligatures w14:val="standardContextual"/>
        </w:rPr>
        <w:t>Location:</w:t>
      </w:r>
      <w:r w:rsidRPr="002B0AC2">
        <w:rPr>
          <w:rFonts w:ascii="Aptos" w:eastAsia="Aptos" w:hAnsi="Aptos"/>
          <w:b/>
          <w:bCs/>
          <w:kern w:val="2"/>
          <w14:ligatures w14:val="standardContextual"/>
        </w:rPr>
        <w:tab/>
      </w:r>
      <w:r w:rsidRPr="002B0AC2">
        <w:rPr>
          <w:rFonts w:ascii="Aptos" w:eastAsia="Aptos" w:hAnsi="Aptos"/>
          <w:kern w:val="2"/>
          <w14:ligatures w14:val="standardContextual"/>
        </w:rPr>
        <w:t>7 Ralphine Way, Maitai Valley, Nelson</w:t>
      </w:r>
      <w:r w:rsidRPr="002B0AC2">
        <w:rPr>
          <w:rFonts w:ascii="Aptos" w:eastAsia="Aptos" w:hAnsi="Aptos"/>
          <w:b/>
          <w:bCs/>
          <w:kern w:val="2"/>
          <w14:ligatures w14:val="standardContextual"/>
        </w:rPr>
        <w:t xml:space="preserve"> </w:t>
      </w:r>
    </w:p>
    <w:p w14:paraId="3351949E" w14:textId="77777777" w:rsidR="00486F3F" w:rsidRDefault="00486F3F" w:rsidP="002B0AC2">
      <w:pPr>
        <w:spacing w:before="0" w:after="160" w:line="259" w:lineRule="auto"/>
        <w:outlineLvl w:val="9"/>
        <w:rPr>
          <w:rFonts w:ascii="Aptos" w:eastAsia="Aptos" w:hAnsi="Aptos"/>
          <w:i/>
          <w:iCs/>
          <w:kern w:val="2"/>
          <w14:ligatures w14:val="standardContextual"/>
        </w:rPr>
      </w:pPr>
    </w:p>
    <w:p w14:paraId="6509DA29" w14:textId="77777777" w:rsidR="006F6D3A" w:rsidRPr="006F6D3A" w:rsidRDefault="006F6D3A" w:rsidP="003B5DFA">
      <w:pPr>
        <w:spacing w:before="120" w:after="120" w:line="259" w:lineRule="auto"/>
        <w:outlineLvl w:val="9"/>
        <w:rPr>
          <w:rFonts w:ascii="Aptos" w:eastAsia="Aptos" w:hAnsi="Aptos"/>
          <w:b/>
          <w:bCs/>
          <w:kern w:val="2"/>
          <w14:ligatures w14:val="standardContextual"/>
        </w:rPr>
      </w:pPr>
      <w:r w:rsidRPr="006F6D3A">
        <w:rPr>
          <w:rFonts w:ascii="Aptos" w:eastAsia="Aptos" w:hAnsi="Aptos"/>
          <w:b/>
          <w:bCs/>
          <w:kern w:val="2"/>
          <w14:ligatures w14:val="standardContextual"/>
        </w:rPr>
        <w:t>The activity:</w:t>
      </w:r>
    </w:p>
    <w:p w14:paraId="46034B68" w14:textId="13D69CEA" w:rsidR="006F6D3A" w:rsidRPr="00610BDD" w:rsidRDefault="006F6D3A" w:rsidP="003B5DFA">
      <w:pPr>
        <w:spacing w:before="120" w:after="120" w:line="259" w:lineRule="auto"/>
        <w:outlineLvl w:val="9"/>
        <w:rPr>
          <w:rFonts w:ascii="Aptos" w:eastAsia="Aptos" w:hAnsi="Aptos"/>
          <w:kern w:val="2"/>
          <w14:ligatures w14:val="standardContextual"/>
        </w:rPr>
      </w:pPr>
      <w:r w:rsidRPr="00610BDD">
        <w:rPr>
          <w:rFonts w:ascii="Aptos" w:eastAsia="Aptos" w:hAnsi="Aptos"/>
          <w:kern w:val="2"/>
          <w14:ligatures w14:val="standardContextual"/>
        </w:rPr>
        <w:t>Land use consent (Section 11 RMA) to undertake a Subdivision</w:t>
      </w:r>
      <w:r w:rsidR="0057792A" w:rsidRPr="00610BDD">
        <w:rPr>
          <w:rFonts w:ascii="Aptos" w:eastAsia="Aptos" w:hAnsi="Aptos"/>
          <w:kern w:val="2"/>
          <w14:ligatures w14:val="standardContextual"/>
        </w:rPr>
        <w:t xml:space="preserve"> of a site legally described as </w:t>
      </w:r>
      <w:r w:rsidR="00591F6E" w:rsidRPr="00610BDD">
        <w:rPr>
          <w:rFonts w:ascii="Aptos" w:eastAsia="Aptos" w:hAnsi="Aptos"/>
          <w:kern w:val="2"/>
          <w14:ligatures w14:val="standardContextual"/>
        </w:rPr>
        <w:t>Section 26-27 and Part Section 29 Square 23, Part Section 58, 59-</w:t>
      </w:r>
      <w:r w:rsidR="00C1575C" w:rsidRPr="00610BDD">
        <w:rPr>
          <w:rFonts w:ascii="Aptos" w:eastAsia="Aptos" w:hAnsi="Aptos"/>
          <w:kern w:val="2"/>
          <w14:ligatures w14:val="standardContextual"/>
        </w:rPr>
        <w:t>60, 62-64 Suburban North District, Lot 2 DP 564514, Part Section 11 District of Brook Street and Maitahi</w:t>
      </w:r>
      <w:r w:rsidR="00BE47DA" w:rsidRPr="00610BDD">
        <w:rPr>
          <w:rFonts w:ascii="Aptos" w:eastAsia="Aptos" w:hAnsi="Aptos"/>
          <w:kern w:val="2"/>
          <w14:ligatures w14:val="standardContextual"/>
        </w:rPr>
        <w:t xml:space="preserve"> and Part Section 8 Square 23.</w:t>
      </w:r>
    </w:p>
    <w:p w14:paraId="0770BFEF" w14:textId="623E34AC" w:rsidR="006F6D3A" w:rsidRPr="00610BDD" w:rsidRDefault="006F6D3A" w:rsidP="003B5DFA">
      <w:pPr>
        <w:spacing w:before="120" w:after="120" w:line="259" w:lineRule="auto"/>
        <w:outlineLvl w:val="9"/>
        <w:rPr>
          <w:rFonts w:ascii="Aptos" w:eastAsia="Aptos" w:hAnsi="Aptos"/>
          <w:kern w:val="2"/>
          <w14:ligatures w14:val="standardContextual"/>
        </w:rPr>
      </w:pPr>
      <w:r w:rsidRPr="00610BDD">
        <w:rPr>
          <w:rFonts w:ascii="Aptos" w:eastAsia="Aptos" w:hAnsi="Aptos"/>
          <w:kern w:val="2"/>
          <w14:ligatures w14:val="standardContextual"/>
        </w:rPr>
        <w:t>Note: To be read in conjunction with (</w:t>
      </w:r>
      <w:r w:rsidR="00FE47BF" w:rsidRPr="00610BDD">
        <w:rPr>
          <w:rFonts w:ascii="Aptos" w:eastAsia="Aptos" w:hAnsi="Aptos"/>
          <w:kern w:val="2"/>
          <w14:ligatures w14:val="standardContextual"/>
        </w:rPr>
        <w:t>…….</w:t>
      </w:r>
      <w:r w:rsidRPr="00610BDD">
        <w:rPr>
          <w:rFonts w:ascii="Aptos" w:eastAsia="Aptos" w:hAnsi="Aptos"/>
          <w:kern w:val="2"/>
          <w14:ligatures w14:val="standardContextual"/>
        </w:rPr>
        <w:t>)</w:t>
      </w:r>
    </w:p>
    <w:p w14:paraId="54575919" w14:textId="77777777" w:rsidR="00486F3F" w:rsidRDefault="00486F3F" w:rsidP="003B5DFA">
      <w:pPr>
        <w:spacing w:before="120" w:after="120" w:line="259" w:lineRule="auto"/>
        <w:outlineLvl w:val="9"/>
        <w:rPr>
          <w:rFonts w:ascii="Aptos" w:eastAsia="Aptos" w:hAnsi="Aptos"/>
          <w:i/>
          <w:iCs/>
          <w:kern w:val="2"/>
          <w14:ligatures w14:val="standardContextual"/>
        </w:rPr>
      </w:pPr>
    </w:p>
    <w:p w14:paraId="268EC5B8" w14:textId="5BBF48C3" w:rsidR="002B0AC2" w:rsidRPr="002B0AC2" w:rsidRDefault="002B0AC2" w:rsidP="003B5DFA">
      <w:pPr>
        <w:spacing w:before="120" w:after="120" w:line="259" w:lineRule="auto"/>
        <w:outlineLvl w:val="9"/>
        <w:rPr>
          <w:rFonts w:ascii="Aptos" w:eastAsia="Aptos" w:hAnsi="Aptos"/>
          <w:i/>
          <w:iCs/>
          <w:kern w:val="2"/>
          <w14:ligatures w14:val="standardContextual"/>
        </w:rPr>
      </w:pPr>
      <w:r w:rsidRPr="002B0AC2">
        <w:rPr>
          <w:rFonts w:ascii="Aptos" w:eastAsia="Aptos" w:hAnsi="Aptos"/>
          <w:i/>
          <w:iCs/>
          <w:kern w:val="2"/>
          <w14:ligatures w14:val="standardContextual"/>
        </w:rPr>
        <w:t>Subject to the following conditions:</w:t>
      </w:r>
    </w:p>
    <w:p w14:paraId="701FB77D" w14:textId="77777777" w:rsidR="006550FE" w:rsidRPr="002B0AC2" w:rsidRDefault="009C3ACD" w:rsidP="003B5DFA">
      <w:pPr>
        <w:spacing w:before="120" w:after="120" w:line="259" w:lineRule="auto"/>
        <w:ind w:left="720" w:right="-28" w:hanging="720"/>
        <w:jc w:val="both"/>
        <w:rPr>
          <w:rFonts w:ascii="Aptos" w:hAnsi="Aptos"/>
          <w:b/>
        </w:rPr>
      </w:pPr>
      <w:r w:rsidRPr="002B0AC2">
        <w:rPr>
          <w:rFonts w:ascii="Aptos" w:hAnsi="Aptos"/>
          <w:b/>
        </w:rPr>
        <w:t xml:space="preserve">Lapse date:  </w:t>
      </w:r>
    </w:p>
    <w:p w14:paraId="0BCF1F77" w14:textId="08E7D143" w:rsidR="006550FE" w:rsidRPr="002B0AC2" w:rsidRDefault="006A536A" w:rsidP="003B5DFA">
      <w:pPr>
        <w:spacing w:before="120" w:after="120" w:line="259" w:lineRule="auto"/>
        <w:ind w:right="-28"/>
        <w:jc w:val="both"/>
        <w:rPr>
          <w:rFonts w:ascii="Aptos" w:hAnsi="Aptos"/>
        </w:rPr>
      </w:pPr>
      <w:r>
        <w:rPr>
          <w:rFonts w:ascii="Aptos" w:hAnsi="Aptos"/>
        </w:rPr>
        <w:t xml:space="preserve">This </w:t>
      </w:r>
      <w:r w:rsidR="009C3ACD" w:rsidRPr="002B0AC2">
        <w:rPr>
          <w:rFonts w:ascii="Aptos" w:hAnsi="Aptos"/>
        </w:rPr>
        <w:t xml:space="preserve">consent will lapse </w:t>
      </w:r>
      <w:r w:rsidR="000451CD">
        <w:rPr>
          <w:rFonts w:ascii="Aptos" w:hAnsi="Aptos"/>
        </w:rPr>
        <w:t>i</w:t>
      </w:r>
      <w:r w:rsidR="000451CD" w:rsidRPr="002B0AC2">
        <w:rPr>
          <w:rFonts w:ascii="Aptos" w:hAnsi="Aptos"/>
        </w:rPr>
        <w:t xml:space="preserve">n </w:t>
      </w:r>
      <w:r w:rsidR="00114C4A" w:rsidRPr="00307A83">
        <w:rPr>
          <w:rFonts w:ascii="Aptos" w:hAnsi="Aptos"/>
        </w:rPr>
        <w:t>ten years</w:t>
      </w:r>
      <w:r w:rsidR="00114C4A" w:rsidRPr="002B0AC2">
        <w:rPr>
          <w:rFonts w:ascii="Aptos" w:hAnsi="Aptos"/>
        </w:rPr>
        <w:t xml:space="preserve"> </w:t>
      </w:r>
      <w:r w:rsidR="009C3ACD" w:rsidRPr="002B0AC2">
        <w:rPr>
          <w:rFonts w:ascii="Aptos" w:hAnsi="Aptos"/>
        </w:rPr>
        <w:t xml:space="preserve">unless </w:t>
      </w:r>
      <w:r w:rsidRPr="00610BDD">
        <w:rPr>
          <w:rFonts w:ascii="Aptos" w:hAnsi="Aptos"/>
        </w:rPr>
        <w:t>it</w:t>
      </w:r>
      <w:r w:rsidR="00610BDD">
        <w:rPr>
          <w:rFonts w:ascii="Aptos" w:hAnsi="Aptos"/>
        </w:rPr>
        <w:t xml:space="preserve"> </w:t>
      </w:r>
      <w:r w:rsidR="009C3ACD" w:rsidRPr="00610BDD">
        <w:rPr>
          <w:rFonts w:ascii="Aptos" w:hAnsi="Aptos"/>
        </w:rPr>
        <w:t>ha</w:t>
      </w:r>
      <w:r w:rsidRPr="00610BDD">
        <w:rPr>
          <w:rFonts w:ascii="Aptos" w:hAnsi="Aptos"/>
        </w:rPr>
        <w:t>s been</w:t>
      </w:r>
      <w:r w:rsidR="009C3ACD" w:rsidRPr="002B0AC2">
        <w:rPr>
          <w:rFonts w:ascii="Aptos" w:hAnsi="Aptos"/>
        </w:rPr>
        <w:t xml:space="preserve"> given effect to before then (section 125 of the </w:t>
      </w:r>
      <w:r w:rsidR="009C103F">
        <w:rPr>
          <w:rFonts w:ascii="Aptos" w:hAnsi="Aptos"/>
        </w:rPr>
        <w:t>RMA</w:t>
      </w:r>
      <w:r w:rsidR="009C3ACD" w:rsidRPr="002B0AC2">
        <w:rPr>
          <w:rFonts w:ascii="Aptos" w:hAnsi="Aptos"/>
        </w:rPr>
        <w:t>).  For subdivisions</w:t>
      </w:r>
      <w:r>
        <w:rPr>
          <w:rFonts w:ascii="Aptos" w:hAnsi="Aptos"/>
        </w:rPr>
        <w:t>,</w:t>
      </w:r>
      <w:r w:rsidR="009C3ACD" w:rsidRPr="002B0AC2">
        <w:rPr>
          <w:rFonts w:ascii="Aptos" w:hAnsi="Aptos"/>
        </w:rPr>
        <w:t xml:space="preserve"> the consent is given effect to when</w:t>
      </w:r>
      <w:r>
        <w:rPr>
          <w:rFonts w:ascii="Aptos" w:hAnsi="Aptos"/>
        </w:rPr>
        <w:t xml:space="preserve"> </w:t>
      </w:r>
      <w:r w:rsidRPr="00335212">
        <w:rPr>
          <w:rFonts w:ascii="Aptos" w:hAnsi="Aptos"/>
        </w:rPr>
        <w:t>the Consent Holder</w:t>
      </w:r>
      <w:r w:rsidR="009C3ACD" w:rsidRPr="002B0AC2">
        <w:rPr>
          <w:rFonts w:ascii="Aptos" w:hAnsi="Aptos"/>
        </w:rPr>
        <w:t xml:space="preserve"> ha</w:t>
      </w:r>
      <w:r w:rsidRPr="00335212">
        <w:rPr>
          <w:rFonts w:ascii="Aptos" w:hAnsi="Aptos"/>
        </w:rPr>
        <w:t>s</w:t>
      </w:r>
      <w:r w:rsidR="009C3ACD" w:rsidRPr="002B0AC2">
        <w:rPr>
          <w:rFonts w:ascii="Aptos" w:hAnsi="Aptos"/>
        </w:rPr>
        <w:t xml:space="preserve"> submitted a survey plan to the Council for the subdivision under Section 223 of the Act.  Once the survey plan has been approved by the Council under Section 223 of the Act, the consent lapses three years thereafter unless it has been deposited with the District Land Registrar as outlined in Section 224 of the Act.</w:t>
      </w:r>
    </w:p>
    <w:p w14:paraId="360C1685" w14:textId="77777777" w:rsidR="003B5DFA" w:rsidRDefault="003B5DFA" w:rsidP="003B5DFA">
      <w:pPr>
        <w:spacing w:before="120" w:after="120" w:line="259" w:lineRule="auto"/>
        <w:rPr>
          <w:rFonts w:ascii="Aptos" w:hAnsi="Aptos"/>
          <w:b/>
        </w:rPr>
      </w:pPr>
    </w:p>
    <w:p w14:paraId="4C0346AB" w14:textId="50610BBC" w:rsidR="006550FE" w:rsidRPr="002B0AC2" w:rsidRDefault="009C3ACD" w:rsidP="003B5DFA">
      <w:pPr>
        <w:spacing w:before="120" w:after="120" w:line="259" w:lineRule="auto"/>
        <w:rPr>
          <w:rFonts w:ascii="Aptos" w:hAnsi="Aptos"/>
        </w:rPr>
      </w:pPr>
      <w:r w:rsidRPr="002B0AC2">
        <w:rPr>
          <w:rFonts w:ascii="Aptos" w:hAnsi="Aptos"/>
          <w:b/>
        </w:rPr>
        <w:t>CONDITIONS</w:t>
      </w:r>
    </w:p>
    <w:p w14:paraId="34BAF9CB" w14:textId="1183A7E4" w:rsidR="006550FE" w:rsidRPr="002B0AC2" w:rsidRDefault="009C3ACD" w:rsidP="003B5DFA">
      <w:pPr>
        <w:spacing w:before="120" w:after="120" w:line="259" w:lineRule="auto"/>
        <w:rPr>
          <w:rFonts w:ascii="Aptos" w:hAnsi="Aptos"/>
          <w:b/>
        </w:rPr>
      </w:pPr>
      <w:r w:rsidRPr="002B0AC2">
        <w:rPr>
          <w:rFonts w:ascii="Aptos" w:hAnsi="Aptos"/>
          <w:b/>
        </w:rPr>
        <w:t>General</w:t>
      </w:r>
      <w:r w:rsidR="00043D91">
        <w:rPr>
          <w:rFonts w:ascii="Aptos" w:hAnsi="Aptos"/>
          <w:b/>
        </w:rPr>
        <w:t xml:space="preserve"> </w:t>
      </w:r>
      <w:r w:rsidR="00043D91" w:rsidRPr="00335212">
        <w:rPr>
          <w:rFonts w:ascii="Aptos" w:hAnsi="Aptos"/>
          <w:b/>
        </w:rPr>
        <w:t xml:space="preserve">Condition </w:t>
      </w:r>
    </w:p>
    <w:p w14:paraId="1387E25C" w14:textId="3677F3A5" w:rsidR="006550FE" w:rsidRPr="002B0AC2" w:rsidRDefault="00936E79" w:rsidP="003B5DFA">
      <w:pPr>
        <w:numPr>
          <w:ilvl w:val="0"/>
          <w:numId w:val="2"/>
        </w:numPr>
        <w:tabs>
          <w:tab w:val="clear" w:pos="795"/>
          <w:tab w:val="num" w:pos="567"/>
        </w:tabs>
        <w:spacing w:before="120" w:after="120" w:line="259" w:lineRule="auto"/>
        <w:ind w:left="567" w:right="-28" w:hanging="567"/>
        <w:jc w:val="both"/>
        <w:rPr>
          <w:rFonts w:ascii="Aptos" w:hAnsi="Aptos"/>
        </w:rPr>
      </w:pPr>
      <w:r w:rsidRPr="00936E79">
        <w:rPr>
          <w:rFonts w:ascii="Aptos" w:hAnsi="Aptos"/>
        </w:rPr>
        <w:t xml:space="preserve">The activity shall be carried out in </w:t>
      </w:r>
      <w:r w:rsidR="002F7224" w:rsidRPr="00335212">
        <w:rPr>
          <w:rFonts w:ascii="Aptos" w:hAnsi="Aptos"/>
        </w:rPr>
        <w:t xml:space="preserve">general </w:t>
      </w:r>
      <w:r w:rsidRPr="00936E79">
        <w:rPr>
          <w:rFonts w:ascii="Aptos" w:hAnsi="Aptos"/>
        </w:rPr>
        <w:t>accordance with the application for resource consent, including any further information provided</w:t>
      </w:r>
      <w:r w:rsidR="00A97BE0">
        <w:rPr>
          <w:rFonts w:ascii="Aptos" w:hAnsi="Aptos"/>
        </w:rPr>
        <w:t xml:space="preserve"> </w:t>
      </w:r>
      <w:r w:rsidR="00A97BE0" w:rsidRPr="00335212">
        <w:rPr>
          <w:rFonts w:ascii="Aptos" w:hAnsi="Aptos"/>
        </w:rPr>
        <w:t xml:space="preserve">by the </w:t>
      </w:r>
      <w:r w:rsidR="006A536A" w:rsidRPr="00335212">
        <w:rPr>
          <w:rFonts w:ascii="Aptos" w:hAnsi="Aptos"/>
        </w:rPr>
        <w:t>C</w:t>
      </w:r>
      <w:r w:rsidR="00A97BE0" w:rsidRPr="00335212">
        <w:rPr>
          <w:rFonts w:ascii="Aptos" w:hAnsi="Aptos"/>
        </w:rPr>
        <w:t xml:space="preserve">onsent </w:t>
      </w:r>
      <w:r w:rsidR="006A536A" w:rsidRPr="00335212">
        <w:rPr>
          <w:rFonts w:ascii="Aptos" w:hAnsi="Aptos"/>
        </w:rPr>
        <w:t>H</w:t>
      </w:r>
      <w:r w:rsidR="00A97BE0" w:rsidRPr="00335212">
        <w:rPr>
          <w:rFonts w:ascii="Aptos" w:hAnsi="Aptos"/>
        </w:rPr>
        <w:t>older</w:t>
      </w:r>
      <w:r w:rsidRPr="00936E79">
        <w:rPr>
          <w:rFonts w:ascii="Aptos" w:hAnsi="Aptos"/>
        </w:rPr>
        <w:t xml:space="preserve">, and in accordance with the following conditions of consent.   Where there is any apparent conflict between the application and consent conditions, the consent conditions shall prevail.  </w:t>
      </w:r>
    </w:p>
    <w:p w14:paraId="36E68764" w14:textId="77777777" w:rsidR="004239BF" w:rsidRDefault="004239BF" w:rsidP="003B5DFA">
      <w:pPr>
        <w:spacing w:before="120" w:after="120" w:line="259" w:lineRule="auto"/>
        <w:ind w:right="-28"/>
        <w:jc w:val="both"/>
        <w:rPr>
          <w:rFonts w:ascii="Aptos" w:hAnsi="Aptos"/>
          <w:b/>
          <w:bCs/>
        </w:rPr>
      </w:pPr>
    </w:p>
    <w:p w14:paraId="676A1A13" w14:textId="4BF952B3" w:rsidR="00043D91" w:rsidRPr="00335212" w:rsidRDefault="00043D91" w:rsidP="003B5DFA">
      <w:pPr>
        <w:spacing w:before="120" w:after="120" w:line="259" w:lineRule="auto"/>
        <w:ind w:right="-28"/>
        <w:jc w:val="both"/>
        <w:rPr>
          <w:rFonts w:ascii="Aptos" w:hAnsi="Aptos"/>
          <w:b/>
          <w:bCs/>
        </w:rPr>
      </w:pPr>
      <w:r w:rsidRPr="00335212">
        <w:rPr>
          <w:rFonts w:ascii="Aptos" w:hAnsi="Aptos"/>
          <w:b/>
          <w:bCs/>
        </w:rPr>
        <w:t>Specific Conditions of Consent</w:t>
      </w:r>
    </w:p>
    <w:p w14:paraId="5AE856EA" w14:textId="39BDEE4F" w:rsidR="00936E79" w:rsidRPr="00936E79" w:rsidRDefault="00936E79" w:rsidP="003B5DFA">
      <w:pPr>
        <w:spacing w:before="120" w:after="120" w:line="259" w:lineRule="auto"/>
        <w:ind w:left="567" w:right="-28" w:hanging="567"/>
        <w:jc w:val="both"/>
        <w:rPr>
          <w:rFonts w:ascii="Aptos" w:hAnsi="Aptos"/>
        </w:rPr>
      </w:pPr>
      <w:r>
        <w:rPr>
          <w:rFonts w:ascii="Aptos" w:hAnsi="Aptos"/>
        </w:rPr>
        <w:t>2.</w:t>
      </w:r>
      <w:r>
        <w:rPr>
          <w:rFonts w:ascii="Aptos" w:hAnsi="Aptos"/>
        </w:rPr>
        <w:tab/>
      </w:r>
      <w:r w:rsidRPr="00936E79">
        <w:rPr>
          <w:rFonts w:ascii="Aptos" w:hAnsi="Aptos"/>
        </w:rPr>
        <w:t xml:space="preserve">The </w:t>
      </w:r>
      <w:r>
        <w:rPr>
          <w:rFonts w:ascii="Aptos" w:hAnsi="Aptos"/>
        </w:rPr>
        <w:t>subdivision</w:t>
      </w:r>
      <w:r w:rsidRPr="00936E79">
        <w:rPr>
          <w:rFonts w:ascii="Aptos" w:hAnsi="Aptos"/>
        </w:rPr>
        <w:t xml:space="preserve"> shall proceed in </w:t>
      </w:r>
      <w:r w:rsidR="002F7224" w:rsidRPr="00335212">
        <w:rPr>
          <w:rFonts w:ascii="Aptos" w:hAnsi="Aptos"/>
        </w:rPr>
        <w:t>general</w:t>
      </w:r>
      <w:r w:rsidR="002F7224">
        <w:rPr>
          <w:rFonts w:ascii="Aptos" w:hAnsi="Aptos"/>
        </w:rPr>
        <w:t xml:space="preserve"> </w:t>
      </w:r>
      <w:r w:rsidRPr="00936E79">
        <w:rPr>
          <w:rFonts w:ascii="Aptos" w:hAnsi="Aptos"/>
        </w:rPr>
        <w:t xml:space="preserve">accordance with the </w:t>
      </w:r>
      <w:r w:rsidR="00161A32">
        <w:rPr>
          <w:rFonts w:ascii="Aptos" w:hAnsi="Aptos"/>
        </w:rPr>
        <w:t xml:space="preserve">subdivision scheme </w:t>
      </w:r>
      <w:r w:rsidRPr="00936E79">
        <w:rPr>
          <w:rFonts w:ascii="Aptos" w:hAnsi="Aptos"/>
        </w:rPr>
        <w:t xml:space="preserve">plans </w:t>
      </w:r>
      <w:r w:rsidRPr="00307A83">
        <w:rPr>
          <w:rFonts w:ascii="Aptos" w:hAnsi="Aptos"/>
        </w:rPr>
        <w:t>A-</w:t>
      </w:r>
      <w:r w:rsidR="00B54DBB">
        <w:rPr>
          <w:rFonts w:ascii="Aptos" w:hAnsi="Aptos"/>
        </w:rPr>
        <w:t>L</w:t>
      </w:r>
      <w:r w:rsidRPr="00936E79">
        <w:rPr>
          <w:rFonts w:ascii="Aptos" w:hAnsi="Aptos"/>
        </w:rPr>
        <w:t xml:space="preserve"> identified in Appendix A and labelled:   </w:t>
      </w:r>
    </w:p>
    <w:p w14:paraId="2E0672CB" w14:textId="05D22C12" w:rsidR="00936E79" w:rsidRPr="00936E79" w:rsidRDefault="009747F3" w:rsidP="003B5DFA">
      <w:pPr>
        <w:spacing w:before="120" w:after="120" w:line="259" w:lineRule="auto"/>
        <w:ind w:left="851" w:right="-28"/>
        <w:jc w:val="both"/>
        <w:rPr>
          <w:rFonts w:ascii="Aptos" w:hAnsi="Aptos"/>
        </w:rPr>
      </w:pPr>
      <w:r w:rsidRPr="00335212">
        <w:rPr>
          <w:rFonts w:ascii="Aptos" w:hAnsi="Aptos"/>
        </w:rPr>
        <w:t>Plans 1 – 13</w:t>
      </w:r>
      <w:r>
        <w:rPr>
          <w:rFonts w:ascii="Aptos" w:hAnsi="Aptos"/>
        </w:rPr>
        <w:t xml:space="preserve"> </w:t>
      </w:r>
      <w:r w:rsidR="00936E79" w:rsidRPr="00E709B9">
        <w:rPr>
          <w:rFonts w:ascii="Aptos" w:hAnsi="Aptos"/>
        </w:rPr>
        <w:t>-</w:t>
      </w:r>
      <w:r w:rsidR="00936E79" w:rsidRPr="00E709B9">
        <w:rPr>
          <w:rFonts w:ascii="Aptos" w:hAnsi="Aptos"/>
        </w:rPr>
        <w:tab/>
      </w:r>
      <w:r w:rsidR="00161A32" w:rsidRPr="00E709B9">
        <w:rPr>
          <w:rFonts w:ascii="Aptos" w:hAnsi="Aptos"/>
        </w:rPr>
        <w:t>‘</w:t>
      </w:r>
      <w:r w:rsidR="00E709B9" w:rsidRPr="00307A83">
        <w:rPr>
          <w:rFonts w:ascii="Aptos" w:hAnsi="Aptos"/>
          <w:i/>
          <w:iCs/>
        </w:rPr>
        <w:t>Proposed Subdivision Scheme Plan – Maitahi Village</w:t>
      </w:r>
      <w:r w:rsidR="00161A32" w:rsidRPr="00E709B9">
        <w:rPr>
          <w:rFonts w:ascii="Aptos" w:hAnsi="Aptos"/>
        </w:rPr>
        <w:t>’ (Davis Og</w:t>
      </w:r>
      <w:r w:rsidR="00161A32" w:rsidRPr="00307A83">
        <w:rPr>
          <w:rFonts w:ascii="Aptos" w:hAnsi="Aptos"/>
        </w:rPr>
        <w:t>i</w:t>
      </w:r>
      <w:r w:rsidR="00161A32" w:rsidRPr="00E709B9">
        <w:rPr>
          <w:rFonts w:ascii="Aptos" w:hAnsi="Aptos"/>
        </w:rPr>
        <w:t xml:space="preserve">lvie, Drawings 350-362, Version </w:t>
      </w:r>
      <w:r w:rsidR="00E709B9" w:rsidRPr="00B54DBB">
        <w:rPr>
          <w:rFonts w:ascii="Aptos" w:hAnsi="Aptos"/>
        </w:rPr>
        <w:t>H</w:t>
      </w:r>
      <w:r w:rsidR="00161A32" w:rsidRPr="00B54DBB">
        <w:rPr>
          <w:rFonts w:ascii="Aptos" w:hAnsi="Aptos"/>
        </w:rPr>
        <w:t>, dated July 2025)</w:t>
      </w:r>
    </w:p>
    <w:p w14:paraId="30D73AD9" w14:textId="77777777" w:rsidR="004239BF" w:rsidRDefault="004239BF" w:rsidP="003B5DFA">
      <w:pPr>
        <w:spacing w:before="120" w:after="120" w:line="259" w:lineRule="auto"/>
        <w:jc w:val="both"/>
        <w:rPr>
          <w:rFonts w:ascii="Aptos" w:hAnsi="Aptos"/>
          <w:b/>
        </w:rPr>
      </w:pPr>
    </w:p>
    <w:p w14:paraId="6031DA04" w14:textId="0082B144" w:rsidR="006550FE" w:rsidRPr="002B0AC2" w:rsidRDefault="009C3ACD" w:rsidP="003B5DFA">
      <w:pPr>
        <w:spacing w:before="120" w:after="120" w:line="259" w:lineRule="auto"/>
        <w:jc w:val="both"/>
        <w:rPr>
          <w:rFonts w:ascii="Aptos" w:hAnsi="Aptos"/>
          <w:b/>
        </w:rPr>
      </w:pPr>
      <w:r w:rsidRPr="002B0AC2">
        <w:rPr>
          <w:rFonts w:ascii="Aptos" w:hAnsi="Aptos"/>
          <w:b/>
        </w:rPr>
        <w:t>Staging</w:t>
      </w:r>
      <w:r w:rsidR="00132330" w:rsidRPr="002B0AC2">
        <w:rPr>
          <w:rFonts w:ascii="Aptos" w:hAnsi="Aptos"/>
          <w:b/>
        </w:rPr>
        <w:t xml:space="preserve"> &amp; Servicing Constraints</w:t>
      </w:r>
    </w:p>
    <w:p w14:paraId="278F370D" w14:textId="1809DDF3" w:rsidR="000E5A5D" w:rsidRPr="002B0AC2" w:rsidRDefault="009C3ACD" w:rsidP="003B5DFA">
      <w:pPr>
        <w:numPr>
          <w:ilvl w:val="0"/>
          <w:numId w:val="24"/>
        </w:numPr>
        <w:spacing w:before="120" w:after="120" w:line="259" w:lineRule="auto"/>
        <w:ind w:right="-28"/>
        <w:jc w:val="both"/>
        <w:rPr>
          <w:rFonts w:ascii="Aptos" w:hAnsi="Aptos" w:cs="Calibri"/>
          <w:lang w:eastAsia="en-NZ"/>
        </w:rPr>
      </w:pPr>
      <w:bookmarkStart w:id="0" w:name="_Hlk202275631"/>
      <w:r w:rsidRPr="002B0AC2">
        <w:rPr>
          <w:rFonts w:ascii="Aptos" w:hAnsi="Aptos"/>
        </w:rPr>
        <w:t>The</w:t>
      </w:r>
      <w:r w:rsidR="000E5A5D" w:rsidRPr="002B0AC2">
        <w:rPr>
          <w:rFonts w:ascii="Aptos" w:hAnsi="Aptos" w:cs="Calibri"/>
          <w:lang w:eastAsia="en-NZ"/>
        </w:rPr>
        <w:t xml:space="preserve"> subdivision </w:t>
      </w:r>
      <w:r w:rsidR="007C6176">
        <w:rPr>
          <w:rFonts w:ascii="Aptos" w:hAnsi="Aptos" w:cs="Calibri"/>
          <w:lang w:eastAsia="en-NZ"/>
        </w:rPr>
        <w:t>shall</w:t>
      </w:r>
      <w:r w:rsidR="007C6176" w:rsidRPr="002B0AC2">
        <w:rPr>
          <w:rFonts w:ascii="Aptos" w:hAnsi="Aptos" w:cs="Calibri"/>
          <w:lang w:eastAsia="en-NZ"/>
        </w:rPr>
        <w:t xml:space="preserve"> </w:t>
      </w:r>
      <w:r w:rsidR="000E5A5D" w:rsidRPr="002B0AC2">
        <w:rPr>
          <w:rFonts w:ascii="Aptos" w:hAnsi="Aptos" w:cs="Calibri"/>
          <w:lang w:eastAsia="en-NZ"/>
        </w:rPr>
        <w:t xml:space="preserve">be undertaken in </w:t>
      </w:r>
      <w:r w:rsidR="00EA6BD5" w:rsidRPr="00335212">
        <w:rPr>
          <w:rFonts w:ascii="Aptos" w:hAnsi="Aptos" w:cs="Calibri"/>
          <w:lang w:eastAsia="en-NZ"/>
        </w:rPr>
        <w:t>general</w:t>
      </w:r>
      <w:r w:rsidR="00EA6BD5">
        <w:rPr>
          <w:rFonts w:ascii="Aptos" w:hAnsi="Aptos" w:cs="Calibri"/>
          <w:lang w:eastAsia="en-NZ"/>
        </w:rPr>
        <w:t xml:space="preserve"> </w:t>
      </w:r>
      <w:r w:rsidR="000E5A5D" w:rsidRPr="002B0AC2">
        <w:rPr>
          <w:rFonts w:ascii="Aptos" w:hAnsi="Aptos" w:cs="Calibri"/>
          <w:lang w:eastAsia="en-NZ"/>
        </w:rPr>
        <w:t xml:space="preserve">accordance with the subdivision scheme plan referred to in </w:t>
      </w:r>
      <w:r w:rsidR="000E5A5D" w:rsidRPr="00161A32">
        <w:rPr>
          <w:rFonts w:ascii="Aptos" w:hAnsi="Aptos" w:cs="Calibri"/>
          <w:lang w:eastAsia="en-NZ"/>
        </w:rPr>
        <w:t xml:space="preserve">Condition </w:t>
      </w:r>
      <w:r w:rsidR="00161A32">
        <w:rPr>
          <w:rFonts w:ascii="Aptos" w:hAnsi="Aptos" w:cs="Calibri"/>
          <w:lang w:eastAsia="en-NZ"/>
        </w:rPr>
        <w:t>2.</w:t>
      </w:r>
    </w:p>
    <w:bookmarkEnd w:id="0"/>
    <w:p w14:paraId="7F771FE3" w14:textId="3216A51C" w:rsidR="009A4BB3" w:rsidRPr="002B0AC2" w:rsidRDefault="009A4BB3" w:rsidP="003B5DFA">
      <w:pPr>
        <w:numPr>
          <w:ilvl w:val="1"/>
          <w:numId w:val="6"/>
        </w:numPr>
        <w:spacing w:before="120" w:after="120" w:line="259" w:lineRule="auto"/>
        <w:ind w:left="1134" w:hanging="567"/>
        <w:jc w:val="both"/>
        <w:outlineLvl w:val="9"/>
        <w:rPr>
          <w:rFonts w:ascii="Aptos" w:hAnsi="Aptos" w:cs="Calibri"/>
          <w:lang w:eastAsia="en-NZ"/>
        </w:rPr>
      </w:pPr>
      <w:r w:rsidRPr="002B0AC2">
        <w:rPr>
          <w:rFonts w:ascii="Aptos" w:hAnsi="Aptos" w:cs="Calibri"/>
          <w:lang w:eastAsia="en-NZ"/>
        </w:rPr>
        <w:t>Stage 0 is for a boundary adjustment</w:t>
      </w:r>
      <w:r w:rsidR="00A4208A">
        <w:rPr>
          <w:rFonts w:ascii="Aptos" w:hAnsi="Aptos" w:cs="Calibri"/>
          <w:lang w:eastAsia="en-NZ"/>
        </w:rPr>
        <w:t xml:space="preserve"> </w:t>
      </w:r>
      <w:r w:rsidR="00F50D18" w:rsidRPr="00335212">
        <w:rPr>
          <w:rFonts w:ascii="Aptos" w:hAnsi="Aptos" w:cs="Calibri"/>
          <w:lang w:eastAsia="en-NZ"/>
        </w:rPr>
        <w:t>to create Lot</w:t>
      </w:r>
      <w:r w:rsidR="00E83846" w:rsidRPr="00335212">
        <w:rPr>
          <w:rFonts w:ascii="Aptos" w:hAnsi="Aptos" w:cs="Calibri"/>
          <w:lang w:eastAsia="en-NZ"/>
        </w:rPr>
        <w:t>s</w:t>
      </w:r>
      <w:r w:rsidR="00F50D18" w:rsidRPr="00335212">
        <w:rPr>
          <w:rFonts w:ascii="Aptos" w:hAnsi="Aptos" w:cs="Calibri"/>
          <w:lang w:eastAsia="en-NZ"/>
        </w:rPr>
        <w:t xml:space="preserve"> 7</w:t>
      </w:r>
      <w:r w:rsidR="00E83846" w:rsidRPr="00335212">
        <w:rPr>
          <w:rFonts w:ascii="Aptos" w:hAnsi="Aptos" w:cs="Calibri"/>
          <w:lang w:eastAsia="en-NZ"/>
        </w:rPr>
        <w:t>000 and 7001</w:t>
      </w:r>
      <w:r w:rsidRPr="002B0AC2">
        <w:rPr>
          <w:rFonts w:ascii="Aptos" w:hAnsi="Aptos" w:cs="Calibri"/>
          <w:lang w:eastAsia="en-NZ"/>
        </w:rPr>
        <w:t xml:space="preserve">. </w:t>
      </w:r>
    </w:p>
    <w:p w14:paraId="180F50F6" w14:textId="2E7B1DBD" w:rsidR="009A4BB3" w:rsidRPr="009A4BB3" w:rsidRDefault="009A4BB3" w:rsidP="003B5DFA">
      <w:pPr>
        <w:numPr>
          <w:ilvl w:val="1"/>
          <w:numId w:val="6"/>
        </w:numPr>
        <w:spacing w:before="120" w:after="120" w:line="259" w:lineRule="auto"/>
        <w:ind w:left="1134" w:hanging="567"/>
        <w:jc w:val="both"/>
        <w:outlineLvl w:val="9"/>
        <w:rPr>
          <w:rFonts w:ascii="Aptos" w:hAnsi="Aptos" w:cs="Calibri"/>
          <w:lang w:eastAsia="en-NZ"/>
        </w:rPr>
      </w:pPr>
      <w:r w:rsidRPr="002B0AC2">
        <w:rPr>
          <w:rFonts w:ascii="Aptos" w:hAnsi="Aptos" w:cs="Calibri"/>
          <w:lang w:eastAsia="en-NZ"/>
        </w:rPr>
        <w:lastRenderedPageBreak/>
        <w:t xml:space="preserve">Stage 1 is </w:t>
      </w:r>
      <w:r w:rsidRPr="009A4BB3">
        <w:rPr>
          <w:rFonts w:ascii="Aptos" w:hAnsi="Aptos" w:cs="Calibri"/>
          <w:lang w:eastAsia="en-NZ"/>
        </w:rPr>
        <w:t xml:space="preserve">for 1 future development lot </w:t>
      </w:r>
      <w:r w:rsidR="00120FD8" w:rsidRPr="00335212">
        <w:rPr>
          <w:rFonts w:ascii="Aptos" w:hAnsi="Aptos" w:cs="Calibri"/>
          <w:lang w:eastAsia="en-NZ"/>
        </w:rPr>
        <w:t>(Lot 1000)</w:t>
      </w:r>
      <w:r w:rsidR="00120FD8">
        <w:rPr>
          <w:rFonts w:ascii="Aptos" w:hAnsi="Aptos" w:cs="Calibri"/>
          <w:lang w:eastAsia="en-NZ"/>
        </w:rPr>
        <w:t xml:space="preserve"> </w:t>
      </w:r>
      <w:r w:rsidRPr="009A4BB3">
        <w:rPr>
          <w:rFonts w:ascii="Aptos" w:hAnsi="Aptos" w:cs="Calibri"/>
          <w:lang w:eastAsia="en-NZ"/>
        </w:rPr>
        <w:t xml:space="preserve">serviced by Road 1 (Lot 2000) and includes </w:t>
      </w:r>
      <w:r w:rsidR="00485201">
        <w:rPr>
          <w:rFonts w:ascii="Aptos" w:hAnsi="Aptos" w:cs="Calibri"/>
          <w:lang w:eastAsia="en-NZ"/>
        </w:rPr>
        <w:t>L</w:t>
      </w:r>
      <w:r w:rsidRPr="009A4BB3">
        <w:rPr>
          <w:rFonts w:ascii="Aptos" w:hAnsi="Aptos" w:cs="Calibri"/>
          <w:lang w:eastAsia="en-NZ"/>
        </w:rPr>
        <w:t xml:space="preserve">ot 500 (to be vested as </w:t>
      </w:r>
      <w:r w:rsidRPr="00307A83">
        <w:rPr>
          <w:rFonts w:ascii="Aptos" w:hAnsi="Aptos" w:cs="Calibri"/>
          <w:lang w:eastAsia="en-NZ"/>
        </w:rPr>
        <w:t>Local Purpose - Stormwater Reserve</w:t>
      </w:r>
      <w:r w:rsidRPr="009A4BB3">
        <w:rPr>
          <w:rFonts w:ascii="Aptos" w:hAnsi="Aptos" w:cs="Calibri"/>
          <w:lang w:eastAsia="en-NZ"/>
        </w:rPr>
        <w:t xml:space="preserve">), Lot 517 (to </w:t>
      </w:r>
      <w:r w:rsidRPr="00307A83">
        <w:rPr>
          <w:rFonts w:ascii="Aptos" w:hAnsi="Aptos" w:cs="Calibri"/>
          <w:lang w:eastAsia="en-NZ"/>
        </w:rPr>
        <w:t xml:space="preserve">be vested as Local Purpose – </w:t>
      </w:r>
      <w:r w:rsidR="00686AA8">
        <w:rPr>
          <w:rFonts w:ascii="Aptos" w:hAnsi="Aptos" w:cs="Calibri"/>
          <w:lang w:eastAsia="en-NZ"/>
        </w:rPr>
        <w:t>Amenity</w:t>
      </w:r>
      <w:r w:rsidRPr="00307A83">
        <w:rPr>
          <w:rFonts w:ascii="Aptos" w:hAnsi="Aptos" w:cs="Calibri"/>
          <w:lang w:eastAsia="en-NZ"/>
        </w:rPr>
        <w:t xml:space="preserve"> </w:t>
      </w:r>
      <w:r w:rsidR="00686AA8">
        <w:rPr>
          <w:rFonts w:ascii="Aptos" w:hAnsi="Aptos" w:cs="Calibri"/>
          <w:lang w:eastAsia="en-NZ"/>
        </w:rPr>
        <w:t>R</w:t>
      </w:r>
      <w:r w:rsidRPr="00307A83">
        <w:rPr>
          <w:rFonts w:ascii="Aptos" w:hAnsi="Aptos" w:cs="Calibri"/>
          <w:lang w:eastAsia="en-NZ"/>
        </w:rPr>
        <w:t>eserve)</w:t>
      </w:r>
      <w:r w:rsidR="00844ADC" w:rsidRPr="00335212">
        <w:rPr>
          <w:rFonts w:ascii="Aptos" w:hAnsi="Aptos" w:cs="Calibri"/>
          <w:lang w:eastAsia="en-NZ"/>
        </w:rPr>
        <w:t>, and Lot 3000</w:t>
      </w:r>
      <w:r w:rsidR="0090700B" w:rsidRPr="00335212">
        <w:rPr>
          <w:rFonts w:ascii="Aptos" w:hAnsi="Aptos" w:cs="Calibri"/>
          <w:lang w:eastAsia="en-NZ"/>
        </w:rPr>
        <w:t xml:space="preserve"> (to be vested as Local Purpose </w:t>
      </w:r>
      <w:r w:rsidR="00D35FD2" w:rsidRPr="00335212">
        <w:rPr>
          <w:rFonts w:ascii="Aptos" w:hAnsi="Aptos" w:cs="Calibri"/>
          <w:lang w:eastAsia="en-NZ"/>
        </w:rPr>
        <w:t>–</w:t>
      </w:r>
      <w:r w:rsidR="0090700B" w:rsidRPr="00335212">
        <w:rPr>
          <w:rFonts w:ascii="Aptos" w:hAnsi="Aptos" w:cs="Calibri"/>
          <w:lang w:eastAsia="en-NZ"/>
        </w:rPr>
        <w:t xml:space="preserve"> </w:t>
      </w:r>
      <w:r w:rsidR="00B82E77" w:rsidRPr="00335212">
        <w:rPr>
          <w:rFonts w:ascii="Aptos" w:hAnsi="Aptos" w:cs="Calibri"/>
          <w:lang w:eastAsia="en-NZ"/>
        </w:rPr>
        <w:t>Wastewater</w:t>
      </w:r>
      <w:r w:rsidR="00D35FD2" w:rsidRPr="00335212">
        <w:rPr>
          <w:rFonts w:ascii="Aptos" w:hAnsi="Aptos" w:cs="Calibri"/>
          <w:lang w:eastAsia="en-NZ"/>
        </w:rPr>
        <w:t xml:space="preserve"> Reserve)</w:t>
      </w:r>
      <w:r w:rsidRPr="00335212">
        <w:rPr>
          <w:rFonts w:ascii="Aptos" w:hAnsi="Aptos" w:cs="Calibri"/>
          <w:lang w:eastAsia="en-NZ"/>
        </w:rPr>
        <w:t xml:space="preserve">  </w:t>
      </w:r>
      <w:r w:rsidRPr="009A4BB3">
        <w:rPr>
          <w:rFonts w:ascii="Aptos" w:hAnsi="Aptos" w:cs="Calibri"/>
          <w:lang w:eastAsia="en-NZ"/>
        </w:rPr>
        <w:t>(at no cost to Council)</w:t>
      </w:r>
      <w:r w:rsidR="00686AA8">
        <w:rPr>
          <w:rFonts w:ascii="Aptos" w:hAnsi="Aptos" w:cs="Calibri"/>
          <w:lang w:eastAsia="en-NZ"/>
        </w:rPr>
        <w:t>)</w:t>
      </w:r>
      <w:r w:rsidRPr="009A4BB3">
        <w:rPr>
          <w:rFonts w:ascii="Aptos" w:hAnsi="Aptos" w:cs="Calibri"/>
          <w:lang w:eastAsia="en-NZ"/>
        </w:rPr>
        <w:t>.</w:t>
      </w:r>
    </w:p>
    <w:p w14:paraId="1EA1ACD5" w14:textId="16656576" w:rsidR="009A4BB3" w:rsidRPr="009A4BB3" w:rsidRDefault="009A4BB3" w:rsidP="003B5DFA">
      <w:pPr>
        <w:numPr>
          <w:ilvl w:val="1"/>
          <w:numId w:val="6"/>
        </w:numPr>
        <w:spacing w:before="120" w:after="120" w:line="259" w:lineRule="auto"/>
        <w:ind w:left="1134" w:hanging="567"/>
        <w:jc w:val="both"/>
        <w:outlineLvl w:val="9"/>
        <w:rPr>
          <w:rFonts w:ascii="Aptos" w:hAnsi="Aptos" w:cs="Calibri"/>
          <w:lang w:eastAsia="en-NZ"/>
        </w:rPr>
      </w:pPr>
      <w:r w:rsidRPr="009A4BB3">
        <w:rPr>
          <w:rFonts w:ascii="Aptos" w:hAnsi="Aptos" w:cs="Calibri"/>
          <w:lang w:eastAsia="en-NZ"/>
        </w:rPr>
        <w:t xml:space="preserve">Stage 2 is for 1 future development lot </w:t>
      </w:r>
      <w:r w:rsidR="00120FD8" w:rsidRPr="00335212">
        <w:rPr>
          <w:rFonts w:ascii="Aptos" w:hAnsi="Aptos" w:cs="Calibri"/>
          <w:lang w:eastAsia="en-NZ"/>
        </w:rPr>
        <w:t xml:space="preserve">(Lot 1001) </w:t>
      </w:r>
      <w:r w:rsidRPr="009A4BB3">
        <w:rPr>
          <w:rFonts w:ascii="Aptos" w:hAnsi="Aptos" w:cs="Calibri"/>
          <w:lang w:eastAsia="en-NZ"/>
        </w:rPr>
        <w:t>serviced by Road 1 (Lot 2001).</w:t>
      </w:r>
    </w:p>
    <w:p w14:paraId="3B703B73" w14:textId="4053AB6A" w:rsidR="009A4BB3" w:rsidRPr="009A4BB3" w:rsidRDefault="009A4BB3" w:rsidP="003B5DFA">
      <w:pPr>
        <w:numPr>
          <w:ilvl w:val="1"/>
          <w:numId w:val="6"/>
        </w:numPr>
        <w:spacing w:before="120" w:after="120" w:line="259" w:lineRule="auto"/>
        <w:ind w:left="1134" w:hanging="567"/>
        <w:jc w:val="both"/>
        <w:outlineLvl w:val="9"/>
        <w:rPr>
          <w:rFonts w:ascii="Aptos" w:hAnsi="Aptos" w:cs="Calibri"/>
          <w:lang w:eastAsia="en-NZ"/>
        </w:rPr>
      </w:pPr>
      <w:r w:rsidRPr="009A4BB3">
        <w:rPr>
          <w:rFonts w:ascii="Aptos" w:hAnsi="Aptos" w:cs="Calibri"/>
          <w:lang w:eastAsia="en-NZ"/>
        </w:rPr>
        <w:t xml:space="preserve">Stage 3 is for 37 </w:t>
      </w:r>
      <w:r w:rsidR="00943DBB" w:rsidRPr="00335212">
        <w:rPr>
          <w:rFonts w:ascii="Aptos" w:hAnsi="Aptos" w:cs="Calibri"/>
          <w:lang w:eastAsia="en-NZ"/>
        </w:rPr>
        <w:t>(Lots 1-3</w:t>
      </w:r>
      <w:r w:rsidR="001B07CE" w:rsidRPr="00335212">
        <w:rPr>
          <w:rFonts w:ascii="Aptos" w:hAnsi="Aptos" w:cs="Calibri"/>
          <w:lang w:eastAsia="en-NZ"/>
        </w:rPr>
        <w:t>5</w:t>
      </w:r>
      <w:r w:rsidR="000B3A3B" w:rsidRPr="00335212">
        <w:rPr>
          <w:rFonts w:ascii="Aptos" w:hAnsi="Aptos" w:cs="Calibri"/>
          <w:lang w:eastAsia="en-NZ"/>
        </w:rPr>
        <w:t>, Lot 174, Lot 175)</w:t>
      </w:r>
      <w:r w:rsidR="00943DBB">
        <w:rPr>
          <w:rFonts w:ascii="Aptos" w:hAnsi="Aptos" w:cs="Calibri"/>
          <w:lang w:eastAsia="en-NZ"/>
        </w:rPr>
        <w:t xml:space="preserve"> </w:t>
      </w:r>
      <w:r w:rsidRPr="009A4BB3">
        <w:rPr>
          <w:rFonts w:ascii="Aptos" w:hAnsi="Aptos" w:cs="Calibri"/>
          <w:lang w:eastAsia="en-NZ"/>
        </w:rPr>
        <w:t>residential lots serviced by Roads 2 &amp; 5 (Lot 2002) and includes Lots 501 and 502 (to be vested as Local Purpose - Stormwater Reserve)</w:t>
      </w:r>
    </w:p>
    <w:p w14:paraId="5BA57CF9" w14:textId="7F27CF92" w:rsidR="009A4BB3" w:rsidRPr="009A4BB3" w:rsidRDefault="009A4BB3" w:rsidP="003B5DFA">
      <w:pPr>
        <w:numPr>
          <w:ilvl w:val="1"/>
          <w:numId w:val="6"/>
        </w:numPr>
        <w:spacing w:before="120" w:after="120" w:line="259" w:lineRule="auto"/>
        <w:ind w:left="1134" w:hanging="567"/>
        <w:jc w:val="both"/>
        <w:outlineLvl w:val="9"/>
        <w:rPr>
          <w:rFonts w:ascii="Aptos" w:hAnsi="Aptos" w:cs="Calibri"/>
          <w:lang w:eastAsia="en-NZ"/>
        </w:rPr>
      </w:pPr>
      <w:r w:rsidRPr="009A4BB3">
        <w:rPr>
          <w:rFonts w:ascii="Aptos" w:hAnsi="Aptos" w:cs="Calibri"/>
          <w:lang w:eastAsia="en-NZ"/>
        </w:rPr>
        <w:t xml:space="preserve">Stage 4 is for 19 residential lots </w:t>
      </w:r>
      <w:r w:rsidR="00E54475" w:rsidRPr="00335212">
        <w:rPr>
          <w:rFonts w:ascii="Aptos" w:hAnsi="Aptos" w:cs="Calibri"/>
          <w:lang w:eastAsia="en-NZ"/>
        </w:rPr>
        <w:t>(</w:t>
      </w:r>
      <w:r w:rsidR="00C45113" w:rsidRPr="00335212">
        <w:rPr>
          <w:rFonts w:ascii="Aptos" w:hAnsi="Aptos" w:cs="Calibri"/>
          <w:lang w:eastAsia="en-NZ"/>
        </w:rPr>
        <w:t xml:space="preserve">Lots 45-61, Lots 63-64) </w:t>
      </w:r>
      <w:r w:rsidRPr="009A4BB3">
        <w:rPr>
          <w:rFonts w:ascii="Aptos" w:hAnsi="Aptos" w:cs="Calibri"/>
          <w:lang w:eastAsia="en-NZ"/>
        </w:rPr>
        <w:t>serviced by Road 4 (Lot 2004) and includes Lot 514</w:t>
      </w:r>
      <w:r w:rsidR="00686AA8">
        <w:rPr>
          <w:rFonts w:ascii="Aptos" w:hAnsi="Aptos" w:cs="Calibri"/>
          <w:lang w:eastAsia="en-NZ"/>
        </w:rPr>
        <w:t xml:space="preserve"> </w:t>
      </w:r>
      <w:r w:rsidRPr="009A4BB3">
        <w:rPr>
          <w:rFonts w:ascii="Aptos" w:hAnsi="Aptos" w:cs="Calibri"/>
          <w:lang w:eastAsia="en-NZ"/>
        </w:rPr>
        <w:t xml:space="preserve">(to be vested as Local Purpose – </w:t>
      </w:r>
      <w:r w:rsidR="00686AA8">
        <w:rPr>
          <w:rFonts w:ascii="Aptos" w:hAnsi="Aptos" w:cs="Calibri"/>
          <w:lang w:eastAsia="en-NZ"/>
        </w:rPr>
        <w:t>Protection Reserve</w:t>
      </w:r>
      <w:r w:rsidRPr="009A4BB3">
        <w:rPr>
          <w:rFonts w:ascii="Aptos" w:hAnsi="Aptos" w:cs="Calibri"/>
          <w:lang w:eastAsia="en-NZ"/>
        </w:rPr>
        <w:t>)</w:t>
      </w:r>
    </w:p>
    <w:p w14:paraId="76B84042" w14:textId="15C4471A" w:rsidR="009A4BB3" w:rsidRPr="009A4BB3" w:rsidRDefault="009A4BB3" w:rsidP="003B5DFA">
      <w:pPr>
        <w:numPr>
          <w:ilvl w:val="1"/>
          <w:numId w:val="6"/>
        </w:numPr>
        <w:spacing w:before="120" w:after="120" w:line="259" w:lineRule="auto"/>
        <w:ind w:left="1134" w:hanging="567"/>
        <w:jc w:val="both"/>
        <w:outlineLvl w:val="9"/>
        <w:rPr>
          <w:rFonts w:ascii="Aptos" w:hAnsi="Aptos" w:cs="Calibri"/>
          <w:lang w:eastAsia="en-NZ"/>
        </w:rPr>
      </w:pPr>
      <w:r w:rsidRPr="009A4BB3">
        <w:rPr>
          <w:rFonts w:ascii="Aptos" w:hAnsi="Aptos" w:cs="Calibri"/>
          <w:lang w:eastAsia="en-NZ"/>
        </w:rPr>
        <w:t>Stage 5 is for 11 residential lots</w:t>
      </w:r>
      <w:r w:rsidR="00986D16">
        <w:rPr>
          <w:rFonts w:ascii="Aptos" w:hAnsi="Aptos" w:cs="Calibri"/>
          <w:lang w:eastAsia="en-NZ"/>
        </w:rPr>
        <w:t xml:space="preserve"> </w:t>
      </w:r>
      <w:r w:rsidR="00986D16" w:rsidRPr="00335212">
        <w:rPr>
          <w:rFonts w:ascii="Aptos" w:hAnsi="Aptos" w:cs="Calibri"/>
          <w:lang w:eastAsia="en-NZ"/>
        </w:rPr>
        <w:t>(Lots 36-</w:t>
      </w:r>
      <w:r w:rsidR="001B07CE" w:rsidRPr="00335212">
        <w:rPr>
          <w:rFonts w:ascii="Aptos" w:hAnsi="Aptos" w:cs="Calibri"/>
          <w:lang w:eastAsia="en-NZ"/>
        </w:rPr>
        <w:t>44</w:t>
      </w:r>
      <w:r w:rsidR="007D7D7D" w:rsidRPr="00335212">
        <w:rPr>
          <w:rFonts w:ascii="Aptos" w:hAnsi="Aptos" w:cs="Calibri"/>
          <w:lang w:eastAsia="en-NZ"/>
        </w:rPr>
        <w:t>, Lot 62</w:t>
      </w:r>
      <w:r w:rsidR="00956A81" w:rsidRPr="00335212">
        <w:rPr>
          <w:rFonts w:ascii="Aptos" w:hAnsi="Aptos" w:cs="Calibri"/>
          <w:lang w:eastAsia="en-NZ"/>
        </w:rPr>
        <w:t>, Lot 1002</w:t>
      </w:r>
      <w:r w:rsidR="007D7D7D" w:rsidRPr="00335212">
        <w:rPr>
          <w:rFonts w:ascii="Aptos" w:hAnsi="Aptos" w:cs="Calibri"/>
          <w:lang w:eastAsia="en-NZ"/>
        </w:rPr>
        <w:t xml:space="preserve">) </w:t>
      </w:r>
      <w:r w:rsidRPr="009A4BB3">
        <w:rPr>
          <w:rFonts w:ascii="Aptos" w:hAnsi="Aptos" w:cs="Calibri"/>
          <w:lang w:eastAsia="en-NZ"/>
        </w:rPr>
        <w:t xml:space="preserve">and 1 commercial </w:t>
      </w:r>
      <w:r w:rsidR="00A950C1" w:rsidRPr="00335212">
        <w:rPr>
          <w:rFonts w:ascii="Aptos" w:hAnsi="Aptos" w:cs="Calibri"/>
          <w:lang w:eastAsia="en-NZ"/>
        </w:rPr>
        <w:t xml:space="preserve">(Koata House) </w:t>
      </w:r>
      <w:r w:rsidRPr="009A4BB3">
        <w:rPr>
          <w:rFonts w:ascii="Aptos" w:hAnsi="Aptos" w:cs="Calibri"/>
          <w:lang w:eastAsia="en-NZ"/>
        </w:rPr>
        <w:t xml:space="preserve">lot </w:t>
      </w:r>
      <w:r w:rsidR="00956A81" w:rsidRPr="00335212">
        <w:rPr>
          <w:rFonts w:ascii="Aptos" w:hAnsi="Aptos" w:cs="Calibri"/>
          <w:lang w:eastAsia="en-NZ"/>
        </w:rPr>
        <w:t>(Lot 1003)</w:t>
      </w:r>
      <w:r w:rsidR="00956A81">
        <w:rPr>
          <w:rFonts w:ascii="Aptos" w:hAnsi="Aptos" w:cs="Calibri"/>
          <w:lang w:eastAsia="en-NZ"/>
        </w:rPr>
        <w:t xml:space="preserve"> </w:t>
      </w:r>
      <w:r w:rsidRPr="009A4BB3">
        <w:rPr>
          <w:rFonts w:ascii="Aptos" w:hAnsi="Aptos" w:cs="Calibri"/>
          <w:lang w:eastAsia="en-NZ"/>
        </w:rPr>
        <w:t xml:space="preserve">serviced by Roads 2 &amp; 3 (Lot 2003) and includes Lots 515 (to be vested as </w:t>
      </w:r>
      <w:r w:rsidRPr="00307A83">
        <w:rPr>
          <w:rFonts w:ascii="Aptos" w:hAnsi="Aptos" w:cs="Calibri"/>
          <w:lang w:eastAsia="en-NZ"/>
        </w:rPr>
        <w:t>Local Purpose - Protection Reserve</w:t>
      </w:r>
      <w:r w:rsidRPr="009A4BB3">
        <w:rPr>
          <w:rFonts w:ascii="Aptos" w:hAnsi="Aptos" w:cs="Calibri"/>
          <w:lang w:eastAsia="en-NZ"/>
        </w:rPr>
        <w:t>), and 50</w:t>
      </w:r>
      <w:r w:rsidR="00686AA8">
        <w:rPr>
          <w:rFonts w:ascii="Aptos" w:hAnsi="Aptos" w:cs="Calibri"/>
          <w:lang w:eastAsia="en-NZ"/>
        </w:rPr>
        <w:t>3</w:t>
      </w:r>
      <w:r w:rsidRPr="009A4BB3">
        <w:rPr>
          <w:rFonts w:ascii="Aptos" w:hAnsi="Aptos" w:cs="Calibri"/>
          <w:lang w:eastAsia="en-NZ"/>
        </w:rPr>
        <w:t xml:space="preserve">  (to be vested as Local Purpose - Recreation Reserve – Neighbourhood Park).</w:t>
      </w:r>
    </w:p>
    <w:p w14:paraId="15862215" w14:textId="26DBF268" w:rsidR="009A4BB3" w:rsidRPr="009A4BB3" w:rsidRDefault="009A4BB3" w:rsidP="003B5DFA">
      <w:pPr>
        <w:numPr>
          <w:ilvl w:val="1"/>
          <w:numId w:val="6"/>
        </w:numPr>
        <w:spacing w:before="120" w:after="120" w:line="259" w:lineRule="auto"/>
        <w:ind w:left="1134" w:hanging="567"/>
        <w:jc w:val="both"/>
        <w:outlineLvl w:val="9"/>
        <w:rPr>
          <w:rFonts w:ascii="Aptos" w:hAnsi="Aptos" w:cs="Calibri"/>
          <w:lang w:eastAsia="en-NZ"/>
        </w:rPr>
      </w:pPr>
      <w:r w:rsidRPr="009A4BB3">
        <w:rPr>
          <w:rFonts w:ascii="Aptos" w:hAnsi="Aptos" w:cs="Calibri"/>
          <w:lang w:eastAsia="en-NZ"/>
        </w:rPr>
        <w:t xml:space="preserve">Stage 6 is for 34 residential lots </w:t>
      </w:r>
      <w:r w:rsidR="00656DF7" w:rsidRPr="00335212">
        <w:rPr>
          <w:rFonts w:ascii="Aptos" w:hAnsi="Aptos" w:cs="Calibri"/>
          <w:lang w:eastAsia="en-NZ"/>
        </w:rPr>
        <w:t xml:space="preserve">(Lots </w:t>
      </w:r>
      <w:r w:rsidR="0074025F" w:rsidRPr="00335212">
        <w:rPr>
          <w:rFonts w:ascii="Aptos" w:hAnsi="Aptos" w:cs="Calibri"/>
          <w:lang w:eastAsia="en-NZ"/>
        </w:rPr>
        <w:t>65-96, Lot</w:t>
      </w:r>
      <w:r w:rsidR="00253B01" w:rsidRPr="00335212">
        <w:rPr>
          <w:rFonts w:ascii="Aptos" w:hAnsi="Aptos" w:cs="Calibri"/>
          <w:lang w:eastAsia="en-NZ"/>
        </w:rPr>
        <w:t xml:space="preserve"> 177, Lot 182)</w:t>
      </w:r>
      <w:r w:rsidR="00253B01">
        <w:rPr>
          <w:rFonts w:ascii="Aptos" w:hAnsi="Aptos" w:cs="Calibri"/>
          <w:lang w:eastAsia="en-NZ"/>
        </w:rPr>
        <w:t xml:space="preserve"> </w:t>
      </w:r>
      <w:r w:rsidRPr="009A4BB3">
        <w:rPr>
          <w:rFonts w:ascii="Aptos" w:hAnsi="Aptos" w:cs="Calibri"/>
          <w:lang w:eastAsia="en-NZ"/>
        </w:rPr>
        <w:t xml:space="preserve">serviced by Roads 1, 9 &amp; 10 (Lot 2005) and includes 504 (to </w:t>
      </w:r>
      <w:r w:rsidRPr="00307A83">
        <w:rPr>
          <w:rFonts w:ascii="Aptos" w:hAnsi="Aptos" w:cs="Calibri"/>
          <w:lang w:eastAsia="en-NZ"/>
        </w:rPr>
        <w:t xml:space="preserve">be vested as Local Purpose - </w:t>
      </w:r>
      <w:r w:rsidRPr="009A4BB3">
        <w:rPr>
          <w:rFonts w:ascii="Aptos" w:hAnsi="Aptos" w:cs="Calibri"/>
          <w:lang w:eastAsia="en-NZ"/>
        </w:rPr>
        <w:t>Amenity</w:t>
      </w:r>
      <w:r w:rsidRPr="00307A83">
        <w:rPr>
          <w:rFonts w:ascii="Aptos" w:hAnsi="Aptos" w:cs="Calibri"/>
          <w:lang w:eastAsia="en-NZ"/>
        </w:rPr>
        <w:t xml:space="preserve"> Reserve (at no cost to Council))</w:t>
      </w:r>
    </w:p>
    <w:p w14:paraId="55D64E14" w14:textId="045DF94E" w:rsidR="009A4BB3" w:rsidRPr="009A4BB3" w:rsidRDefault="009A4BB3" w:rsidP="003B5DFA">
      <w:pPr>
        <w:numPr>
          <w:ilvl w:val="1"/>
          <w:numId w:val="6"/>
        </w:numPr>
        <w:spacing w:before="120" w:after="120" w:line="259" w:lineRule="auto"/>
        <w:ind w:left="1134" w:hanging="567"/>
        <w:jc w:val="both"/>
        <w:outlineLvl w:val="9"/>
        <w:rPr>
          <w:rFonts w:ascii="Aptos" w:hAnsi="Aptos" w:cs="Calibri"/>
          <w:lang w:eastAsia="en-NZ"/>
        </w:rPr>
      </w:pPr>
      <w:r w:rsidRPr="009A4BB3">
        <w:rPr>
          <w:rFonts w:ascii="Aptos" w:hAnsi="Aptos" w:cs="Calibri"/>
          <w:lang w:eastAsia="en-NZ"/>
        </w:rPr>
        <w:t xml:space="preserve">Stage 7 is for 14 residential lots </w:t>
      </w:r>
      <w:r w:rsidR="004F3E35" w:rsidRPr="00335212">
        <w:rPr>
          <w:rFonts w:ascii="Aptos" w:hAnsi="Aptos" w:cs="Calibri"/>
          <w:lang w:eastAsia="en-NZ"/>
        </w:rPr>
        <w:t>(Lots 97-</w:t>
      </w:r>
      <w:r w:rsidR="00E577BF" w:rsidRPr="00335212">
        <w:rPr>
          <w:rFonts w:ascii="Aptos" w:hAnsi="Aptos" w:cs="Calibri"/>
          <w:lang w:eastAsia="en-NZ"/>
        </w:rPr>
        <w:t xml:space="preserve">106, Lots 178-180, Lot 183) </w:t>
      </w:r>
      <w:r w:rsidRPr="009A4BB3">
        <w:rPr>
          <w:rFonts w:ascii="Aptos" w:hAnsi="Aptos" w:cs="Calibri"/>
          <w:lang w:eastAsia="en-NZ"/>
        </w:rPr>
        <w:t>serviced by Road 1 (Lot 2006) and includes Lots 505 (to be vested as Local Purpose - Stormwater Reserve</w:t>
      </w:r>
      <w:r w:rsidR="00686AA8">
        <w:rPr>
          <w:rFonts w:ascii="Aptos" w:hAnsi="Aptos" w:cs="Calibri"/>
          <w:lang w:eastAsia="en-NZ"/>
        </w:rPr>
        <w:t>)</w:t>
      </w:r>
      <w:r w:rsidRPr="009A4BB3">
        <w:rPr>
          <w:rFonts w:ascii="Aptos" w:hAnsi="Aptos" w:cs="Calibri"/>
          <w:lang w:eastAsia="en-NZ"/>
        </w:rPr>
        <w:t>.</w:t>
      </w:r>
    </w:p>
    <w:p w14:paraId="197E35ED" w14:textId="6BF19579" w:rsidR="009A4BB3" w:rsidRPr="009A4BB3" w:rsidRDefault="009A4BB3" w:rsidP="003B5DFA">
      <w:pPr>
        <w:numPr>
          <w:ilvl w:val="1"/>
          <w:numId w:val="6"/>
        </w:numPr>
        <w:spacing w:before="120" w:after="120" w:line="259" w:lineRule="auto"/>
        <w:ind w:left="1134" w:hanging="567"/>
        <w:jc w:val="both"/>
        <w:outlineLvl w:val="9"/>
        <w:rPr>
          <w:rFonts w:ascii="Aptos" w:hAnsi="Aptos" w:cs="Calibri"/>
          <w:lang w:eastAsia="en-NZ"/>
        </w:rPr>
      </w:pPr>
      <w:r w:rsidRPr="009A4BB3">
        <w:rPr>
          <w:rFonts w:ascii="Aptos" w:hAnsi="Aptos" w:cs="Calibri"/>
          <w:lang w:eastAsia="en-NZ"/>
        </w:rPr>
        <w:t xml:space="preserve">Stage 8 is for 24 residential lots </w:t>
      </w:r>
      <w:r w:rsidR="00A23B7B" w:rsidRPr="00335212">
        <w:rPr>
          <w:rFonts w:ascii="Aptos" w:hAnsi="Aptos" w:cs="Calibri"/>
          <w:lang w:eastAsia="en-NZ"/>
        </w:rPr>
        <w:t>(Lots 107-129, Lot</w:t>
      </w:r>
      <w:r w:rsidR="007C0A1A" w:rsidRPr="00335212">
        <w:rPr>
          <w:rFonts w:ascii="Aptos" w:hAnsi="Aptos" w:cs="Calibri"/>
          <w:lang w:eastAsia="en-NZ"/>
        </w:rPr>
        <w:t xml:space="preserve"> 181)</w:t>
      </w:r>
      <w:r w:rsidR="007C0A1A">
        <w:rPr>
          <w:rFonts w:ascii="Aptos" w:hAnsi="Aptos" w:cs="Calibri"/>
          <w:lang w:eastAsia="en-NZ"/>
        </w:rPr>
        <w:t xml:space="preserve"> </w:t>
      </w:r>
      <w:r w:rsidRPr="009A4BB3">
        <w:rPr>
          <w:rFonts w:ascii="Aptos" w:hAnsi="Aptos" w:cs="Calibri"/>
          <w:lang w:eastAsia="en-NZ"/>
        </w:rPr>
        <w:t xml:space="preserve">serviced by Road 11 (Lot 2007) and includes Lots 506 and 507 (to be vested as Local Purpose - Stormwater Reserve) and 508 (to </w:t>
      </w:r>
      <w:r w:rsidRPr="00307A83">
        <w:rPr>
          <w:rFonts w:ascii="Aptos" w:hAnsi="Aptos" w:cs="Calibri"/>
          <w:lang w:eastAsia="en-NZ"/>
        </w:rPr>
        <w:t xml:space="preserve">be vested as Local Purpose </w:t>
      </w:r>
      <w:r w:rsidRPr="009A4BB3">
        <w:rPr>
          <w:rFonts w:ascii="Aptos" w:hAnsi="Aptos" w:cs="Calibri"/>
          <w:lang w:eastAsia="en-NZ"/>
        </w:rPr>
        <w:t>Amenity</w:t>
      </w:r>
      <w:r w:rsidRPr="00307A83">
        <w:rPr>
          <w:rFonts w:ascii="Aptos" w:hAnsi="Aptos" w:cs="Calibri"/>
          <w:lang w:eastAsia="en-NZ"/>
        </w:rPr>
        <w:t xml:space="preserve"> Reserve</w:t>
      </w:r>
      <w:r w:rsidRPr="009A4BB3">
        <w:rPr>
          <w:rFonts w:ascii="Aptos" w:hAnsi="Aptos" w:cs="Calibri"/>
          <w:lang w:eastAsia="en-NZ"/>
        </w:rPr>
        <w:t xml:space="preserve"> (at no cost to Council))</w:t>
      </w:r>
    </w:p>
    <w:p w14:paraId="19E784B7" w14:textId="18164B48" w:rsidR="009A4BB3" w:rsidRPr="009A4BB3" w:rsidRDefault="009A4BB3" w:rsidP="003B5DFA">
      <w:pPr>
        <w:numPr>
          <w:ilvl w:val="1"/>
          <w:numId w:val="6"/>
        </w:numPr>
        <w:spacing w:before="120" w:after="120" w:line="259" w:lineRule="auto"/>
        <w:ind w:left="1134" w:hanging="567"/>
        <w:jc w:val="both"/>
        <w:outlineLvl w:val="9"/>
        <w:rPr>
          <w:rFonts w:ascii="Aptos" w:hAnsi="Aptos" w:cs="Calibri"/>
          <w:lang w:eastAsia="en-NZ"/>
        </w:rPr>
      </w:pPr>
      <w:r w:rsidRPr="009A4BB3">
        <w:rPr>
          <w:rFonts w:ascii="Aptos" w:hAnsi="Aptos" w:cs="Calibri"/>
          <w:lang w:eastAsia="en-NZ"/>
        </w:rPr>
        <w:t xml:space="preserve">Stage 9 is for 19 residential lots </w:t>
      </w:r>
      <w:r w:rsidR="003F4535" w:rsidRPr="00335212">
        <w:rPr>
          <w:rFonts w:ascii="Aptos" w:hAnsi="Aptos" w:cs="Calibri"/>
          <w:lang w:eastAsia="en-NZ"/>
        </w:rPr>
        <w:t>(Lots 130–148)</w:t>
      </w:r>
      <w:r w:rsidR="003F4535">
        <w:rPr>
          <w:rFonts w:ascii="Aptos" w:hAnsi="Aptos" w:cs="Calibri"/>
          <w:lang w:eastAsia="en-NZ"/>
        </w:rPr>
        <w:t xml:space="preserve"> </w:t>
      </w:r>
      <w:r w:rsidRPr="009A4BB3">
        <w:rPr>
          <w:rFonts w:ascii="Aptos" w:hAnsi="Aptos" w:cs="Calibri"/>
          <w:lang w:eastAsia="en-NZ"/>
        </w:rPr>
        <w:t xml:space="preserve">serviced by Road 8 (Lot 2008), </w:t>
      </w:r>
      <w:r w:rsidRPr="00335212">
        <w:rPr>
          <w:rFonts w:ascii="Aptos" w:hAnsi="Aptos" w:cs="Calibri"/>
          <w:lang w:eastAsia="en-NZ"/>
        </w:rPr>
        <w:t>ROW 1</w:t>
      </w:r>
      <w:r w:rsidR="00764563" w:rsidRPr="00335212">
        <w:rPr>
          <w:rFonts w:ascii="Aptos" w:hAnsi="Aptos" w:cs="Calibri"/>
          <w:lang w:eastAsia="en-NZ"/>
        </w:rPr>
        <w:t xml:space="preserve"> (</w:t>
      </w:r>
      <w:r w:rsidR="00C9035A" w:rsidRPr="00335212">
        <w:rPr>
          <w:rFonts w:ascii="Aptos" w:hAnsi="Aptos" w:cs="Calibri"/>
          <w:lang w:eastAsia="en-NZ"/>
        </w:rPr>
        <w:t xml:space="preserve">serving Lots 136-139), </w:t>
      </w:r>
      <w:r w:rsidR="00C9035A">
        <w:rPr>
          <w:rFonts w:ascii="Aptos" w:hAnsi="Aptos" w:cs="Calibri"/>
          <w:lang w:eastAsia="en-NZ"/>
        </w:rPr>
        <w:t xml:space="preserve">ROW 2 </w:t>
      </w:r>
      <w:r w:rsidR="00C9035A" w:rsidRPr="00335212">
        <w:rPr>
          <w:rFonts w:ascii="Aptos" w:hAnsi="Aptos" w:cs="Calibri"/>
          <w:lang w:eastAsia="en-NZ"/>
        </w:rPr>
        <w:t>(serving Lots145-148)</w:t>
      </w:r>
      <w:r w:rsidRPr="00C9035A">
        <w:rPr>
          <w:rFonts w:ascii="Aptos" w:hAnsi="Aptos" w:cs="Calibri"/>
          <w:lang w:eastAsia="en-NZ"/>
        </w:rPr>
        <w:t xml:space="preserve"> </w:t>
      </w:r>
      <w:r w:rsidRPr="009A4BB3">
        <w:rPr>
          <w:rFonts w:ascii="Aptos" w:hAnsi="Aptos" w:cs="Calibri"/>
          <w:lang w:eastAsia="en-NZ"/>
        </w:rPr>
        <w:t>and includes Lots 509, 510 and 511 (to be vested as Local Purpose - Stormwater Reserve).</w:t>
      </w:r>
    </w:p>
    <w:p w14:paraId="61DB1C1F" w14:textId="5E039547" w:rsidR="009A4BB3" w:rsidRPr="002B0AC2" w:rsidRDefault="009A4BB3" w:rsidP="003B5DFA">
      <w:pPr>
        <w:numPr>
          <w:ilvl w:val="1"/>
          <w:numId w:val="6"/>
        </w:numPr>
        <w:spacing w:before="120" w:after="120" w:line="259" w:lineRule="auto"/>
        <w:ind w:left="1134" w:hanging="567"/>
        <w:jc w:val="both"/>
        <w:outlineLvl w:val="9"/>
        <w:rPr>
          <w:rFonts w:ascii="Aptos" w:hAnsi="Aptos" w:cs="Calibri"/>
          <w:lang w:eastAsia="en-NZ"/>
        </w:rPr>
      </w:pPr>
      <w:r w:rsidRPr="009A4BB3">
        <w:rPr>
          <w:rFonts w:ascii="Aptos" w:hAnsi="Aptos" w:cs="Calibri"/>
          <w:lang w:eastAsia="en-NZ"/>
        </w:rPr>
        <w:t xml:space="preserve">Stage 10 is for 24 residential lots </w:t>
      </w:r>
      <w:r w:rsidR="001010D6" w:rsidRPr="00335212">
        <w:rPr>
          <w:rFonts w:ascii="Aptos" w:hAnsi="Aptos" w:cs="Calibri"/>
          <w:lang w:eastAsia="en-NZ"/>
        </w:rPr>
        <w:t xml:space="preserve">(Lots </w:t>
      </w:r>
      <w:r w:rsidR="00C90A87" w:rsidRPr="00335212">
        <w:rPr>
          <w:rFonts w:ascii="Aptos" w:hAnsi="Aptos" w:cs="Calibri"/>
          <w:lang w:eastAsia="en-NZ"/>
        </w:rPr>
        <w:t>149-</w:t>
      </w:r>
      <w:r w:rsidR="002C2F82" w:rsidRPr="00335212">
        <w:rPr>
          <w:rFonts w:ascii="Aptos" w:hAnsi="Aptos" w:cs="Calibri"/>
          <w:lang w:eastAsia="en-NZ"/>
        </w:rPr>
        <w:t>151, Lots 153-173)</w:t>
      </w:r>
      <w:r w:rsidR="002C2F82">
        <w:rPr>
          <w:rFonts w:ascii="Aptos" w:hAnsi="Aptos" w:cs="Calibri"/>
          <w:lang w:eastAsia="en-NZ"/>
        </w:rPr>
        <w:t xml:space="preserve"> </w:t>
      </w:r>
      <w:r w:rsidRPr="009A4BB3">
        <w:rPr>
          <w:rFonts w:ascii="Aptos" w:hAnsi="Aptos" w:cs="Calibri"/>
          <w:lang w:eastAsia="en-NZ"/>
        </w:rPr>
        <w:t>serviced by Road 3 (Lot 20</w:t>
      </w:r>
      <w:r w:rsidR="00CE384F">
        <w:rPr>
          <w:rFonts w:ascii="Aptos" w:hAnsi="Aptos" w:cs="Calibri"/>
          <w:lang w:eastAsia="en-NZ"/>
        </w:rPr>
        <w:t>10</w:t>
      </w:r>
      <w:r w:rsidRPr="009A4BB3">
        <w:rPr>
          <w:rFonts w:ascii="Aptos" w:hAnsi="Aptos" w:cs="Calibri"/>
          <w:lang w:eastAsia="en-NZ"/>
        </w:rPr>
        <w:t xml:space="preserve">), ROW 3 </w:t>
      </w:r>
      <w:r w:rsidR="0072062D" w:rsidRPr="00335212">
        <w:rPr>
          <w:rFonts w:ascii="Aptos" w:hAnsi="Aptos" w:cs="Calibri"/>
          <w:lang w:eastAsia="en-NZ"/>
        </w:rPr>
        <w:t>(</w:t>
      </w:r>
      <w:r w:rsidR="00C9648F" w:rsidRPr="00335212">
        <w:rPr>
          <w:rFonts w:ascii="Aptos" w:hAnsi="Aptos" w:cs="Calibri"/>
          <w:lang w:eastAsia="en-NZ"/>
        </w:rPr>
        <w:t>serving</w:t>
      </w:r>
      <w:r w:rsidR="0072062D" w:rsidRPr="00335212">
        <w:rPr>
          <w:rFonts w:ascii="Aptos" w:hAnsi="Aptos" w:cs="Calibri"/>
          <w:lang w:eastAsia="en-NZ"/>
        </w:rPr>
        <w:t xml:space="preserve"> Lots </w:t>
      </w:r>
      <w:r w:rsidR="00C9648F" w:rsidRPr="00335212">
        <w:rPr>
          <w:rFonts w:ascii="Aptos" w:hAnsi="Aptos" w:cs="Calibri"/>
          <w:lang w:eastAsia="en-NZ"/>
        </w:rPr>
        <w:t>149-151, Lot 153)</w:t>
      </w:r>
      <w:r w:rsidR="00C9648F">
        <w:rPr>
          <w:rFonts w:ascii="Aptos" w:hAnsi="Aptos" w:cs="Calibri"/>
          <w:lang w:eastAsia="en-NZ"/>
        </w:rPr>
        <w:t xml:space="preserve"> and </w:t>
      </w:r>
      <w:r w:rsidR="00C9648F" w:rsidRPr="00335212">
        <w:rPr>
          <w:rFonts w:ascii="Aptos" w:hAnsi="Aptos" w:cs="Calibri"/>
          <w:lang w:eastAsia="en-NZ"/>
        </w:rPr>
        <w:t>ROW</w:t>
      </w:r>
      <w:r w:rsidR="00C9648F">
        <w:rPr>
          <w:rFonts w:ascii="Aptos" w:hAnsi="Aptos" w:cs="Calibri"/>
          <w:lang w:eastAsia="en-NZ"/>
        </w:rPr>
        <w:t xml:space="preserve"> </w:t>
      </w:r>
      <w:r w:rsidRPr="009A4BB3">
        <w:rPr>
          <w:rFonts w:ascii="Aptos" w:hAnsi="Aptos" w:cs="Calibri"/>
          <w:lang w:eastAsia="en-NZ"/>
        </w:rPr>
        <w:t>4</w:t>
      </w:r>
      <w:r w:rsidRPr="00335212">
        <w:rPr>
          <w:rFonts w:ascii="Aptos" w:hAnsi="Aptos" w:cs="Calibri"/>
          <w:lang w:eastAsia="en-NZ"/>
        </w:rPr>
        <w:t xml:space="preserve"> </w:t>
      </w:r>
      <w:r w:rsidR="00C9648F" w:rsidRPr="00335212">
        <w:rPr>
          <w:rFonts w:ascii="Aptos" w:hAnsi="Aptos" w:cs="Calibri"/>
          <w:lang w:eastAsia="en-NZ"/>
        </w:rPr>
        <w:t>(serving Lots</w:t>
      </w:r>
      <w:r w:rsidR="00F90D1A" w:rsidRPr="00335212">
        <w:rPr>
          <w:rFonts w:ascii="Aptos" w:hAnsi="Aptos" w:cs="Calibri"/>
          <w:lang w:eastAsia="en-NZ"/>
        </w:rPr>
        <w:t xml:space="preserve"> </w:t>
      </w:r>
      <w:r w:rsidR="00C9648F" w:rsidRPr="00335212">
        <w:rPr>
          <w:rFonts w:ascii="Aptos" w:hAnsi="Aptos" w:cs="Calibri"/>
          <w:lang w:eastAsia="en-NZ"/>
        </w:rPr>
        <w:t>1</w:t>
      </w:r>
      <w:r w:rsidR="00F90D1A" w:rsidRPr="00335212">
        <w:rPr>
          <w:rFonts w:ascii="Aptos" w:hAnsi="Aptos" w:cs="Calibri"/>
          <w:lang w:eastAsia="en-NZ"/>
        </w:rPr>
        <w:t>56-159)</w:t>
      </w:r>
      <w:r w:rsidR="00F90D1A">
        <w:rPr>
          <w:rFonts w:ascii="Aptos" w:hAnsi="Aptos" w:cs="Calibri"/>
          <w:lang w:eastAsia="en-NZ"/>
        </w:rPr>
        <w:t xml:space="preserve"> </w:t>
      </w:r>
      <w:r w:rsidRPr="009A4BB3">
        <w:rPr>
          <w:rFonts w:ascii="Aptos" w:hAnsi="Aptos" w:cs="Calibri"/>
          <w:lang w:eastAsia="en-NZ"/>
        </w:rPr>
        <w:t xml:space="preserve">and includes Lot 513 (to be vested as Esplanade Reserve) and </w:t>
      </w:r>
      <w:r w:rsidRPr="00307A83">
        <w:rPr>
          <w:rFonts w:ascii="Aptos" w:hAnsi="Aptos" w:cs="Calibri"/>
          <w:lang w:eastAsia="en-NZ"/>
        </w:rPr>
        <w:t>512</w:t>
      </w:r>
      <w:r w:rsidR="00C9523B">
        <w:rPr>
          <w:rFonts w:ascii="Aptos" w:hAnsi="Aptos" w:cs="Calibri"/>
          <w:lang w:eastAsia="en-NZ"/>
        </w:rPr>
        <w:t xml:space="preserve"> </w:t>
      </w:r>
      <w:r w:rsidRPr="00307A83">
        <w:rPr>
          <w:rFonts w:ascii="Aptos" w:hAnsi="Aptos" w:cs="Calibri"/>
          <w:lang w:eastAsia="en-NZ"/>
        </w:rPr>
        <w:t xml:space="preserve">(to be vested as Local Purpose - </w:t>
      </w:r>
      <w:r w:rsidRPr="00D13A00">
        <w:rPr>
          <w:rFonts w:ascii="Aptos" w:hAnsi="Aptos" w:cs="Calibri"/>
          <w:lang w:eastAsia="en-NZ"/>
        </w:rPr>
        <w:t>Amenity Reserve (at no cost to Council))</w:t>
      </w:r>
    </w:p>
    <w:p w14:paraId="2DD2C195" w14:textId="19DBA35D" w:rsidR="009A4BB3" w:rsidRPr="002B0AC2" w:rsidRDefault="009A4BB3" w:rsidP="008567E6">
      <w:pPr>
        <w:numPr>
          <w:ilvl w:val="1"/>
          <w:numId w:val="6"/>
        </w:numPr>
        <w:spacing w:before="120" w:after="120" w:line="259" w:lineRule="auto"/>
        <w:ind w:left="1134" w:hanging="567"/>
        <w:jc w:val="both"/>
        <w:outlineLvl w:val="9"/>
        <w:rPr>
          <w:rFonts w:ascii="Aptos" w:hAnsi="Aptos" w:cs="Calibri"/>
          <w:lang w:eastAsia="en-NZ"/>
        </w:rPr>
      </w:pPr>
      <w:r w:rsidRPr="002B0AC2">
        <w:rPr>
          <w:rFonts w:ascii="Aptos" w:hAnsi="Aptos" w:cs="Calibri"/>
          <w:lang w:eastAsia="en-NZ"/>
        </w:rPr>
        <w:t>Stage 11 is for 2 balance lots</w:t>
      </w:r>
      <w:r w:rsidR="00E664F3">
        <w:rPr>
          <w:rFonts w:ascii="Aptos" w:hAnsi="Aptos" w:cs="Calibri"/>
          <w:lang w:eastAsia="en-NZ"/>
        </w:rPr>
        <w:t xml:space="preserve"> </w:t>
      </w:r>
      <w:r w:rsidR="00E664F3" w:rsidRPr="00335212">
        <w:rPr>
          <w:rFonts w:ascii="Aptos" w:hAnsi="Aptos" w:cs="Calibri"/>
          <w:lang w:eastAsia="en-NZ"/>
        </w:rPr>
        <w:t>(Lot 5000 and Lot 6000)</w:t>
      </w:r>
      <w:r w:rsidRPr="00335212">
        <w:rPr>
          <w:rFonts w:ascii="Aptos" w:hAnsi="Aptos" w:cs="Calibri"/>
          <w:lang w:eastAsia="en-NZ"/>
        </w:rPr>
        <w:t>.</w:t>
      </w:r>
      <w:r>
        <w:rPr>
          <w:rFonts w:ascii="Aptos" w:hAnsi="Aptos" w:cs="Calibri"/>
          <w:lang w:eastAsia="en-NZ"/>
        </w:rPr>
        <w:t xml:space="preserve">  </w:t>
      </w:r>
    </w:p>
    <w:p w14:paraId="76E1EB2B" w14:textId="120387E5" w:rsidR="000451CD" w:rsidRPr="00AB4257" w:rsidRDefault="000451CD" w:rsidP="003B5DFA">
      <w:pPr>
        <w:pStyle w:val="ListParagraph"/>
        <w:numPr>
          <w:ilvl w:val="0"/>
          <w:numId w:val="24"/>
        </w:numPr>
        <w:tabs>
          <w:tab w:val="clear" w:pos="360"/>
          <w:tab w:val="num" w:pos="567"/>
        </w:tabs>
        <w:spacing w:before="120" w:line="259" w:lineRule="auto"/>
        <w:ind w:left="567" w:right="-28" w:hanging="567"/>
        <w:contextualSpacing w:val="0"/>
        <w:jc w:val="both"/>
        <w:rPr>
          <w:rFonts w:ascii="Aptos" w:hAnsi="Aptos"/>
          <w:bCs/>
        </w:rPr>
      </w:pPr>
      <w:r w:rsidRPr="002B0AC2">
        <w:rPr>
          <w:rFonts w:ascii="Aptos" w:hAnsi="Aptos" w:cs="Calibri"/>
          <w:lang w:eastAsia="en-NZ"/>
        </w:rPr>
        <w:t>Stages 0</w:t>
      </w:r>
      <w:r>
        <w:rPr>
          <w:rFonts w:ascii="Aptos" w:hAnsi="Aptos" w:cs="Calibri"/>
          <w:lang w:eastAsia="en-NZ"/>
        </w:rPr>
        <w:t xml:space="preserve"> and</w:t>
      </w:r>
      <w:r w:rsidRPr="007C6176">
        <w:rPr>
          <w:rFonts w:ascii="Aptos" w:hAnsi="Aptos" w:cs="Calibri"/>
          <w:lang w:eastAsia="en-NZ"/>
        </w:rPr>
        <w:t xml:space="preserve"> 1 </w:t>
      </w:r>
      <w:r w:rsidR="00681CB5">
        <w:rPr>
          <w:rFonts w:ascii="Aptos" w:hAnsi="Aptos" w:cs="Calibri"/>
          <w:lang w:eastAsia="en-NZ"/>
        </w:rPr>
        <w:t>shall</w:t>
      </w:r>
      <w:r w:rsidRPr="007C6176">
        <w:rPr>
          <w:rFonts w:ascii="Aptos" w:hAnsi="Aptos" w:cs="Calibri"/>
          <w:lang w:eastAsia="en-NZ"/>
        </w:rPr>
        <w:t xml:space="preserve"> proceed in numerical sequence</w:t>
      </w:r>
      <w:r w:rsidR="00681CB5">
        <w:rPr>
          <w:rFonts w:ascii="Aptos" w:hAnsi="Aptos" w:cs="Calibri"/>
          <w:lang w:eastAsia="en-NZ"/>
        </w:rPr>
        <w:t>.  A</w:t>
      </w:r>
      <w:r w:rsidRPr="00E709B9">
        <w:rPr>
          <w:rFonts w:ascii="Aptos" w:hAnsi="Aptos" w:cs="Calibri"/>
          <w:lang w:eastAsia="en-NZ"/>
        </w:rPr>
        <w:t xml:space="preserve">ll other stages </w:t>
      </w:r>
      <w:r w:rsidR="00681CB5">
        <w:rPr>
          <w:rFonts w:ascii="Aptos" w:hAnsi="Aptos" w:cs="Calibri"/>
          <w:lang w:eastAsia="en-NZ"/>
        </w:rPr>
        <w:t>may</w:t>
      </w:r>
      <w:r w:rsidRPr="00E709B9">
        <w:rPr>
          <w:rFonts w:ascii="Aptos" w:hAnsi="Aptos" w:cs="Calibri"/>
          <w:lang w:eastAsia="en-NZ"/>
        </w:rPr>
        <w:t xml:space="preserve"> proceed in any sequence</w:t>
      </w:r>
      <w:r w:rsidRPr="007C6176">
        <w:rPr>
          <w:rFonts w:ascii="Aptos" w:hAnsi="Aptos" w:cs="Calibri"/>
          <w:lang w:eastAsia="en-NZ"/>
        </w:rPr>
        <w:t xml:space="preserve"> </w:t>
      </w:r>
      <w:r>
        <w:rPr>
          <w:rFonts w:ascii="Aptos" w:hAnsi="Aptos" w:cs="Calibri"/>
          <w:lang w:eastAsia="en-NZ"/>
        </w:rPr>
        <w:t>or combin</w:t>
      </w:r>
      <w:r w:rsidR="000D2659" w:rsidRPr="00335212">
        <w:rPr>
          <w:rFonts w:ascii="Aptos" w:hAnsi="Aptos" w:cs="Calibri"/>
          <w:lang w:eastAsia="en-NZ"/>
        </w:rPr>
        <w:t>ation</w:t>
      </w:r>
      <w:r w:rsidRPr="00335212">
        <w:rPr>
          <w:rFonts w:ascii="Aptos" w:hAnsi="Aptos" w:cs="Calibri"/>
          <w:lang w:eastAsia="en-NZ"/>
        </w:rPr>
        <w:t xml:space="preserve"> </w:t>
      </w:r>
      <w:r w:rsidRPr="00DA18EA">
        <w:rPr>
          <w:rFonts w:ascii="Aptos" w:hAnsi="Aptos" w:cs="Calibri"/>
          <w:lang w:eastAsia="en-NZ"/>
        </w:rPr>
        <w:t>subject to the lot(s) within each stage being provided with legal and physical access to a road, connections to all reticulated network utilities for water, wastewater, stormwater, power and telecommunications, and overland stormwater flow paths to a Council approved system.</w:t>
      </w:r>
    </w:p>
    <w:p w14:paraId="199451BF" w14:textId="63421540" w:rsidR="000451CD" w:rsidRPr="00307A83" w:rsidRDefault="00681CB5" w:rsidP="003B5DFA">
      <w:pPr>
        <w:pStyle w:val="ListParagraph"/>
        <w:numPr>
          <w:ilvl w:val="0"/>
          <w:numId w:val="24"/>
        </w:numPr>
        <w:tabs>
          <w:tab w:val="clear" w:pos="360"/>
          <w:tab w:val="num" w:pos="567"/>
        </w:tabs>
        <w:spacing w:before="120" w:line="259" w:lineRule="auto"/>
        <w:ind w:left="567" w:right="-28" w:hanging="567"/>
        <w:contextualSpacing w:val="0"/>
        <w:jc w:val="both"/>
        <w:rPr>
          <w:rFonts w:ascii="Aptos" w:hAnsi="Aptos"/>
          <w:bCs/>
        </w:rPr>
      </w:pPr>
      <w:r>
        <w:rPr>
          <w:rFonts w:ascii="Aptos" w:hAnsi="Aptos" w:cs="Calibri"/>
          <w:lang w:eastAsia="en-NZ"/>
        </w:rPr>
        <w:t>Prior to the issue of</w:t>
      </w:r>
      <w:r w:rsidR="000451CD" w:rsidRPr="002B0AC2">
        <w:rPr>
          <w:rFonts w:ascii="Aptos" w:hAnsi="Aptos" w:cs="Calibri"/>
          <w:lang w:eastAsia="en-NZ"/>
        </w:rPr>
        <w:t xml:space="preserve"> </w:t>
      </w:r>
      <w:r w:rsidR="004B1673" w:rsidRPr="00335212">
        <w:rPr>
          <w:rFonts w:ascii="Aptos" w:hAnsi="Aptos" w:cs="Calibri"/>
          <w:lang w:eastAsia="en-NZ"/>
        </w:rPr>
        <w:t xml:space="preserve">the </w:t>
      </w:r>
      <w:r w:rsidR="000451CD" w:rsidRPr="002B0AC2">
        <w:rPr>
          <w:rFonts w:ascii="Aptos" w:hAnsi="Aptos" w:cs="Calibri"/>
          <w:lang w:eastAsia="en-NZ"/>
        </w:rPr>
        <w:t>Section 224(c) Certificate for any particular stage, all conditions relevant to that stage shall be complied with.</w:t>
      </w:r>
    </w:p>
    <w:p w14:paraId="6CEBC95B" w14:textId="6F59B83F" w:rsidR="008465A5" w:rsidRDefault="008465A5" w:rsidP="003B5DFA">
      <w:pPr>
        <w:pStyle w:val="ListParagraph"/>
        <w:numPr>
          <w:ilvl w:val="0"/>
          <w:numId w:val="24"/>
        </w:numPr>
        <w:tabs>
          <w:tab w:val="clear" w:pos="360"/>
          <w:tab w:val="num" w:pos="567"/>
        </w:tabs>
        <w:spacing w:before="120" w:line="259" w:lineRule="auto"/>
        <w:ind w:left="567" w:right="-28" w:hanging="567"/>
        <w:contextualSpacing w:val="0"/>
        <w:jc w:val="both"/>
        <w:rPr>
          <w:rFonts w:ascii="Aptos" w:hAnsi="Aptos"/>
          <w:bCs/>
        </w:rPr>
      </w:pPr>
      <w:r w:rsidRPr="002B0AC2">
        <w:rPr>
          <w:rFonts w:ascii="Aptos" w:hAnsi="Aptos"/>
          <w:bCs/>
        </w:rPr>
        <w:t xml:space="preserve">Prior to the issue of </w:t>
      </w:r>
      <w:r w:rsidR="004B1673" w:rsidRPr="00335212">
        <w:rPr>
          <w:rFonts w:ascii="Aptos" w:hAnsi="Aptos"/>
          <w:bCs/>
        </w:rPr>
        <w:t>the</w:t>
      </w:r>
      <w:r w:rsidR="004B1673">
        <w:rPr>
          <w:rFonts w:ascii="Aptos" w:hAnsi="Aptos"/>
          <w:bCs/>
        </w:rPr>
        <w:t xml:space="preserve"> </w:t>
      </w:r>
      <w:r w:rsidRPr="002B0AC2">
        <w:rPr>
          <w:rFonts w:ascii="Aptos" w:hAnsi="Aptos"/>
          <w:bCs/>
        </w:rPr>
        <w:t>Section 224</w:t>
      </w:r>
      <w:r w:rsidR="000E56EF" w:rsidRPr="00335212">
        <w:rPr>
          <w:rFonts w:ascii="Aptos" w:hAnsi="Aptos"/>
          <w:bCs/>
        </w:rPr>
        <w:t>(c) Certificate</w:t>
      </w:r>
      <w:r w:rsidRPr="002B0AC2">
        <w:rPr>
          <w:rFonts w:ascii="Aptos" w:hAnsi="Aptos"/>
          <w:bCs/>
        </w:rPr>
        <w:t xml:space="preserve"> for any Stage other than Stage 0, </w:t>
      </w:r>
      <w:r w:rsidRPr="00E709B9">
        <w:rPr>
          <w:rFonts w:ascii="Aptos" w:hAnsi="Aptos"/>
          <w:bCs/>
        </w:rPr>
        <w:t xml:space="preserve">the </w:t>
      </w:r>
      <w:r w:rsidR="00681CB5">
        <w:rPr>
          <w:rFonts w:ascii="Aptos" w:hAnsi="Aptos"/>
          <w:bCs/>
        </w:rPr>
        <w:t>following t</w:t>
      </w:r>
      <w:r w:rsidR="00681CB5" w:rsidRPr="00E709B9">
        <w:rPr>
          <w:rFonts w:ascii="Aptos" w:hAnsi="Aptos"/>
          <w:bCs/>
        </w:rPr>
        <w:t xml:space="preserve">ransport </w:t>
      </w:r>
      <w:r w:rsidRPr="00E709B9">
        <w:rPr>
          <w:rFonts w:ascii="Aptos" w:hAnsi="Aptos"/>
          <w:bCs/>
        </w:rPr>
        <w:t xml:space="preserve">constraints shall be completed and </w:t>
      </w:r>
      <w:r w:rsidR="00966753" w:rsidRPr="00335212">
        <w:rPr>
          <w:rFonts w:ascii="Aptos" w:hAnsi="Aptos"/>
          <w:bCs/>
        </w:rPr>
        <w:t>approved</w:t>
      </w:r>
      <w:r w:rsidR="00966753">
        <w:rPr>
          <w:rFonts w:ascii="Aptos" w:hAnsi="Aptos"/>
          <w:bCs/>
        </w:rPr>
        <w:t xml:space="preserve"> </w:t>
      </w:r>
      <w:r w:rsidRPr="002B0AC2">
        <w:rPr>
          <w:rFonts w:ascii="Aptos" w:hAnsi="Aptos"/>
          <w:bCs/>
        </w:rPr>
        <w:t xml:space="preserve">by Council’s </w:t>
      </w:r>
      <w:r w:rsidR="00C33CBB" w:rsidRPr="00335212">
        <w:rPr>
          <w:rFonts w:ascii="Aptos" w:hAnsi="Aptos"/>
          <w:bCs/>
        </w:rPr>
        <w:t xml:space="preserve">Team Leader </w:t>
      </w:r>
      <w:r w:rsidR="003B4279" w:rsidRPr="00335212">
        <w:rPr>
          <w:rFonts w:ascii="Aptos" w:hAnsi="Aptos"/>
          <w:bCs/>
        </w:rPr>
        <w:t>Transport Activity Management</w:t>
      </w:r>
      <w:r w:rsidR="00681CB5">
        <w:rPr>
          <w:rFonts w:ascii="Aptos" w:hAnsi="Aptos"/>
          <w:bCs/>
        </w:rPr>
        <w:t>:</w:t>
      </w:r>
    </w:p>
    <w:p w14:paraId="5FFF7EDF" w14:textId="7F273972" w:rsidR="00681CB5" w:rsidRDefault="00681CB5" w:rsidP="003B5DFA">
      <w:pPr>
        <w:pStyle w:val="ListParagraph"/>
        <w:numPr>
          <w:ilvl w:val="1"/>
          <w:numId w:val="24"/>
        </w:numPr>
        <w:spacing w:before="120" w:line="259" w:lineRule="auto"/>
        <w:ind w:left="1134" w:right="-28" w:hanging="567"/>
        <w:contextualSpacing w:val="0"/>
        <w:jc w:val="both"/>
        <w:rPr>
          <w:rFonts w:ascii="Aptos" w:hAnsi="Aptos"/>
          <w:bCs/>
        </w:rPr>
      </w:pPr>
      <w:r>
        <w:rPr>
          <w:rFonts w:ascii="Aptos" w:hAnsi="Aptos"/>
          <w:bCs/>
        </w:rPr>
        <w:t xml:space="preserve">The upgraded intersection of Nile Street East and Maitai </w:t>
      </w:r>
      <w:r w:rsidR="00FD47E2" w:rsidRPr="00335212">
        <w:rPr>
          <w:rFonts w:ascii="Aptos" w:hAnsi="Aptos"/>
          <w:bCs/>
        </w:rPr>
        <w:t xml:space="preserve">Valley </w:t>
      </w:r>
      <w:r>
        <w:rPr>
          <w:rFonts w:ascii="Aptos" w:hAnsi="Aptos"/>
          <w:bCs/>
        </w:rPr>
        <w:t>Road;</w:t>
      </w:r>
    </w:p>
    <w:p w14:paraId="4FBA5F76" w14:textId="64C248CD" w:rsidR="00966753" w:rsidRPr="00335212" w:rsidRDefault="00966753" w:rsidP="003B5DFA">
      <w:pPr>
        <w:pStyle w:val="ListParagraph"/>
        <w:numPr>
          <w:ilvl w:val="1"/>
          <w:numId w:val="24"/>
        </w:numPr>
        <w:spacing w:before="120" w:line="259" w:lineRule="auto"/>
        <w:ind w:left="1134" w:right="-28" w:hanging="567"/>
        <w:contextualSpacing w:val="0"/>
        <w:jc w:val="both"/>
        <w:rPr>
          <w:rFonts w:ascii="Aptos" w:hAnsi="Aptos"/>
          <w:bCs/>
        </w:rPr>
      </w:pPr>
      <w:r w:rsidRPr="00335212">
        <w:rPr>
          <w:rFonts w:ascii="Aptos" w:hAnsi="Aptos"/>
          <w:bCs/>
        </w:rPr>
        <w:t>The upgraded intersection of Maitai Valley Road and Ralphine Way;</w:t>
      </w:r>
    </w:p>
    <w:p w14:paraId="2BAE2F91" w14:textId="7B3EBEC0" w:rsidR="00681CB5" w:rsidRDefault="00681CB5" w:rsidP="003B5DFA">
      <w:pPr>
        <w:pStyle w:val="ListParagraph"/>
        <w:numPr>
          <w:ilvl w:val="1"/>
          <w:numId w:val="24"/>
        </w:numPr>
        <w:spacing w:before="120" w:line="259" w:lineRule="auto"/>
        <w:ind w:left="1134" w:right="-28" w:hanging="567"/>
        <w:contextualSpacing w:val="0"/>
        <w:jc w:val="both"/>
        <w:rPr>
          <w:rFonts w:ascii="Aptos" w:hAnsi="Aptos"/>
          <w:bCs/>
        </w:rPr>
      </w:pPr>
      <w:r>
        <w:rPr>
          <w:rFonts w:ascii="Aptos" w:hAnsi="Aptos"/>
          <w:bCs/>
        </w:rPr>
        <w:t>The works consented within RM245337-340.</w:t>
      </w:r>
    </w:p>
    <w:p w14:paraId="062A2D06" w14:textId="14E8480A" w:rsidR="00604B22" w:rsidRPr="004239BF" w:rsidRDefault="00604B22" w:rsidP="003B5DFA">
      <w:pPr>
        <w:pStyle w:val="ListParagraph"/>
        <w:numPr>
          <w:ilvl w:val="0"/>
          <w:numId w:val="24"/>
        </w:numPr>
        <w:tabs>
          <w:tab w:val="clear" w:pos="360"/>
          <w:tab w:val="num" w:pos="567"/>
        </w:tabs>
        <w:spacing w:before="120" w:line="259" w:lineRule="auto"/>
        <w:ind w:left="567" w:right="-28" w:hanging="567"/>
        <w:jc w:val="both"/>
        <w:rPr>
          <w:rStyle w:val="fontstyle01"/>
          <w:rFonts w:ascii="Aptos" w:hAnsi="Aptos"/>
          <w:color w:val="auto"/>
        </w:rPr>
      </w:pPr>
      <w:r w:rsidRPr="00335212">
        <w:rPr>
          <w:rStyle w:val="fontstyle01"/>
          <w:rFonts w:ascii="Aptos" w:hAnsi="Aptos"/>
          <w:i w:val="0"/>
          <w:iCs w:val="0"/>
        </w:rPr>
        <w:t xml:space="preserve">Prior to the issue of </w:t>
      </w:r>
      <w:r w:rsidR="004B1673" w:rsidRPr="00335212">
        <w:rPr>
          <w:rStyle w:val="fontstyle01"/>
          <w:rFonts w:ascii="Aptos" w:hAnsi="Aptos"/>
          <w:i w:val="0"/>
          <w:iCs w:val="0"/>
        </w:rPr>
        <w:t xml:space="preserve">the </w:t>
      </w:r>
      <w:r w:rsidRPr="00335212">
        <w:rPr>
          <w:rStyle w:val="fontstyle01"/>
          <w:rFonts w:ascii="Aptos" w:hAnsi="Aptos"/>
          <w:i w:val="0"/>
          <w:iCs w:val="0"/>
        </w:rPr>
        <w:t>Section 224(c)</w:t>
      </w:r>
      <w:r w:rsidR="004B1673" w:rsidRPr="00335212">
        <w:rPr>
          <w:rStyle w:val="fontstyle01"/>
          <w:rFonts w:ascii="Aptos" w:hAnsi="Aptos"/>
          <w:i w:val="0"/>
          <w:iCs w:val="0"/>
        </w:rPr>
        <w:t xml:space="preserve"> Certificate</w:t>
      </w:r>
      <w:r w:rsidRPr="00335212">
        <w:rPr>
          <w:rStyle w:val="fontstyle01"/>
          <w:rFonts w:ascii="Aptos" w:hAnsi="Aptos"/>
          <w:i w:val="0"/>
          <w:iCs w:val="0"/>
        </w:rPr>
        <w:t xml:space="preserve"> for any Stage other than Stage 0 &amp; 11, the Consent Holder shall </w:t>
      </w:r>
      <w:r w:rsidR="006F5B25" w:rsidRPr="00335212">
        <w:rPr>
          <w:rStyle w:val="fontstyle01"/>
          <w:rFonts w:ascii="Aptos" w:hAnsi="Aptos"/>
          <w:i w:val="0"/>
          <w:iCs w:val="0"/>
        </w:rPr>
        <w:t>obtain</w:t>
      </w:r>
      <w:r w:rsidRPr="00335212">
        <w:rPr>
          <w:rStyle w:val="fontstyle01"/>
          <w:rFonts w:ascii="Aptos" w:hAnsi="Aptos"/>
          <w:i w:val="0"/>
          <w:iCs w:val="0"/>
        </w:rPr>
        <w:t xml:space="preserve"> confirmation from Council’s Group Manager Infrastructure that all necessary works to </w:t>
      </w:r>
      <w:r w:rsidR="007724D6" w:rsidRPr="00335212">
        <w:rPr>
          <w:rStyle w:val="fontstyle01"/>
          <w:rFonts w:ascii="Aptos" w:hAnsi="Aptos"/>
          <w:i w:val="0"/>
          <w:iCs w:val="0"/>
        </w:rPr>
        <w:t xml:space="preserve">ensure there is </w:t>
      </w:r>
      <w:r w:rsidR="000C562A" w:rsidRPr="00335212">
        <w:rPr>
          <w:rStyle w:val="fontstyle01"/>
          <w:rFonts w:ascii="Aptos" w:hAnsi="Aptos"/>
          <w:i w:val="0"/>
          <w:iCs w:val="0"/>
        </w:rPr>
        <w:t xml:space="preserve">available </w:t>
      </w:r>
      <w:r w:rsidR="00FA6DB8" w:rsidRPr="00335212">
        <w:rPr>
          <w:rStyle w:val="fontstyle01"/>
          <w:rFonts w:ascii="Aptos" w:hAnsi="Aptos"/>
          <w:i w:val="0"/>
          <w:iCs w:val="0"/>
        </w:rPr>
        <w:t xml:space="preserve">servicing </w:t>
      </w:r>
      <w:r w:rsidR="000C562A" w:rsidRPr="00335212">
        <w:rPr>
          <w:rStyle w:val="fontstyle01"/>
          <w:rFonts w:ascii="Aptos" w:hAnsi="Aptos"/>
          <w:i w:val="0"/>
          <w:iCs w:val="0"/>
        </w:rPr>
        <w:t xml:space="preserve">capacity to facilitate development </w:t>
      </w:r>
      <w:r w:rsidRPr="00335212">
        <w:rPr>
          <w:rStyle w:val="fontstyle01"/>
          <w:rFonts w:ascii="Aptos" w:hAnsi="Aptos"/>
          <w:i w:val="0"/>
          <w:iCs w:val="0"/>
        </w:rPr>
        <w:t>ha</w:t>
      </w:r>
      <w:r w:rsidR="006F5B25" w:rsidRPr="00335212">
        <w:rPr>
          <w:rStyle w:val="fontstyle01"/>
          <w:rFonts w:ascii="Aptos" w:hAnsi="Aptos"/>
          <w:i w:val="0"/>
          <w:iCs w:val="0"/>
        </w:rPr>
        <w:t>ve</w:t>
      </w:r>
      <w:r w:rsidRPr="00335212">
        <w:rPr>
          <w:rStyle w:val="fontstyle01"/>
          <w:rFonts w:ascii="Aptos" w:hAnsi="Aptos"/>
          <w:i w:val="0"/>
          <w:iCs w:val="0"/>
        </w:rPr>
        <w:t xml:space="preserve"> been completed to the extent required for that stage.</w:t>
      </w:r>
    </w:p>
    <w:p w14:paraId="480EB54A" w14:textId="77777777" w:rsidR="004239BF" w:rsidRPr="00335212" w:rsidRDefault="004239BF" w:rsidP="004239BF">
      <w:pPr>
        <w:pStyle w:val="ListParagraph"/>
        <w:spacing w:before="120" w:line="259" w:lineRule="auto"/>
        <w:ind w:left="567" w:right="-28"/>
        <w:jc w:val="both"/>
        <w:rPr>
          <w:rFonts w:ascii="Aptos" w:hAnsi="Aptos"/>
          <w:i/>
          <w:iCs/>
        </w:rPr>
      </w:pPr>
    </w:p>
    <w:p w14:paraId="17D08C23" w14:textId="77777777" w:rsidR="004239BF" w:rsidRDefault="004239BF" w:rsidP="003B5DFA">
      <w:pPr>
        <w:spacing w:before="120" w:after="120" w:line="259" w:lineRule="auto"/>
        <w:ind w:right="-28"/>
        <w:jc w:val="both"/>
        <w:rPr>
          <w:rFonts w:ascii="Aptos" w:hAnsi="Aptos"/>
          <w:b/>
        </w:rPr>
      </w:pPr>
    </w:p>
    <w:p w14:paraId="40981E5E" w14:textId="44E4C7C4" w:rsidR="00BF5A06" w:rsidRPr="002B0AC2" w:rsidRDefault="00BF5A06" w:rsidP="003B5DFA">
      <w:pPr>
        <w:spacing w:before="120" w:after="120" w:line="259" w:lineRule="auto"/>
        <w:ind w:right="-28"/>
        <w:jc w:val="both"/>
        <w:rPr>
          <w:rFonts w:ascii="Aptos" w:hAnsi="Aptos"/>
          <w:b/>
        </w:rPr>
      </w:pPr>
      <w:r w:rsidRPr="002B0AC2">
        <w:rPr>
          <w:rFonts w:ascii="Aptos" w:hAnsi="Aptos"/>
          <w:b/>
        </w:rPr>
        <w:lastRenderedPageBreak/>
        <w:t>Geotechnical Risk Assessment of Land to Vest to Council</w:t>
      </w:r>
    </w:p>
    <w:p w14:paraId="72D1E16A" w14:textId="77777777" w:rsidR="005372AC" w:rsidRPr="004239BF" w:rsidRDefault="00116B24" w:rsidP="003B5DFA">
      <w:pPr>
        <w:pStyle w:val="ListParagraph"/>
        <w:numPr>
          <w:ilvl w:val="0"/>
          <w:numId w:val="24"/>
        </w:numPr>
        <w:tabs>
          <w:tab w:val="clear" w:pos="360"/>
          <w:tab w:val="num" w:pos="567"/>
        </w:tabs>
        <w:spacing w:before="120" w:line="259" w:lineRule="auto"/>
        <w:ind w:left="567" w:right="-28" w:hanging="567"/>
        <w:contextualSpacing w:val="0"/>
        <w:jc w:val="both"/>
        <w:rPr>
          <w:rFonts w:ascii="Aptos" w:hAnsi="Aptos"/>
        </w:rPr>
      </w:pPr>
      <w:bookmarkStart w:id="1" w:name="_Hlk201832938"/>
      <w:r w:rsidRPr="004239BF">
        <w:rPr>
          <w:rFonts w:ascii="Aptos" w:hAnsi="Aptos"/>
        </w:rPr>
        <w:t xml:space="preserve">A Geotechnical Risk Assessment shall be provided for all </w:t>
      </w:r>
      <w:r w:rsidR="00E10C12" w:rsidRPr="004239BF">
        <w:rPr>
          <w:rFonts w:ascii="Aptos" w:hAnsi="Aptos"/>
        </w:rPr>
        <w:t xml:space="preserve">land </w:t>
      </w:r>
      <w:r w:rsidRPr="004239BF">
        <w:rPr>
          <w:rFonts w:ascii="Aptos" w:hAnsi="Aptos"/>
        </w:rPr>
        <w:t xml:space="preserve">proposed to vest in each stage of the development. This assessment must </w:t>
      </w:r>
      <w:r w:rsidR="00B127C3" w:rsidRPr="004239BF">
        <w:rPr>
          <w:rFonts w:ascii="Aptos" w:hAnsi="Aptos"/>
        </w:rPr>
        <w:t xml:space="preserve">be prepared by a suitably qualified and experienced Geo Professional and </w:t>
      </w:r>
      <w:r w:rsidRPr="004239BF">
        <w:rPr>
          <w:rFonts w:ascii="Aptos" w:hAnsi="Aptos"/>
        </w:rPr>
        <w:t>specifically</w:t>
      </w:r>
      <w:r w:rsidR="005372AC" w:rsidRPr="004239BF">
        <w:rPr>
          <w:rFonts w:ascii="Aptos" w:hAnsi="Aptos"/>
        </w:rPr>
        <w:t>:</w:t>
      </w:r>
    </w:p>
    <w:p w14:paraId="405990DD" w14:textId="19DD5581" w:rsidR="005372AC" w:rsidRPr="004239BF" w:rsidRDefault="00D93432" w:rsidP="003B5DFA">
      <w:pPr>
        <w:pStyle w:val="ListParagraph"/>
        <w:numPr>
          <w:ilvl w:val="1"/>
          <w:numId w:val="24"/>
        </w:numPr>
        <w:tabs>
          <w:tab w:val="clear" w:pos="-75"/>
        </w:tabs>
        <w:spacing w:before="120" w:line="259" w:lineRule="auto"/>
        <w:ind w:left="993" w:right="-28" w:hanging="426"/>
        <w:jc w:val="both"/>
        <w:rPr>
          <w:rFonts w:ascii="Aptos" w:hAnsi="Aptos"/>
        </w:rPr>
      </w:pPr>
      <w:r w:rsidRPr="004239BF">
        <w:rPr>
          <w:rFonts w:ascii="Aptos" w:hAnsi="Aptos"/>
        </w:rPr>
        <w:t>assess</w:t>
      </w:r>
      <w:r w:rsidR="00116B24" w:rsidRPr="004239BF">
        <w:rPr>
          <w:rFonts w:ascii="Aptos" w:hAnsi="Aptos"/>
        </w:rPr>
        <w:t xml:space="preserve"> </w:t>
      </w:r>
      <w:r w:rsidR="00E10C12" w:rsidRPr="004239BF">
        <w:rPr>
          <w:rFonts w:ascii="Aptos" w:hAnsi="Aptos"/>
        </w:rPr>
        <w:t xml:space="preserve">all </w:t>
      </w:r>
      <w:r w:rsidR="00116B24" w:rsidRPr="004239BF">
        <w:rPr>
          <w:rFonts w:ascii="Aptos" w:hAnsi="Aptos"/>
        </w:rPr>
        <w:t>stream and channel banks</w:t>
      </w:r>
      <w:r w:rsidR="00365BB2" w:rsidRPr="004239BF">
        <w:rPr>
          <w:rFonts w:ascii="Aptos" w:hAnsi="Aptos"/>
        </w:rPr>
        <w:t xml:space="preserve">, paths and </w:t>
      </w:r>
      <w:r w:rsidR="007A3A8B" w:rsidRPr="004239BF">
        <w:rPr>
          <w:rFonts w:ascii="Aptos" w:hAnsi="Aptos"/>
        </w:rPr>
        <w:t>stairs/</w:t>
      </w:r>
      <w:r w:rsidR="00365BB2" w:rsidRPr="004239BF">
        <w:rPr>
          <w:rFonts w:ascii="Aptos" w:hAnsi="Aptos"/>
        </w:rPr>
        <w:t>steps,</w:t>
      </w:r>
      <w:r w:rsidR="007A3A8B" w:rsidRPr="004239BF">
        <w:rPr>
          <w:rFonts w:ascii="Aptos" w:hAnsi="Aptos"/>
        </w:rPr>
        <w:t xml:space="preserve"> or other park infrastructure,</w:t>
      </w:r>
      <w:r w:rsidR="00116B24" w:rsidRPr="004239BF">
        <w:rPr>
          <w:rFonts w:ascii="Aptos" w:hAnsi="Aptos"/>
        </w:rPr>
        <w:t xml:space="preserve"> to ensure they are stable and present a low risk of collapse or scour</w:t>
      </w:r>
      <w:r w:rsidR="00B127C3" w:rsidRPr="004239BF">
        <w:rPr>
          <w:rFonts w:ascii="Aptos" w:hAnsi="Aptos"/>
        </w:rPr>
        <w:t xml:space="preserve">, </w:t>
      </w:r>
      <w:r w:rsidRPr="004239BF">
        <w:rPr>
          <w:rFonts w:ascii="Aptos" w:hAnsi="Aptos"/>
        </w:rPr>
        <w:t>and</w:t>
      </w:r>
    </w:p>
    <w:p w14:paraId="1E3312B3" w14:textId="7EAC9297" w:rsidR="005372AC" w:rsidRPr="004239BF" w:rsidRDefault="00B127C3" w:rsidP="003B5DFA">
      <w:pPr>
        <w:pStyle w:val="ListParagraph"/>
        <w:numPr>
          <w:ilvl w:val="1"/>
          <w:numId w:val="24"/>
        </w:numPr>
        <w:tabs>
          <w:tab w:val="clear" w:pos="-75"/>
        </w:tabs>
        <w:spacing w:before="120" w:line="259" w:lineRule="auto"/>
        <w:ind w:left="993" w:right="-28" w:hanging="426"/>
        <w:jc w:val="both"/>
        <w:rPr>
          <w:rFonts w:ascii="Aptos" w:hAnsi="Aptos"/>
        </w:rPr>
      </w:pPr>
      <w:r w:rsidRPr="004239BF">
        <w:rPr>
          <w:rFonts w:ascii="Aptos" w:hAnsi="Aptos"/>
        </w:rPr>
        <w:t>identify and</w:t>
      </w:r>
      <w:r w:rsidR="00116B24" w:rsidRPr="004239BF">
        <w:rPr>
          <w:rFonts w:ascii="Aptos" w:hAnsi="Aptos"/>
        </w:rPr>
        <w:t xml:space="preserve"> recommend any </w:t>
      </w:r>
      <w:r w:rsidR="000E098A" w:rsidRPr="004239BF">
        <w:rPr>
          <w:rFonts w:ascii="Aptos" w:hAnsi="Aptos"/>
        </w:rPr>
        <w:t xml:space="preserve">risks and </w:t>
      </w:r>
      <w:r w:rsidR="00116B24" w:rsidRPr="004239BF">
        <w:rPr>
          <w:rFonts w:ascii="Aptos" w:hAnsi="Aptos"/>
        </w:rPr>
        <w:t>necessary mitigation measures.</w:t>
      </w:r>
    </w:p>
    <w:p w14:paraId="3AC2C63A" w14:textId="614B3B69" w:rsidR="00116B24" w:rsidRDefault="00116B24" w:rsidP="003B5DFA">
      <w:pPr>
        <w:spacing w:before="120" w:after="120" w:line="259" w:lineRule="auto"/>
        <w:ind w:left="567" w:right="-28"/>
        <w:jc w:val="both"/>
        <w:rPr>
          <w:rFonts w:ascii="Aptos" w:hAnsi="Aptos"/>
        </w:rPr>
      </w:pPr>
      <w:r w:rsidRPr="004239BF">
        <w:rPr>
          <w:rFonts w:ascii="Aptos" w:hAnsi="Aptos"/>
        </w:rPr>
        <w:t>All identified risks must be mitigated to a level acceptable to Council, consistent with the intended use of the Reserve.</w:t>
      </w:r>
    </w:p>
    <w:p w14:paraId="7AFB727F" w14:textId="77777777" w:rsidR="004239BF" w:rsidRPr="004239BF" w:rsidRDefault="004239BF" w:rsidP="003B5DFA">
      <w:pPr>
        <w:spacing w:before="120" w:after="120" w:line="259" w:lineRule="auto"/>
        <w:ind w:left="567" w:right="-28"/>
        <w:jc w:val="both"/>
        <w:rPr>
          <w:rFonts w:ascii="Aptos" w:hAnsi="Aptos"/>
        </w:rPr>
      </w:pPr>
    </w:p>
    <w:bookmarkEnd w:id="1"/>
    <w:p w14:paraId="7E5720B1" w14:textId="04EA4DF1" w:rsidR="00BF5A06" w:rsidRPr="002B0AC2" w:rsidRDefault="00BF5A06" w:rsidP="003B5DFA">
      <w:pPr>
        <w:spacing w:before="120" w:after="120" w:line="259" w:lineRule="auto"/>
        <w:ind w:right="-28"/>
        <w:jc w:val="both"/>
        <w:rPr>
          <w:rFonts w:ascii="Aptos" w:hAnsi="Aptos"/>
          <w:b/>
        </w:rPr>
      </w:pPr>
      <w:r w:rsidRPr="002B0AC2">
        <w:rPr>
          <w:rFonts w:ascii="Aptos" w:hAnsi="Aptos"/>
          <w:b/>
        </w:rPr>
        <w:t>Impervious Area Assessment</w:t>
      </w:r>
    </w:p>
    <w:p w14:paraId="19482FB0" w14:textId="31C341A7" w:rsidR="00BF5A06" w:rsidRPr="004239BF" w:rsidRDefault="00681CB5" w:rsidP="003B5DFA">
      <w:pPr>
        <w:pStyle w:val="ListParagraph"/>
        <w:numPr>
          <w:ilvl w:val="0"/>
          <w:numId w:val="24"/>
        </w:numPr>
        <w:tabs>
          <w:tab w:val="clear" w:pos="360"/>
          <w:tab w:val="num" w:pos="567"/>
        </w:tabs>
        <w:spacing w:before="120" w:line="259" w:lineRule="auto"/>
        <w:ind w:left="567" w:right="-28" w:hanging="567"/>
        <w:jc w:val="both"/>
        <w:rPr>
          <w:rFonts w:ascii="Aptos" w:hAnsi="Aptos"/>
          <w:b/>
        </w:rPr>
      </w:pPr>
      <w:r>
        <w:rPr>
          <w:rFonts w:ascii="Aptos" w:hAnsi="Aptos"/>
          <w:bCs/>
        </w:rPr>
        <w:t>A</w:t>
      </w:r>
      <w:r w:rsidRPr="002B0AC2">
        <w:rPr>
          <w:rFonts w:ascii="Aptos" w:hAnsi="Aptos"/>
          <w:bCs/>
        </w:rPr>
        <w:t xml:space="preserve">n </w:t>
      </w:r>
      <w:r>
        <w:rPr>
          <w:rFonts w:ascii="Aptos" w:hAnsi="Aptos"/>
          <w:bCs/>
        </w:rPr>
        <w:t>i</w:t>
      </w:r>
      <w:r w:rsidRPr="00813884">
        <w:rPr>
          <w:rFonts w:ascii="Aptos" w:hAnsi="Aptos"/>
          <w:bCs/>
        </w:rPr>
        <w:t xml:space="preserve">mpervious </w:t>
      </w:r>
      <w:r w:rsidR="00BF5A06" w:rsidRPr="00813884">
        <w:rPr>
          <w:rFonts w:ascii="Aptos" w:hAnsi="Aptos"/>
          <w:bCs/>
        </w:rPr>
        <w:t>area and stormwater flow assessment</w:t>
      </w:r>
      <w:r w:rsidR="00F752FD">
        <w:rPr>
          <w:rFonts w:ascii="Aptos" w:hAnsi="Aptos"/>
          <w:bCs/>
        </w:rPr>
        <w:t>,</w:t>
      </w:r>
      <w:r w:rsidR="00BF5A06" w:rsidRPr="00813884">
        <w:rPr>
          <w:rFonts w:ascii="Aptos" w:hAnsi="Aptos"/>
          <w:bCs/>
        </w:rPr>
        <w:t xml:space="preserve"> </w:t>
      </w:r>
      <w:r w:rsidR="00F752FD">
        <w:rPr>
          <w:rFonts w:ascii="Aptos" w:hAnsi="Aptos"/>
          <w:bCs/>
        </w:rPr>
        <w:t>that calculates</w:t>
      </w:r>
      <w:r w:rsidR="00BF5A06" w:rsidRPr="00813884">
        <w:rPr>
          <w:rFonts w:ascii="Aptos" w:hAnsi="Aptos"/>
          <w:bCs/>
        </w:rPr>
        <w:t xml:space="preserve"> the level of revegetation that will need to be planted</w:t>
      </w:r>
      <w:r w:rsidR="00386518" w:rsidRPr="004239BF">
        <w:rPr>
          <w:rFonts w:ascii="Aptos" w:hAnsi="Aptos"/>
          <w:bCs/>
        </w:rPr>
        <w:t>, in accordance with the approved Ecological Restoration Plan</w:t>
      </w:r>
      <w:r w:rsidR="00386518" w:rsidRPr="00386518">
        <w:rPr>
          <w:rFonts w:ascii="Aptos" w:hAnsi="Aptos"/>
          <w:b/>
        </w:rPr>
        <w:t>,</w:t>
      </w:r>
      <w:r w:rsidR="00BF5A06" w:rsidRPr="00813884">
        <w:rPr>
          <w:rFonts w:ascii="Aptos" w:hAnsi="Aptos"/>
          <w:bCs/>
        </w:rPr>
        <w:t xml:space="preserve"> to achieve no increase</w:t>
      </w:r>
      <w:r w:rsidR="00BF5A06" w:rsidRPr="00024270">
        <w:rPr>
          <w:rFonts w:ascii="Aptos" w:hAnsi="Aptos"/>
          <w:bCs/>
          <w:strike/>
        </w:rPr>
        <w:t>s</w:t>
      </w:r>
      <w:r w:rsidR="00BF5A06" w:rsidRPr="00813884">
        <w:rPr>
          <w:rFonts w:ascii="Aptos" w:hAnsi="Aptos"/>
          <w:bCs/>
        </w:rPr>
        <w:t xml:space="preserve"> in post development stormwater flows</w:t>
      </w:r>
      <w:r w:rsidR="00BF5A06" w:rsidRPr="002B0AC2">
        <w:rPr>
          <w:rFonts w:ascii="Aptos" w:hAnsi="Aptos"/>
          <w:bCs/>
        </w:rPr>
        <w:t xml:space="preserve"> on the downstream environment</w:t>
      </w:r>
      <w:r w:rsidR="00F752FD">
        <w:rPr>
          <w:rFonts w:ascii="Aptos" w:hAnsi="Aptos"/>
          <w:bCs/>
        </w:rPr>
        <w:t xml:space="preserve">, shall be provided with </w:t>
      </w:r>
      <w:r w:rsidR="00F752FD" w:rsidRPr="002B0AC2">
        <w:rPr>
          <w:rFonts w:ascii="Aptos" w:hAnsi="Aptos"/>
          <w:bCs/>
        </w:rPr>
        <w:t>any “Desi</w:t>
      </w:r>
      <w:r w:rsidR="00F752FD">
        <w:rPr>
          <w:rFonts w:ascii="Aptos" w:hAnsi="Aptos"/>
          <w:bCs/>
        </w:rPr>
        <w:t>gn</w:t>
      </w:r>
      <w:r w:rsidR="00F752FD" w:rsidRPr="002B0AC2">
        <w:rPr>
          <w:rFonts w:ascii="Aptos" w:hAnsi="Aptos"/>
          <w:bCs/>
        </w:rPr>
        <w:t>” Engineer drawing for any stage</w:t>
      </w:r>
      <w:r w:rsidR="00B9327C">
        <w:rPr>
          <w:rFonts w:ascii="Aptos" w:hAnsi="Aptos"/>
          <w:bCs/>
        </w:rPr>
        <w:t>.</w:t>
      </w:r>
      <w:r w:rsidR="00F752FD">
        <w:rPr>
          <w:rFonts w:ascii="Aptos" w:hAnsi="Aptos"/>
          <w:bCs/>
        </w:rPr>
        <w:t xml:space="preserve"> </w:t>
      </w:r>
    </w:p>
    <w:p w14:paraId="7B832B62" w14:textId="77777777" w:rsidR="004239BF" w:rsidRPr="002B0AC2" w:rsidRDefault="004239BF" w:rsidP="004239BF">
      <w:pPr>
        <w:pStyle w:val="ListParagraph"/>
        <w:spacing w:before="120" w:line="259" w:lineRule="auto"/>
        <w:ind w:left="567" w:right="-28"/>
        <w:jc w:val="both"/>
        <w:rPr>
          <w:rFonts w:ascii="Aptos" w:hAnsi="Aptos"/>
          <w:b/>
        </w:rPr>
      </w:pPr>
    </w:p>
    <w:p w14:paraId="6D93F518" w14:textId="498123D8" w:rsidR="00B9590F" w:rsidRPr="002B0AC2" w:rsidRDefault="00B9590F" w:rsidP="003B5DFA">
      <w:pPr>
        <w:spacing w:before="120" w:after="120" w:line="259" w:lineRule="auto"/>
        <w:ind w:right="-28"/>
        <w:jc w:val="both"/>
        <w:rPr>
          <w:rFonts w:ascii="Aptos" w:hAnsi="Aptos"/>
          <w:b/>
        </w:rPr>
      </w:pPr>
      <w:r w:rsidRPr="002B0AC2">
        <w:rPr>
          <w:rFonts w:ascii="Aptos" w:hAnsi="Aptos"/>
          <w:b/>
        </w:rPr>
        <w:t>Channel</w:t>
      </w:r>
      <w:r w:rsidR="00B54DBB">
        <w:rPr>
          <w:rFonts w:ascii="Aptos" w:hAnsi="Aptos"/>
          <w:b/>
        </w:rPr>
        <w:t>s</w:t>
      </w:r>
      <w:r w:rsidRPr="002B0AC2">
        <w:rPr>
          <w:rFonts w:ascii="Aptos" w:hAnsi="Aptos"/>
          <w:b/>
        </w:rPr>
        <w:t xml:space="preserve"> </w:t>
      </w:r>
      <w:r w:rsidR="00B54DBB">
        <w:rPr>
          <w:rFonts w:ascii="Aptos" w:hAnsi="Aptos"/>
          <w:b/>
        </w:rPr>
        <w:t>&amp; Stormwater Wetland Treatment Areas</w:t>
      </w:r>
    </w:p>
    <w:p w14:paraId="398F4695" w14:textId="4DB309D0" w:rsidR="00B9590F" w:rsidRPr="002B0AC2" w:rsidRDefault="00B9590F" w:rsidP="003B5DFA">
      <w:pPr>
        <w:pStyle w:val="ListParagraph"/>
        <w:numPr>
          <w:ilvl w:val="0"/>
          <w:numId w:val="24"/>
        </w:numPr>
        <w:tabs>
          <w:tab w:val="clear" w:pos="360"/>
          <w:tab w:val="num" w:pos="567"/>
        </w:tabs>
        <w:spacing w:before="120" w:line="259" w:lineRule="auto"/>
        <w:ind w:left="567" w:right="-28" w:hanging="567"/>
        <w:jc w:val="both"/>
        <w:rPr>
          <w:rFonts w:ascii="Aptos" w:hAnsi="Aptos"/>
        </w:rPr>
      </w:pPr>
      <w:r w:rsidRPr="002B0AC2">
        <w:rPr>
          <w:rFonts w:ascii="Aptos" w:hAnsi="Aptos"/>
        </w:rPr>
        <w:t xml:space="preserve">The </w:t>
      </w:r>
      <w:r w:rsidRPr="002B0AC2">
        <w:rPr>
          <w:rFonts w:ascii="Aptos" w:hAnsi="Aptos"/>
          <w:bCs/>
        </w:rPr>
        <w:t>widths</w:t>
      </w:r>
      <w:r w:rsidRPr="002B0AC2">
        <w:rPr>
          <w:rFonts w:ascii="Aptos" w:hAnsi="Aptos"/>
        </w:rPr>
        <w:t xml:space="preserve"> of the channels </w:t>
      </w:r>
      <w:r w:rsidR="00B54DBB">
        <w:rPr>
          <w:rFonts w:ascii="Aptos" w:hAnsi="Aptos"/>
        </w:rPr>
        <w:t xml:space="preserve">and stormwater wetland treatment areas </w:t>
      </w:r>
      <w:r w:rsidRPr="002B0AC2">
        <w:rPr>
          <w:rFonts w:ascii="Aptos" w:hAnsi="Aptos"/>
        </w:rPr>
        <w:t xml:space="preserve">shown </w:t>
      </w:r>
      <w:r w:rsidR="00F752FD">
        <w:rPr>
          <w:rFonts w:ascii="Aptos" w:hAnsi="Aptos"/>
        </w:rPr>
        <w:t>o</w:t>
      </w:r>
      <w:r w:rsidR="00F752FD" w:rsidRPr="002B0AC2">
        <w:rPr>
          <w:rFonts w:ascii="Aptos" w:hAnsi="Aptos"/>
        </w:rPr>
        <w:t xml:space="preserve">n </w:t>
      </w:r>
      <w:r w:rsidRPr="00B54DBB">
        <w:rPr>
          <w:rFonts w:ascii="Aptos" w:hAnsi="Aptos"/>
        </w:rPr>
        <w:t>the approved plans</w:t>
      </w:r>
      <w:r w:rsidR="00F752FD">
        <w:rPr>
          <w:rFonts w:ascii="Aptos" w:hAnsi="Aptos"/>
        </w:rPr>
        <w:t xml:space="preserve"> (required </w:t>
      </w:r>
      <w:r w:rsidR="00F752FD" w:rsidRPr="00B54DBB">
        <w:rPr>
          <w:rFonts w:ascii="Aptos" w:hAnsi="Aptos"/>
        </w:rPr>
        <w:t xml:space="preserve">by Condition </w:t>
      </w:r>
      <w:r w:rsidR="00141A69" w:rsidRPr="004239BF">
        <w:rPr>
          <w:rFonts w:ascii="Aptos" w:hAnsi="Aptos"/>
        </w:rPr>
        <w:t>11</w:t>
      </w:r>
      <w:r w:rsidR="00F752FD" w:rsidRPr="00B54DBB">
        <w:rPr>
          <w:rFonts w:ascii="Aptos" w:hAnsi="Aptos"/>
        </w:rPr>
        <w:t xml:space="preserve">) </w:t>
      </w:r>
      <w:r w:rsidRPr="00B54DBB">
        <w:rPr>
          <w:rFonts w:ascii="Aptos" w:hAnsi="Aptos"/>
        </w:rPr>
        <w:t>shall</w:t>
      </w:r>
      <w:r w:rsidRPr="002B0AC2">
        <w:rPr>
          <w:rFonts w:ascii="Aptos" w:hAnsi="Aptos"/>
        </w:rPr>
        <w:t xml:space="preserve"> be </w:t>
      </w:r>
      <w:r w:rsidR="00F752FD" w:rsidRPr="002B0AC2">
        <w:rPr>
          <w:rFonts w:ascii="Aptos" w:hAnsi="Aptos"/>
        </w:rPr>
        <w:t xml:space="preserve">sufficient to meet the standards of the </w:t>
      </w:r>
      <w:r w:rsidR="00D84C55" w:rsidRPr="004239BF">
        <w:rPr>
          <w:rFonts w:ascii="Aptos" w:hAnsi="Aptos"/>
        </w:rPr>
        <w:t xml:space="preserve">Nelson Tasman Land Development Manual </w:t>
      </w:r>
      <w:r w:rsidR="00F66DAF" w:rsidRPr="004239BF">
        <w:rPr>
          <w:rFonts w:ascii="Aptos" w:hAnsi="Aptos"/>
        </w:rPr>
        <w:t>2020</w:t>
      </w:r>
      <w:r w:rsidR="00B9459B" w:rsidRPr="004239BF">
        <w:rPr>
          <w:rFonts w:ascii="Aptos" w:hAnsi="Aptos"/>
        </w:rPr>
        <w:t xml:space="preserve"> </w:t>
      </w:r>
      <w:r w:rsidR="00D84C55" w:rsidRPr="004239BF">
        <w:rPr>
          <w:rFonts w:ascii="Aptos" w:hAnsi="Aptos"/>
        </w:rPr>
        <w:t xml:space="preserve">(NTLDM) </w:t>
      </w:r>
      <w:r w:rsidR="00A7497A" w:rsidRPr="004239BF">
        <w:rPr>
          <w:rFonts w:ascii="Aptos" w:hAnsi="Aptos"/>
        </w:rPr>
        <w:t>and/</w:t>
      </w:r>
      <w:r w:rsidR="00B9459B" w:rsidRPr="004239BF">
        <w:rPr>
          <w:rFonts w:ascii="Aptos" w:hAnsi="Aptos"/>
        </w:rPr>
        <w:t xml:space="preserve">or to the satisfaction of </w:t>
      </w:r>
      <w:r w:rsidR="00A7497A" w:rsidRPr="004239BF">
        <w:rPr>
          <w:rFonts w:ascii="Aptos" w:hAnsi="Aptos"/>
        </w:rPr>
        <w:t>Council’s Senior Engineer Land Development</w:t>
      </w:r>
      <w:r w:rsidRPr="004239BF">
        <w:rPr>
          <w:rFonts w:ascii="Aptos" w:hAnsi="Aptos"/>
        </w:rPr>
        <w:t xml:space="preserve">. </w:t>
      </w:r>
    </w:p>
    <w:p w14:paraId="3BFF6117" w14:textId="369CDDB4" w:rsidR="001B4EED" w:rsidRDefault="001B4EED" w:rsidP="003B5DFA">
      <w:pPr>
        <w:spacing w:before="120" w:after="120" w:line="259" w:lineRule="auto"/>
        <w:outlineLvl w:val="9"/>
        <w:rPr>
          <w:rFonts w:ascii="Aptos" w:hAnsi="Aptos"/>
          <w:b/>
        </w:rPr>
      </w:pPr>
    </w:p>
    <w:p w14:paraId="1DE00B37" w14:textId="444F9477" w:rsidR="006550FE" w:rsidRPr="002B0AC2" w:rsidRDefault="009C3ACD" w:rsidP="003B5DFA">
      <w:pPr>
        <w:spacing w:before="120" w:after="120" w:line="259" w:lineRule="auto"/>
        <w:ind w:right="-28"/>
        <w:jc w:val="both"/>
        <w:rPr>
          <w:rFonts w:ascii="Aptos" w:hAnsi="Aptos"/>
          <w:b/>
        </w:rPr>
      </w:pPr>
      <w:r w:rsidRPr="002B0AC2">
        <w:rPr>
          <w:rFonts w:ascii="Aptos" w:hAnsi="Aptos"/>
          <w:b/>
        </w:rPr>
        <w:t>Prior to approval of the Survey Plan pursuant to Section 223 of the Act</w:t>
      </w:r>
    </w:p>
    <w:p w14:paraId="7097B9BB" w14:textId="1FBA2E50" w:rsidR="0069762E" w:rsidRPr="002B0AC2" w:rsidRDefault="0069762E" w:rsidP="003B5DFA">
      <w:pPr>
        <w:pStyle w:val="ListParagraph"/>
        <w:spacing w:before="120" w:line="259" w:lineRule="auto"/>
        <w:ind w:left="1418" w:hanging="1418"/>
        <w:contextualSpacing w:val="0"/>
        <w:jc w:val="both"/>
        <w:rPr>
          <w:rFonts w:ascii="Aptos" w:hAnsi="Aptos"/>
          <w:b/>
        </w:rPr>
      </w:pPr>
      <w:r w:rsidRPr="002B0AC2">
        <w:rPr>
          <w:rFonts w:ascii="Aptos" w:hAnsi="Aptos"/>
          <w:b/>
        </w:rPr>
        <w:t>Staged Detailed Design</w:t>
      </w:r>
      <w:r w:rsidR="00F752FD">
        <w:rPr>
          <w:rFonts w:ascii="Aptos" w:hAnsi="Aptos"/>
          <w:b/>
        </w:rPr>
        <w:t xml:space="preserve"> (Stages 1-10)</w:t>
      </w:r>
    </w:p>
    <w:p w14:paraId="7D3AA1FF" w14:textId="516B6487" w:rsidR="00E22F68" w:rsidRDefault="007E4AED" w:rsidP="003B5DFA">
      <w:pPr>
        <w:pStyle w:val="ListParagraph"/>
        <w:numPr>
          <w:ilvl w:val="0"/>
          <w:numId w:val="24"/>
        </w:numPr>
        <w:tabs>
          <w:tab w:val="clear" w:pos="360"/>
          <w:tab w:val="num" w:pos="567"/>
        </w:tabs>
        <w:spacing w:before="120" w:line="259" w:lineRule="auto"/>
        <w:ind w:left="567" w:right="-28" w:hanging="567"/>
        <w:contextualSpacing w:val="0"/>
        <w:jc w:val="both"/>
        <w:rPr>
          <w:rFonts w:ascii="Aptos" w:hAnsi="Aptos"/>
        </w:rPr>
      </w:pPr>
      <w:r w:rsidRPr="002B0AC2">
        <w:rPr>
          <w:rFonts w:ascii="Aptos" w:hAnsi="Aptos"/>
        </w:rPr>
        <w:t xml:space="preserve">Prior to applying for Section 223 for </w:t>
      </w:r>
      <w:r w:rsidR="0069762E" w:rsidRPr="002B0AC2">
        <w:rPr>
          <w:rFonts w:ascii="Aptos" w:hAnsi="Aptos"/>
        </w:rPr>
        <w:t xml:space="preserve">any </w:t>
      </w:r>
      <w:r w:rsidR="00F752FD">
        <w:rPr>
          <w:rFonts w:ascii="Aptos" w:hAnsi="Aptos"/>
        </w:rPr>
        <w:t xml:space="preserve">of </w:t>
      </w:r>
      <w:r w:rsidR="0069762E" w:rsidRPr="002B0AC2">
        <w:rPr>
          <w:rFonts w:ascii="Aptos" w:hAnsi="Aptos"/>
        </w:rPr>
        <w:t>stage</w:t>
      </w:r>
      <w:r w:rsidR="00F752FD">
        <w:rPr>
          <w:rFonts w:ascii="Aptos" w:hAnsi="Aptos"/>
        </w:rPr>
        <w:t>s 1-10,</w:t>
      </w:r>
      <w:r w:rsidR="0069762E" w:rsidRPr="002B0AC2">
        <w:rPr>
          <w:rFonts w:ascii="Aptos" w:hAnsi="Aptos"/>
        </w:rPr>
        <w:t xml:space="preserve"> </w:t>
      </w:r>
      <w:r w:rsidR="00A07326" w:rsidRPr="002B0AC2">
        <w:rPr>
          <w:rFonts w:ascii="Aptos" w:hAnsi="Aptos"/>
        </w:rPr>
        <w:t>detailed “Design” drawings</w:t>
      </w:r>
      <w:r w:rsidR="00F752FD">
        <w:rPr>
          <w:rFonts w:ascii="Aptos" w:hAnsi="Aptos"/>
        </w:rPr>
        <w:t>, in accordance with</w:t>
      </w:r>
      <w:r w:rsidR="00F752FD" w:rsidRPr="002B0AC2">
        <w:rPr>
          <w:rFonts w:ascii="Aptos" w:hAnsi="Aptos"/>
        </w:rPr>
        <w:t xml:space="preserve"> the requirements of the NTLDM</w:t>
      </w:r>
      <w:r w:rsidR="00D63DD7">
        <w:rPr>
          <w:rFonts w:ascii="Aptos" w:hAnsi="Aptos"/>
        </w:rPr>
        <w:t>,</w:t>
      </w:r>
      <w:r w:rsidR="004239BF" w:rsidRPr="004239BF">
        <w:rPr>
          <w:rFonts w:ascii="Aptos" w:hAnsi="Aptos"/>
        </w:rPr>
        <w:t xml:space="preserve"> </w:t>
      </w:r>
      <w:r w:rsidR="00F752FD" w:rsidRPr="002B0AC2">
        <w:rPr>
          <w:rFonts w:ascii="Aptos" w:hAnsi="Aptos"/>
        </w:rPr>
        <w:t xml:space="preserve">and </w:t>
      </w:r>
      <w:r w:rsidR="00F752FD" w:rsidRPr="000451CD">
        <w:rPr>
          <w:rFonts w:ascii="Aptos" w:hAnsi="Aptos"/>
        </w:rPr>
        <w:t xml:space="preserve">in </w:t>
      </w:r>
      <w:r w:rsidR="00F752FD" w:rsidRPr="002B0AC2">
        <w:rPr>
          <w:rFonts w:ascii="Aptos" w:hAnsi="Aptos"/>
        </w:rPr>
        <w:t xml:space="preserve">accordance with the approved plans (except as otherwise required by any specific condition of consent) shall be provided to the </w:t>
      </w:r>
      <w:r w:rsidR="00F752FD" w:rsidRPr="00813884">
        <w:rPr>
          <w:rFonts w:ascii="Aptos" w:hAnsi="Aptos"/>
        </w:rPr>
        <w:t>Council’s Manager Utilities Activity Management</w:t>
      </w:r>
      <w:r w:rsidR="00F752FD" w:rsidRPr="002B0AC2">
        <w:rPr>
          <w:rFonts w:ascii="Aptos" w:hAnsi="Aptos"/>
        </w:rPr>
        <w:t>.</w:t>
      </w:r>
      <w:r w:rsidR="00F752FD">
        <w:rPr>
          <w:rFonts w:ascii="Aptos" w:hAnsi="Aptos"/>
        </w:rPr>
        <w:t xml:space="preserve">  These “Design” drawings shall include </w:t>
      </w:r>
      <w:r w:rsidR="00DA0071" w:rsidRPr="002B0AC2">
        <w:rPr>
          <w:rFonts w:ascii="Aptos" w:hAnsi="Aptos"/>
        </w:rPr>
        <w:t>the road</w:t>
      </w:r>
      <w:r w:rsidR="0092691C" w:rsidRPr="002B0AC2">
        <w:rPr>
          <w:rFonts w:ascii="Aptos" w:hAnsi="Aptos"/>
        </w:rPr>
        <w:t>s</w:t>
      </w:r>
      <w:r w:rsidR="00DB40B4" w:rsidRPr="002B0AC2">
        <w:rPr>
          <w:rFonts w:ascii="Aptos" w:hAnsi="Aptos"/>
        </w:rPr>
        <w:t xml:space="preserve"> (including footpaths)</w:t>
      </w:r>
      <w:r w:rsidR="00612D13" w:rsidRPr="002B0AC2">
        <w:rPr>
          <w:rFonts w:ascii="Aptos" w:hAnsi="Aptos"/>
        </w:rPr>
        <w:t>, rights of way</w:t>
      </w:r>
      <w:r w:rsidR="00B30505" w:rsidRPr="002B0AC2">
        <w:rPr>
          <w:rFonts w:ascii="Aptos" w:hAnsi="Aptos"/>
        </w:rPr>
        <w:t>,</w:t>
      </w:r>
      <w:r w:rsidR="00EA2EDF" w:rsidRPr="002B0AC2">
        <w:rPr>
          <w:rFonts w:ascii="Aptos" w:hAnsi="Aptos"/>
        </w:rPr>
        <w:t xml:space="preserve"> vehicle crossings</w:t>
      </w:r>
      <w:r w:rsidR="00DB40B4" w:rsidRPr="002B0AC2">
        <w:rPr>
          <w:rFonts w:ascii="Aptos" w:hAnsi="Aptos"/>
        </w:rPr>
        <w:t>, cycleways</w:t>
      </w:r>
      <w:r w:rsidR="009C3190" w:rsidRPr="002B0AC2">
        <w:rPr>
          <w:rFonts w:ascii="Aptos" w:hAnsi="Aptos"/>
        </w:rPr>
        <w:t>, reserve maintenance access</w:t>
      </w:r>
      <w:r w:rsidR="00EA2EDF" w:rsidRPr="002B0AC2">
        <w:rPr>
          <w:rFonts w:ascii="Aptos" w:hAnsi="Aptos"/>
        </w:rPr>
        <w:t xml:space="preserve"> and</w:t>
      </w:r>
      <w:r w:rsidR="00B30505" w:rsidRPr="002B0AC2">
        <w:rPr>
          <w:rFonts w:ascii="Aptos" w:hAnsi="Aptos"/>
        </w:rPr>
        <w:t xml:space="preserve"> </w:t>
      </w:r>
      <w:r w:rsidR="00DA0071" w:rsidRPr="00307A83">
        <w:rPr>
          <w:rFonts w:ascii="Aptos" w:hAnsi="Aptos"/>
        </w:rPr>
        <w:t>reticulated service network</w:t>
      </w:r>
      <w:r w:rsidR="000E5A5D" w:rsidRPr="00307A83">
        <w:rPr>
          <w:rFonts w:ascii="Aptos" w:hAnsi="Aptos"/>
        </w:rPr>
        <w:t>s</w:t>
      </w:r>
      <w:r w:rsidR="00BF5A06" w:rsidRPr="002B0AC2">
        <w:rPr>
          <w:rFonts w:ascii="Aptos" w:hAnsi="Aptos"/>
        </w:rPr>
        <w:t xml:space="preserve"> (including secondary </w:t>
      </w:r>
      <w:proofErr w:type="spellStart"/>
      <w:r w:rsidR="00BF5A06" w:rsidRPr="002B0AC2">
        <w:rPr>
          <w:rFonts w:ascii="Aptos" w:hAnsi="Aptos"/>
        </w:rPr>
        <w:t>flowpaths</w:t>
      </w:r>
      <w:proofErr w:type="spellEnd"/>
      <w:r w:rsidR="00BF5A06" w:rsidRPr="002B0AC2">
        <w:rPr>
          <w:rFonts w:ascii="Aptos" w:hAnsi="Aptos"/>
        </w:rPr>
        <w:t>)</w:t>
      </w:r>
      <w:r w:rsidR="00E22F68">
        <w:rPr>
          <w:rFonts w:ascii="Aptos" w:hAnsi="Aptos"/>
        </w:rPr>
        <w:t xml:space="preserve">.  </w:t>
      </w:r>
    </w:p>
    <w:p w14:paraId="5648DD90" w14:textId="1FFC8129" w:rsidR="00E22F68" w:rsidRPr="00307A83" w:rsidRDefault="00E22F68" w:rsidP="003B5DFA">
      <w:pPr>
        <w:pStyle w:val="ListParagraph"/>
        <w:spacing w:before="120" w:line="259" w:lineRule="auto"/>
        <w:ind w:left="567" w:right="-28"/>
        <w:contextualSpacing w:val="0"/>
        <w:jc w:val="both"/>
        <w:rPr>
          <w:rFonts w:ascii="Aptos" w:hAnsi="Aptos"/>
        </w:rPr>
      </w:pPr>
      <w:r w:rsidRPr="00E22F68">
        <w:rPr>
          <w:rFonts w:ascii="Aptos" w:hAnsi="Aptos"/>
        </w:rPr>
        <w:t xml:space="preserve">Detailed landscaping plans shall also be prepared in accordance with the </w:t>
      </w:r>
      <w:r w:rsidRPr="00C62900">
        <w:rPr>
          <w:rFonts w:ascii="Aptos" w:hAnsi="Aptos"/>
        </w:rPr>
        <w:t xml:space="preserve">conditions of </w:t>
      </w:r>
      <w:r w:rsidR="00C62900" w:rsidRPr="004239BF">
        <w:rPr>
          <w:rFonts w:ascii="Aptos" w:hAnsi="Aptos"/>
        </w:rPr>
        <w:t>any relevant</w:t>
      </w:r>
      <w:r w:rsidR="00C62900">
        <w:rPr>
          <w:rFonts w:ascii="Aptos" w:hAnsi="Aptos"/>
          <w:b/>
          <w:bCs/>
          <w:u w:val="single"/>
        </w:rPr>
        <w:t xml:space="preserve"> </w:t>
      </w:r>
      <w:r w:rsidRPr="00E22F68">
        <w:rPr>
          <w:rFonts w:ascii="Aptos" w:hAnsi="Aptos"/>
        </w:rPr>
        <w:t>and provided with the detailed design drawings.</w:t>
      </w:r>
    </w:p>
    <w:p w14:paraId="7032DB6E" w14:textId="6C42F70D" w:rsidR="0069762E" w:rsidRDefault="007E4AED" w:rsidP="003B5DFA">
      <w:pPr>
        <w:pStyle w:val="ListParagraph"/>
        <w:spacing w:before="120" w:line="259" w:lineRule="auto"/>
        <w:ind w:left="567" w:right="-28"/>
        <w:contextualSpacing w:val="0"/>
        <w:jc w:val="both"/>
        <w:rPr>
          <w:rFonts w:ascii="Aptos" w:hAnsi="Aptos"/>
        </w:rPr>
      </w:pPr>
      <w:r w:rsidRPr="002B0AC2">
        <w:rPr>
          <w:rFonts w:ascii="Aptos" w:hAnsi="Aptos"/>
        </w:rPr>
        <w:t xml:space="preserve">The </w:t>
      </w:r>
      <w:r w:rsidR="00A07326" w:rsidRPr="002B0AC2">
        <w:rPr>
          <w:rFonts w:ascii="Aptos" w:hAnsi="Aptos"/>
        </w:rPr>
        <w:t xml:space="preserve">detailed “Design” drawings shall be supported with technical reporting </w:t>
      </w:r>
      <w:r w:rsidR="00D527AB" w:rsidRPr="002B0AC2">
        <w:rPr>
          <w:rFonts w:ascii="Aptos" w:hAnsi="Aptos"/>
        </w:rPr>
        <w:t>and assessment</w:t>
      </w:r>
      <w:r w:rsidR="00E22F68">
        <w:rPr>
          <w:rFonts w:ascii="Aptos" w:hAnsi="Aptos"/>
        </w:rPr>
        <w:t>s</w:t>
      </w:r>
      <w:r w:rsidR="00D527AB" w:rsidRPr="002B0AC2">
        <w:rPr>
          <w:rFonts w:ascii="Aptos" w:hAnsi="Aptos"/>
        </w:rPr>
        <w:t xml:space="preserve"> </w:t>
      </w:r>
      <w:r w:rsidR="0093097D" w:rsidRPr="002B0AC2">
        <w:rPr>
          <w:rFonts w:ascii="Aptos" w:hAnsi="Aptos"/>
        </w:rPr>
        <w:t>that</w:t>
      </w:r>
      <w:r w:rsidR="00A07326" w:rsidRPr="002B0AC2">
        <w:rPr>
          <w:rFonts w:ascii="Aptos" w:hAnsi="Aptos"/>
        </w:rPr>
        <w:t xml:space="preserve"> shall address but not be limited to the following matters</w:t>
      </w:r>
      <w:r w:rsidR="000E5A5D" w:rsidRPr="002B0AC2">
        <w:rPr>
          <w:rFonts w:ascii="Aptos" w:hAnsi="Aptos"/>
        </w:rPr>
        <w:t xml:space="preserve"> in these respective stages</w:t>
      </w:r>
      <w:r w:rsidR="00A07326" w:rsidRPr="002B0AC2">
        <w:rPr>
          <w:rFonts w:ascii="Aptos" w:hAnsi="Aptos"/>
        </w:rPr>
        <w:t>:</w:t>
      </w:r>
    </w:p>
    <w:p w14:paraId="34DE5FB2" w14:textId="30F95B50" w:rsidR="000E5A5D" w:rsidRPr="004239BF" w:rsidRDefault="007E4AED" w:rsidP="003B5DFA">
      <w:pPr>
        <w:pStyle w:val="ListParagraph"/>
        <w:numPr>
          <w:ilvl w:val="0"/>
          <w:numId w:val="7"/>
        </w:numPr>
        <w:spacing w:before="120" w:line="259" w:lineRule="auto"/>
        <w:ind w:left="567" w:right="-28" w:hanging="567"/>
        <w:jc w:val="both"/>
        <w:rPr>
          <w:rFonts w:ascii="Aptos" w:hAnsi="Aptos"/>
          <w:b/>
          <w:bCs/>
        </w:rPr>
      </w:pPr>
      <w:r w:rsidRPr="004239BF">
        <w:rPr>
          <w:rFonts w:ascii="Aptos" w:hAnsi="Aptos"/>
          <w:b/>
          <w:bCs/>
        </w:rPr>
        <w:t xml:space="preserve">Stage 1: </w:t>
      </w:r>
    </w:p>
    <w:p w14:paraId="793EA2BB" w14:textId="26831EB5" w:rsidR="000E5A5D" w:rsidRPr="002B0AC2" w:rsidRDefault="000E5A5D" w:rsidP="003B5DFA">
      <w:pPr>
        <w:spacing w:before="120" w:after="120" w:line="259" w:lineRule="auto"/>
        <w:ind w:left="567" w:right="-28"/>
        <w:jc w:val="both"/>
        <w:rPr>
          <w:rFonts w:ascii="Aptos" w:hAnsi="Aptos"/>
          <w:u w:val="single"/>
        </w:rPr>
      </w:pPr>
      <w:r w:rsidRPr="002B0AC2">
        <w:rPr>
          <w:rFonts w:ascii="Aptos" w:hAnsi="Aptos"/>
          <w:u w:val="single"/>
        </w:rPr>
        <w:t>Transport</w:t>
      </w:r>
    </w:p>
    <w:p w14:paraId="0CB2A5B2" w14:textId="28D3EF7D" w:rsidR="00746577" w:rsidRDefault="000E5A5D" w:rsidP="003B5DFA">
      <w:pPr>
        <w:pStyle w:val="ListParagraph"/>
        <w:numPr>
          <w:ilvl w:val="0"/>
          <w:numId w:val="21"/>
        </w:numPr>
        <w:spacing w:before="120" w:line="259" w:lineRule="auto"/>
        <w:ind w:left="1134" w:right="-28" w:hanging="567"/>
        <w:contextualSpacing w:val="0"/>
        <w:jc w:val="both"/>
        <w:rPr>
          <w:rFonts w:ascii="Aptos" w:hAnsi="Aptos"/>
        </w:rPr>
      </w:pPr>
      <w:bookmarkStart w:id="2" w:name="_Hlk202170132"/>
      <w:r w:rsidRPr="002B0AC2">
        <w:rPr>
          <w:rFonts w:ascii="Aptos" w:hAnsi="Aptos"/>
        </w:rPr>
        <w:t>A</w:t>
      </w:r>
      <w:r w:rsidR="00D8569B" w:rsidRPr="002B0AC2">
        <w:rPr>
          <w:rFonts w:ascii="Aptos" w:hAnsi="Aptos"/>
        </w:rPr>
        <w:t xml:space="preserve"> </w:t>
      </w:r>
      <w:r w:rsidR="00F837EC" w:rsidRPr="002B0AC2">
        <w:rPr>
          <w:rFonts w:ascii="Aptos" w:hAnsi="Aptos"/>
        </w:rPr>
        <w:t>Road Safety Audit</w:t>
      </w:r>
      <w:r w:rsidR="00213926" w:rsidRPr="002B0AC2">
        <w:rPr>
          <w:rFonts w:ascii="Aptos" w:hAnsi="Aptos"/>
        </w:rPr>
        <w:t xml:space="preserve"> report</w:t>
      </w:r>
      <w:r w:rsidR="00D8569B" w:rsidRPr="002B0AC2">
        <w:rPr>
          <w:rFonts w:ascii="Aptos" w:hAnsi="Aptos"/>
        </w:rPr>
        <w:t xml:space="preserve"> </w:t>
      </w:r>
      <w:bookmarkStart w:id="3" w:name="_Hlk202172834"/>
      <w:r w:rsidR="00D8569B" w:rsidRPr="00B54DBB">
        <w:rPr>
          <w:rFonts w:ascii="Aptos" w:hAnsi="Aptos"/>
        </w:rPr>
        <w:t>(</w:t>
      </w:r>
      <w:r w:rsidR="00C372C7" w:rsidRPr="00B54DBB">
        <w:rPr>
          <w:rFonts w:ascii="Aptos" w:hAnsi="Aptos"/>
        </w:rPr>
        <w:t>detailed</w:t>
      </w:r>
      <w:r w:rsidR="00D8569B" w:rsidRPr="00B54DBB">
        <w:rPr>
          <w:rFonts w:ascii="Aptos" w:hAnsi="Aptos"/>
        </w:rPr>
        <w:t xml:space="preserve"> design</w:t>
      </w:r>
      <w:r w:rsidR="00C372C7">
        <w:rPr>
          <w:rFonts w:ascii="Aptos" w:hAnsi="Aptos"/>
        </w:rPr>
        <w:t xml:space="preserve"> audit</w:t>
      </w:r>
      <w:r w:rsidR="00D8569B" w:rsidRPr="002B0AC2">
        <w:rPr>
          <w:rFonts w:ascii="Aptos" w:hAnsi="Aptos"/>
        </w:rPr>
        <w:t>)</w:t>
      </w:r>
      <w:r w:rsidR="00FF59AF" w:rsidRPr="00F800BC">
        <w:rPr>
          <w:rFonts w:ascii="Aptos" w:hAnsi="Aptos"/>
        </w:rPr>
        <w:t>,</w:t>
      </w:r>
      <w:r w:rsidR="00DE7294" w:rsidRPr="00F800BC">
        <w:rPr>
          <w:rFonts w:ascii="Aptos" w:hAnsi="Aptos"/>
        </w:rPr>
        <w:t xml:space="preserve"> specific to </w:t>
      </w:r>
      <w:r w:rsidR="0096491F" w:rsidRPr="00F800BC">
        <w:rPr>
          <w:rFonts w:ascii="Aptos" w:hAnsi="Aptos"/>
        </w:rPr>
        <w:t>the stage and addressing any recommendations of the preliminary Road Safety Audit,</w:t>
      </w:r>
      <w:r w:rsidR="00A65864" w:rsidRPr="00F800BC">
        <w:rPr>
          <w:rFonts w:ascii="Aptos" w:hAnsi="Aptos"/>
        </w:rPr>
        <w:t xml:space="preserve"> </w:t>
      </w:r>
      <w:r w:rsidR="004E74DB">
        <w:rPr>
          <w:rFonts w:ascii="Aptos" w:hAnsi="Aptos"/>
        </w:rPr>
        <w:t>of</w:t>
      </w:r>
      <w:r w:rsidR="00FF59AF" w:rsidRPr="002B0AC2">
        <w:rPr>
          <w:rFonts w:ascii="Aptos" w:hAnsi="Aptos"/>
        </w:rPr>
        <w:t xml:space="preserve"> </w:t>
      </w:r>
      <w:r w:rsidR="00301815" w:rsidRPr="00301815">
        <w:rPr>
          <w:rFonts w:ascii="Aptos" w:hAnsi="Aptos"/>
        </w:rPr>
        <w:t xml:space="preserve">the upgraded intersection of Nile Street East and Maitai </w:t>
      </w:r>
      <w:r w:rsidR="00BC5249" w:rsidRPr="00F800BC">
        <w:rPr>
          <w:rFonts w:ascii="Aptos" w:hAnsi="Aptos"/>
        </w:rPr>
        <w:t>Valley</w:t>
      </w:r>
      <w:r w:rsidR="00BC5249">
        <w:rPr>
          <w:rFonts w:ascii="Aptos" w:hAnsi="Aptos"/>
        </w:rPr>
        <w:t xml:space="preserve"> </w:t>
      </w:r>
      <w:r w:rsidR="00301815" w:rsidRPr="00301815">
        <w:rPr>
          <w:rFonts w:ascii="Aptos" w:hAnsi="Aptos"/>
        </w:rPr>
        <w:t>Road</w:t>
      </w:r>
      <w:r w:rsidR="00746577">
        <w:rPr>
          <w:rFonts w:ascii="Aptos" w:hAnsi="Aptos"/>
        </w:rPr>
        <w:t>,</w:t>
      </w:r>
      <w:r w:rsidR="00301815" w:rsidRPr="00301815">
        <w:rPr>
          <w:rFonts w:ascii="Aptos" w:hAnsi="Aptos"/>
        </w:rPr>
        <w:t xml:space="preserve"> </w:t>
      </w:r>
      <w:r w:rsidR="00746577" w:rsidRPr="00F800BC">
        <w:rPr>
          <w:rFonts w:ascii="Aptos" w:hAnsi="Aptos"/>
        </w:rPr>
        <w:t xml:space="preserve">the upgraded intersection of Maitai Valley Road and Ralphine Way, </w:t>
      </w:r>
      <w:r w:rsidR="00301815" w:rsidRPr="00301815">
        <w:rPr>
          <w:rFonts w:ascii="Aptos" w:hAnsi="Aptos"/>
        </w:rPr>
        <w:t xml:space="preserve">and </w:t>
      </w:r>
      <w:r w:rsidR="004E74DB" w:rsidRPr="00F800BC">
        <w:rPr>
          <w:rFonts w:ascii="Aptos" w:hAnsi="Aptos"/>
        </w:rPr>
        <w:t xml:space="preserve">other </w:t>
      </w:r>
      <w:r w:rsidR="00301815" w:rsidRPr="00301815">
        <w:rPr>
          <w:rFonts w:ascii="Aptos" w:hAnsi="Aptos"/>
        </w:rPr>
        <w:t>transport infrastructure within the stage, to determine whether the measures are effective design solutions</w:t>
      </w:r>
      <w:r w:rsidR="000A6B83" w:rsidRPr="000A6B83">
        <w:rPr>
          <w:rFonts w:ascii="Aptos" w:hAnsi="Aptos"/>
          <w:b/>
          <w:bCs/>
        </w:rPr>
        <w:t>.</w:t>
      </w:r>
      <w:r w:rsidR="000A6B83" w:rsidRPr="00F800BC">
        <w:rPr>
          <w:rFonts w:ascii="Aptos" w:hAnsi="Aptos"/>
        </w:rPr>
        <w:t xml:space="preserve"> This</w:t>
      </w:r>
      <w:r w:rsidR="00301815" w:rsidRPr="00301815">
        <w:rPr>
          <w:rFonts w:ascii="Aptos" w:hAnsi="Aptos"/>
        </w:rPr>
        <w:t xml:space="preserve"> shall be undertaken by an independent and suitably qualified Safe System Auditor.</w:t>
      </w:r>
    </w:p>
    <w:p w14:paraId="5BA76BE1" w14:textId="640D5093" w:rsidR="00746577" w:rsidRDefault="00746577" w:rsidP="003B5DFA">
      <w:pPr>
        <w:pStyle w:val="ListParagraph"/>
        <w:numPr>
          <w:ilvl w:val="0"/>
          <w:numId w:val="21"/>
        </w:numPr>
        <w:spacing w:before="120" w:line="259" w:lineRule="auto"/>
        <w:ind w:left="1134" w:right="-28" w:hanging="567"/>
        <w:contextualSpacing w:val="0"/>
        <w:jc w:val="both"/>
        <w:rPr>
          <w:rFonts w:ascii="Aptos" w:hAnsi="Aptos"/>
        </w:rPr>
      </w:pPr>
      <w:r w:rsidRPr="00746577">
        <w:rPr>
          <w:rFonts w:ascii="Aptos" w:hAnsi="Aptos"/>
        </w:rPr>
        <w:t>A traffic signal peer review, for the Nile Street East / Cloust</w:t>
      </w:r>
      <w:r w:rsidR="004E74DB" w:rsidRPr="00F800BC">
        <w:rPr>
          <w:rFonts w:ascii="Aptos" w:hAnsi="Aptos"/>
        </w:rPr>
        <w:t>o</w:t>
      </w:r>
      <w:r w:rsidRPr="00746577">
        <w:rPr>
          <w:rFonts w:ascii="Aptos" w:hAnsi="Aptos"/>
        </w:rPr>
        <w:t xml:space="preserve">n Terrace / Maitai </w:t>
      </w:r>
      <w:r w:rsidR="004E74DB" w:rsidRPr="00F800BC">
        <w:rPr>
          <w:rFonts w:ascii="Aptos" w:hAnsi="Aptos"/>
        </w:rPr>
        <w:t xml:space="preserve">Valley </w:t>
      </w:r>
      <w:r w:rsidRPr="00746577">
        <w:rPr>
          <w:rFonts w:ascii="Aptos" w:hAnsi="Aptos"/>
        </w:rPr>
        <w:t>Road intersection to inform the traffic signal and intersection design, shall be undertaken by an independent suitably qualified traffic signal design specialist.</w:t>
      </w:r>
      <w:bookmarkEnd w:id="2"/>
      <w:bookmarkEnd w:id="3"/>
    </w:p>
    <w:p w14:paraId="4CF39915" w14:textId="3732CE95" w:rsidR="00746577" w:rsidRDefault="003F3797" w:rsidP="003B5DFA">
      <w:pPr>
        <w:pStyle w:val="ListParagraph"/>
        <w:numPr>
          <w:ilvl w:val="0"/>
          <w:numId w:val="21"/>
        </w:numPr>
        <w:spacing w:before="120" w:line="259" w:lineRule="auto"/>
        <w:ind w:left="1134" w:right="-28" w:hanging="567"/>
        <w:contextualSpacing w:val="0"/>
        <w:jc w:val="both"/>
        <w:rPr>
          <w:rFonts w:ascii="Aptos" w:hAnsi="Aptos"/>
        </w:rPr>
      </w:pPr>
      <w:r w:rsidRPr="00746577">
        <w:rPr>
          <w:rFonts w:ascii="Aptos" w:hAnsi="Aptos"/>
        </w:rPr>
        <w:lastRenderedPageBreak/>
        <w:t>Bus Stops at 15m in length and 2.5m wide</w:t>
      </w:r>
      <w:r w:rsidR="00AA7B30" w:rsidRPr="00746577">
        <w:rPr>
          <w:rFonts w:ascii="Aptos" w:hAnsi="Aptos"/>
        </w:rPr>
        <w:t xml:space="preserve"> </w:t>
      </w:r>
      <w:r w:rsidR="00AA7B30" w:rsidRPr="00F800BC">
        <w:rPr>
          <w:rFonts w:ascii="Aptos" w:hAnsi="Aptos"/>
        </w:rPr>
        <w:t>which</w:t>
      </w:r>
      <w:r w:rsidRPr="00746577">
        <w:rPr>
          <w:rFonts w:ascii="Aptos" w:hAnsi="Aptos"/>
        </w:rPr>
        <w:t xml:space="preserve"> </w:t>
      </w:r>
      <w:r w:rsidR="00FF59AF" w:rsidRPr="00746577">
        <w:rPr>
          <w:rFonts w:ascii="Aptos" w:hAnsi="Aptos"/>
        </w:rPr>
        <w:t xml:space="preserve">shall be </w:t>
      </w:r>
      <w:r w:rsidRPr="00746577">
        <w:rPr>
          <w:rFonts w:ascii="Aptos" w:hAnsi="Aptos"/>
        </w:rPr>
        <w:t>incorporated into the road design of Road 1</w:t>
      </w:r>
      <w:r w:rsidR="00D8569B" w:rsidRPr="00746577">
        <w:rPr>
          <w:rFonts w:ascii="Aptos" w:hAnsi="Aptos"/>
        </w:rPr>
        <w:t xml:space="preserve"> (Lot 2000)</w:t>
      </w:r>
      <w:r w:rsidR="00FF59AF" w:rsidRPr="00746577">
        <w:rPr>
          <w:rFonts w:ascii="Aptos" w:hAnsi="Aptos"/>
        </w:rPr>
        <w:t>,</w:t>
      </w:r>
      <w:r w:rsidRPr="00746577">
        <w:rPr>
          <w:rFonts w:ascii="Aptos" w:hAnsi="Aptos"/>
        </w:rPr>
        <w:t xml:space="preserve"> and the roundabout design provid</w:t>
      </w:r>
      <w:r w:rsidR="00AA7B30" w:rsidRPr="00F800BC">
        <w:rPr>
          <w:rFonts w:ascii="Aptos" w:hAnsi="Aptos"/>
        </w:rPr>
        <w:t>ing</w:t>
      </w:r>
      <w:r w:rsidRPr="00F800BC">
        <w:rPr>
          <w:rFonts w:ascii="Aptos" w:hAnsi="Aptos"/>
        </w:rPr>
        <w:t xml:space="preserve"> </w:t>
      </w:r>
      <w:r w:rsidRPr="00746577">
        <w:rPr>
          <w:rFonts w:ascii="Aptos" w:hAnsi="Aptos"/>
        </w:rPr>
        <w:t xml:space="preserve">for a </w:t>
      </w:r>
      <w:r w:rsidR="00132330" w:rsidRPr="00746577">
        <w:rPr>
          <w:rFonts w:ascii="Aptos" w:hAnsi="Aptos"/>
        </w:rPr>
        <w:t xml:space="preserve">12m long </w:t>
      </w:r>
      <w:r w:rsidRPr="00746577">
        <w:rPr>
          <w:rFonts w:ascii="Aptos" w:hAnsi="Aptos"/>
        </w:rPr>
        <w:t>bus to undertake a 270 degree turn at the Road 1 and Road 3 intersection.</w:t>
      </w:r>
      <w:r w:rsidR="006A2E12" w:rsidRPr="00746577">
        <w:rPr>
          <w:rFonts w:ascii="Aptos" w:hAnsi="Aptos"/>
        </w:rPr>
        <w:t xml:space="preserve"> </w:t>
      </w:r>
    </w:p>
    <w:p w14:paraId="61124938" w14:textId="77777777" w:rsidR="00746577" w:rsidRDefault="00452E58" w:rsidP="003B5DFA">
      <w:pPr>
        <w:pStyle w:val="ListParagraph"/>
        <w:numPr>
          <w:ilvl w:val="0"/>
          <w:numId w:val="21"/>
        </w:numPr>
        <w:spacing w:before="120" w:line="259" w:lineRule="auto"/>
        <w:ind w:left="1134" w:right="-28" w:hanging="567"/>
        <w:contextualSpacing w:val="0"/>
        <w:jc w:val="both"/>
        <w:rPr>
          <w:rFonts w:ascii="Aptos" w:hAnsi="Aptos"/>
        </w:rPr>
      </w:pPr>
      <w:r w:rsidRPr="00F800BC">
        <w:rPr>
          <w:rFonts w:ascii="Aptos" w:hAnsi="Aptos"/>
        </w:rPr>
        <w:t xml:space="preserve">The </w:t>
      </w:r>
      <w:r w:rsidR="008607F7" w:rsidRPr="00746577">
        <w:rPr>
          <w:rFonts w:ascii="Aptos" w:hAnsi="Aptos"/>
        </w:rPr>
        <w:t>d</w:t>
      </w:r>
      <w:r w:rsidR="0008762F" w:rsidRPr="00746577">
        <w:rPr>
          <w:rFonts w:ascii="Aptos" w:hAnsi="Aptos"/>
        </w:rPr>
        <w:t>ef</w:t>
      </w:r>
      <w:r w:rsidR="005E2BA6" w:rsidRPr="00746577">
        <w:rPr>
          <w:rFonts w:ascii="Aptos" w:hAnsi="Aptos"/>
        </w:rPr>
        <w:t>l</w:t>
      </w:r>
      <w:r w:rsidR="0008762F" w:rsidRPr="00746577">
        <w:rPr>
          <w:rFonts w:ascii="Aptos" w:hAnsi="Aptos"/>
        </w:rPr>
        <w:t xml:space="preserve">ection </w:t>
      </w:r>
      <w:r w:rsidR="0008762F" w:rsidRPr="00746577">
        <w:rPr>
          <w:rFonts w:ascii="Aptos" w:hAnsi="Aptos"/>
          <w:strike/>
        </w:rPr>
        <w:t>is</w:t>
      </w:r>
      <w:r w:rsidR="0008762F" w:rsidRPr="00746577">
        <w:rPr>
          <w:rFonts w:ascii="Aptos" w:hAnsi="Aptos"/>
        </w:rPr>
        <w:t xml:space="preserve"> provided in the roundabout intersection design for northbound vehicles to manage approach speeds for traffic safety. </w:t>
      </w:r>
    </w:p>
    <w:p w14:paraId="3FDACAB1" w14:textId="332BF9C7" w:rsidR="00746577" w:rsidRDefault="008607F7" w:rsidP="003B5DFA">
      <w:pPr>
        <w:pStyle w:val="ListParagraph"/>
        <w:numPr>
          <w:ilvl w:val="0"/>
          <w:numId w:val="21"/>
        </w:numPr>
        <w:spacing w:before="120" w:line="259" w:lineRule="auto"/>
        <w:ind w:left="1134" w:right="-28" w:hanging="567"/>
        <w:contextualSpacing w:val="0"/>
        <w:jc w:val="both"/>
        <w:rPr>
          <w:rFonts w:ascii="Aptos" w:hAnsi="Aptos"/>
        </w:rPr>
      </w:pPr>
      <w:r w:rsidRPr="00F800BC">
        <w:rPr>
          <w:rFonts w:ascii="Aptos" w:hAnsi="Aptos"/>
        </w:rPr>
        <w:t>The r</w:t>
      </w:r>
      <w:r w:rsidR="0008762F" w:rsidRPr="00746577">
        <w:rPr>
          <w:rFonts w:ascii="Aptos" w:hAnsi="Aptos"/>
        </w:rPr>
        <w:t xml:space="preserve">e-arrangement of the boundaries for Lot 25 to allow the alignment of Road 5 to curve with a radius of 40m minimum into Road 2 and the remaining Road 5 </w:t>
      </w:r>
      <w:r w:rsidR="00132330" w:rsidRPr="00746577">
        <w:rPr>
          <w:rFonts w:ascii="Aptos" w:hAnsi="Aptos"/>
        </w:rPr>
        <w:t>creates a T-intersection.</w:t>
      </w:r>
      <w:r w:rsidR="0008762F" w:rsidRPr="00746577">
        <w:rPr>
          <w:rFonts w:ascii="Aptos" w:hAnsi="Aptos"/>
        </w:rPr>
        <w:t xml:space="preserve"> </w:t>
      </w:r>
    </w:p>
    <w:p w14:paraId="755D0E18" w14:textId="77777777" w:rsidR="00746577" w:rsidRDefault="0092691C" w:rsidP="003B5DFA">
      <w:pPr>
        <w:pStyle w:val="ListParagraph"/>
        <w:numPr>
          <w:ilvl w:val="0"/>
          <w:numId w:val="21"/>
        </w:numPr>
        <w:spacing w:before="120" w:line="259" w:lineRule="auto"/>
        <w:ind w:left="1134" w:right="-28" w:hanging="567"/>
        <w:contextualSpacing w:val="0"/>
        <w:jc w:val="both"/>
        <w:rPr>
          <w:rFonts w:ascii="Aptos" w:hAnsi="Aptos"/>
        </w:rPr>
      </w:pPr>
      <w:r w:rsidRPr="00746577">
        <w:rPr>
          <w:rFonts w:ascii="Aptos" w:hAnsi="Aptos"/>
        </w:rPr>
        <w:t>The incorporation of a temporary turning head at the end of Road 1</w:t>
      </w:r>
      <w:r w:rsidR="00FF59AF" w:rsidRPr="00746577">
        <w:rPr>
          <w:rFonts w:ascii="Aptos" w:hAnsi="Aptos"/>
        </w:rPr>
        <w:t>.</w:t>
      </w:r>
    </w:p>
    <w:p w14:paraId="577780C7" w14:textId="702C94E8" w:rsidR="00746577" w:rsidRPr="00F800BC" w:rsidRDefault="008A4923" w:rsidP="003B5DFA">
      <w:pPr>
        <w:pStyle w:val="ListParagraph"/>
        <w:numPr>
          <w:ilvl w:val="0"/>
          <w:numId w:val="21"/>
        </w:numPr>
        <w:spacing w:before="120" w:line="259" w:lineRule="auto"/>
        <w:ind w:left="1134" w:right="-28" w:hanging="567"/>
        <w:contextualSpacing w:val="0"/>
        <w:jc w:val="both"/>
        <w:rPr>
          <w:rFonts w:ascii="Aptos" w:hAnsi="Aptos"/>
        </w:rPr>
      </w:pPr>
      <w:r w:rsidRPr="00F800BC">
        <w:rPr>
          <w:rFonts w:ascii="Aptos" w:hAnsi="Aptos"/>
        </w:rPr>
        <w:t>The i</w:t>
      </w:r>
      <w:r w:rsidR="005071E2" w:rsidRPr="00F800BC">
        <w:rPr>
          <w:rFonts w:ascii="Aptos" w:hAnsi="Aptos"/>
        </w:rPr>
        <w:t>ncrease in the services berm to 1.6m in width</w:t>
      </w:r>
      <w:r w:rsidR="003E2970" w:rsidRPr="00F800BC">
        <w:rPr>
          <w:rFonts w:ascii="Aptos" w:hAnsi="Aptos"/>
        </w:rPr>
        <w:t xml:space="preserve"> on both sides of </w:t>
      </w:r>
      <w:r w:rsidR="00FF59AF" w:rsidRPr="00F800BC">
        <w:rPr>
          <w:rFonts w:ascii="Aptos" w:hAnsi="Aptos"/>
        </w:rPr>
        <w:t>Road 1</w:t>
      </w:r>
      <w:r w:rsidR="00020BD6" w:rsidRPr="00F800BC">
        <w:rPr>
          <w:rFonts w:ascii="Aptos" w:hAnsi="Aptos"/>
        </w:rPr>
        <w:t xml:space="preserve"> and confirmation </w:t>
      </w:r>
      <w:r w:rsidR="002B44E5" w:rsidRPr="00F800BC">
        <w:rPr>
          <w:rFonts w:ascii="Aptos" w:hAnsi="Aptos"/>
        </w:rPr>
        <w:t>the</w:t>
      </w:r>
      <w:r w:rsidR="00020BD6" w:rsidRPr="00F800BC">
        <w:rPr>
          <w:rFonts w:ascii="Aptos" w:hAnsi="Aptos"/>
        </w:rPr>
        <w:t xml:space="preserve"> </w:t>
      </w:r>
      <w:r w:rsidR="002B44E5" w:rsidRPr="00F800BC">
        <w:rPr>
          <w:rFonts w:ascii="Aptos" w:hAnsi="Aptos"/>
        </w:rPr>
        <w:t xml:space="preserve">Road 1 </w:t>
      </w:r>
      <w:r w:rsidR="00AC2D05" w:rsidRPr="00F800BC">
        <w:rPr>
          <w:rFonts w:ascii="Aptos" w:hAnsi="Aptos"/>
        </w:rPr>
        <w:t xml:space="preserve">road reserve width </w:t>
      </w:r>
      <w:r w:rsidR="00314EC9" w:rsidRPr="00F800BC">
        <w:rPr>
          <w:rFonts w:ascii="Aptos" w:hAnsi="Aptos"/>
        </w:rPr>
        <w:t xml:space="preserve">will </w:t>
      </w:r>
      <w:r w:rsidR="00AC2D05" w:rsidRPr="00F800BC">
        <w:rPr>
          <w:rFonts w:ascii="Aptos" w:hAnsi="Aptos"/>
        </w:rPr>
        <w:t xml:space="preserve">meet the requirements for ‘sub collector’ </w:t>
      </w:r>
      <w:r w:rsidR="005A2EC0" w:rsidRPr="00F800BC">
        <w:rPr>
          <w:rFonts w:ascii="Aptos" w:hAnsi="Aptos"/>
        </w:rPr>
        <w:t>classification</w:t>
      </w:r>
      <w:r w:rsidR="0092691C" w:rsidRPr="00F800BC">
        <w:rPr>
          <w:rFonts w:ascii="Aptos" w:hAnsi="Aptos"/>
        </w:rPr>
        <w:t>.</w:t>
      </w:r>
    </w:p>
    <w:p w14:paraId="3FF21633" w14:textId="35920D25" w:rsidR="00621B57" w:rsidRDefault="006F38F0" w:rsidP="003B5DFA">
      <w:pPr>
        <w:pStyle w:val="ListParagraph"/>
        <w:numPr>
          <w:ilvl w:val="0"/>
          <w:numId w:val="21"/>
        </w:numPr>
        <w:spacing w:before="120" w:line="259" w:lineRule="auto"/>
        <w:ind w:left="1134" w:right="-28" w:hanging="567"/>
        <w:contextualSpacing w:val="0"/>
        <w:jc w:val="both"/>
        <w:rPr>
          <w:rFonts w:ascii="Aptos" w:hAnsi="Aptos"/>
        </w:rPr>
      </w:pPr>
      <w:r w:rsidRPr="00746577">
        <w:rPr>
          <w:rFonts w:ascii="Aptos" w:hAnsi="Aptos"/>
        </w:rPr>
        <w:t xml:space="preserve">Street </w:t>
      </w:r>
      <w:r w:rsidR="001540CC">
        <w:rPr>
          <w:rFonts w:ascii="Aptos" w:hAnsi="Aptos"/>
        </w:rPr>
        <w:t>t</w:t>
      </w:r>
      <w:r w:rsidRPr="00746577">
        <w:rPr>
          <w:rFonts w:ascii="Aptos" w:hAnsi="Aptos"/>
        </w:rPr>
        <w:t>ree</w:t>
      </w:r>
      <w:r w:rsidR="0012313E" w:rsidRPr="00746577">
        <w:rPr>
          <w:rFonts w:ascii="Aptos" w:hAnsi="Aptos"/>
        </w:rPr>
        <w:t xml:space="preserve"> and </w:t>
      </w:r>
      <w:r w:rsidR="00F448FB">
        <w:rPr>
          <w:rFonts w:ascii="Aptos" w:hAnsi="Aptos"/>
        </w:rPr>
        <w:t>O</w:t>
      </w:r>
      <w:r w:rsidR="0012313E" w:rsidRPr="00F448FB">
        <w:rPr>
          <w:rFonts w:ascii="Aptos" w:hAnsi="Aptos"/>
        </w:rPr>
        <w:t xml:space="preserve">pen </w:t>
      </w:r>
      <w:r w:rsidR="00F448FB">
        <w:rPr>
          <w:rFonts w:ascii="Aptos" w:hAnsi="Aptos"/>
        </w:rPr>
        <w:t>C</w:t>
      </w:r>
      <w:r w:rsidR="0012313E" w:rsidRPr="00746577">
        <w:rPr>
          <w:rFonts w:ascii="Aptos" w:hAnsi="Aptos"/>
        </w:rPr>
        <w:t>hannel</w:t>
      </w:r>
      <w:r w:rsidRPr="00746577">
        <w:rPr>
          <w:rFonts w:ascii="Aptos" w:hAnsi="Aptos"/>
        </w:rPr>
        <w:t xml:space="preserve"> </w:t>
      </w:r>
      <w:r w:rsidR="00F448FB">
        <w:rPr>
          <w:rFonts w:ascii="Aptos" w:hAnsi="Aptos"/>
        </w:rPr>
        <w:t>P</w:t>
      </w:r>
      <w:r w:rsidRPr="00746577">
        <w:rPr>
          <w:rFonts w:ascii="Aptos" w:hAnsi="Aptos"/>
        </w:rPr>
        <w:t xml:space="preserve">lanting </w:t>
      </w:r>
      <w:r w:rsidR="00446E8B">
        <w:rPr>
          <w:rFonts w:ascii="Aptos" w:hAnsi="Aptos"/>
        </w:rPr>
        <w:t>P</w:t>
      </w:r>
      <w:r w:rsidRPr="00746577">
        <w:rPr>
          <w:rFonts w:ascii="Aptos" w:hAnsi="Aptos"/>
        </w:rPr>
        <w:t>lan</w:t>
      </w:r>
      <w:r w:rsidR="0012313E" w:rsidRPr="00746577">
        <w:rPr>
          <w:rFonts w:ascii="Aptos" w:hAnsi="Aptos"/>
        </w:rPr>
        <w:t>s (</w:t>
      </w:r>
      <w:r w:rsidR="00AF0004" w:rsidRPr="00746577">
        <w:rPr>
          <w:rFonts w:ascii="Aptos" w:hAnsi="Aptos"/>
        </w:rPr>
        <w:t xml:space="preserve">where </w:t>
      </w:r>
      <w:r w:rsidR="0012313E" w:rsidRPr="00746577">
        <w:rPr>
          <w:rFonts w:ascii="Aptos" w:hAnsi="Aptos"/>
        </w:rPr>
        <w:t>applicable)</w:t>
      </w:r>
      <w:r w:rsidRPr="00746577">
        <w:rPr>
          <w:rFonts w:ascii="Aptos" w:hAnsi="Aptos"/>
        </w:rPr>
        <w:t>.</w:t>
      </w:r>
    </w:p>
    <w:p w14:paraId="65202589" w14:textId="72814269" w:rsidR="004212BB" w:rsidRPr="00F800BC" w:rsidRDefault="001540CC" w:rsidP="003B5DFA">
      <w:pPr>
        <w:pStyle w:val="ListParagraph"/>
        <w:numPr>
          <w:ilvl w:val="0"/>
          <w:numId w:val="21"/>
        </w:numPr>
        <w:spacing w:before="120" w:line="259" w:lineRule="auto"/>
        <w:ind w:left="1134" w:right="-28" w:hanging="567"/>
        <w:contextualSpacing w:val="0"/>
        <w:jc w:val="both"/>
        <w:rPr>
          <w:rFonts w:ascii="Aptos" w:hAnsi="Aptos"/>
        </w:rPr>
      </w:pPr>
      <w:r w:rsidRPr="00F800BC">
        <w:rPr>
          <w:rFonts w:ascii="Aptos" w:hAnsi="Aptos"/>
        </w:rPr>
        <w:t>S</w:t>
      </w:r>
      <w:r w:rsidR="00314EC9" w:rsidRPr="00F800BC">
        <w:rPr>
          <w:rFonts w:ascii="Aptos" w:hAnsi="Aptos"/>
        </w:rPr>
        <w:t xml:space="preserve">treet </w:t>
      </w:r>
      <w:r w:rsidR="00621B57" w:rsidRPr="00F800BC">
        <w:rPr>
          <w:rFonts w:ascii="Aptos" w:hAnsi="Aptos"/>
        </w:rPr>
        <w:t xml:space="preserve">and reserve </w:t>
      </w:r>
      <w:r w:rsidR="00314EC9" w:rsidRPr="00F800BC">
        <w:rPr>
          <w:rFonts w:ascii="Aptos" w:hAnsi="Aptos"/>
        </w:rPr>
        <w:t>l</w:t>
      </w:r>
      <w:r w:rsidR="004212BB" w:rsidRPr="00F800BC">
        <w:rPr>
          <w:rFonts w:ascii="Aptos" w:hAnsi="Aptos"/>
        </w:rPr>
        <w:t>ight</w:t>
      </w:r>
      <w:r w:rsidRPr="00F800BC">
        <w:rPr>
          <w:rFonts w:ascii="Aptos" w:hAnsi="Aptos"/>
        </w:rPr>
        <w:t xml:space="preserve">ing </w:t>
      </w:r>
      <w:r w:rsidR="00565A10" w:rsidRPr="00F800BC">
        <w:rPr>
          <w:rFonts w:ascii="Aptos" w:hAnsi="Aptos"/>
        </w:rPr>
        <w:t>details</w:t>
      </w:r>
      <w:r w:rsidR="00621B57" w:rsidRPr="00F800BC">
        <w:rPr>
          <w:rFonts w:ascii="Aptos" w:eastAsia="Aptos" w:hAnsi="Aptos"/>
          <w:kern w:val="2"/>
          <w14:ligatures w14:val="standardContextual"/>
        </w:rPr>
        <w:t xml:space="preserve"> </w:t>
      </w:r>
      <w:r w:rsidR="00F277B9" w:rsidRPr="00F800BC">
        <w:rPr>
          <w:rFonts w:ascii="Aptos" w:hAnsi="Aptos"/>
        </w:rPr>
        <w:t xml:space="preserve">(where applicable) </w:t>
      </w:r>
      <w:r w:rsidR="00621B57" w:rsidRPr="00F800BC">
        <w:rPr>
          <w:rFonts w:ascii="Aptos" w:eastAsia="Aptos" w:hAnsi="Aptos"/>
          <w:kern w:val="2"/>
          <w14:ligatures w14:val="standardContextual"/>
        </w:rPr>
        <w:t>to minimise light spill and achieve no greater than a low magnitude of effect (EIANZ Guidelines 2018) on any adjoining ecological habitat, including but not limited to native vegetation, wetlands, or wildlife habitat.</w:t>
      </w:r>
    </w:p>
    <w:p w14:paraId="4A9C24EB" w14:textId="7FA17F71" w:rsidR="00746577" w:rsidRPr="00F800BC" w:rsidRDefault="00B466DC" w:rsidP="003B5DFA">
      <w:pPr>
        <w:pStyle w:val="ListParagraph"/>
        <w:numPr>
          <w:ilvl w:val="0"/>
          <w:numId w:val="21"/>
        </w:numPr>
        <w:spacing w:before="120" w:line="259" w:lineRule="auto"/>
        <w:ind w:left="1134" w:right="-28" w:hanging="567"/>
        <w:contextualSpacing w:val="0"/>
        <w:jc w:val="both"/>
        <w:rPr>
          <w:rFonts w:ascii="Aptos" w:hAnsi="Aptos"/>
        </w:rPr>
      </w:pPr>
      <w:r w:rsidRPr="00F800BC">
        <w:rPr>
          <w:rFonts w:ascii="Aptos" w:hAnsi="Aptos"/>
        </w:rPr>
        <w:t xml:space="preserve">Details of </w:t>
      </w:r>
      <w:r w:rsidR="00FE4B95" w:rsidRPr="00F800BC">
        <w:rPr>
          <w:rFonts w:ascii="Aptos" w:hAnsi="Aptos"/>
        </w:rPr>
        <w:t>any other</w:t>
      </w:r>
      <w:r w:rsidR="00746577" w:rsidRPr="00F800BC">
        <w:rPr>
          <w:rFonts w:ascii="Aptos" w:hAnsi="Aptos"/>
        </w:rPr>
        <w:t xml:space="preserve"> transport infrastructure within the stage</w:t>
      </w:r>
      <w:r w:rsidRPr="00F800BC">
        <w:rPr>
          <w:rFonts w:ascii="Aptos" w:hAnsi="Aptos"/>
        </w:rPr>
        <w:t xml:space="preserve"> (where applicable)</w:t>
      </w:r>
      <w:r w:rsidR="00746577" w:rsidRPr="00F800BC">
        <w:rPr>
          <w:rFonts w:ascii="Aptos" w:hAnsi="Aptos"/>
        </w:rPr>
        <w:t>.</w:t>
      </w:r>
    </w:p>
    <w:p w14:paraId="3AFB862E" w14:textId="638B30D6" w:rsidR="00FD2B7B" w:rsidRPr="002B0AC2" w:rsidRDefault="00FD2B7B" w:rsidP="003B5DFA">
      <w:pPr>
        <w:spacing w:before="120" w:after="120" w:line="259" w:lineRule="auto"/>
        <w:ind w:left="567" w:right="-28"/>
        <w:jc w:val="both"/>
        <w:rPr>
          <w:rFonts w:ascii="Aptos" w:hAnsi="Aptos"/>
        </w:rPr>
      </w:pPr>
      <w:r w:rsidRPr="002B0AC2">
        <w:rPr>
          <w:rFonts w:ascii="Aptos" w:hAnsi="Aptos"/>
          <w:u w:val="single"/>
        </w:rPr>
        <w:t>Stormwater</w:t>
      </w:r>
      <w:r w:rsidR="00213926" w:rsidRPr="002B0AC2">
        <w:rPr>
          <w:rFonts w:ascii="Aptos" w:hAnsi="Aptos"/>
          <w:u w:val="single"/>
        </w:rPr>
        <w:t xml:space="preserve"> &amp; Flood Risk</w:t>
      </w:r>
    </w:p>
    <w:p w14:paraId="2FA34F4E" w14:textId="7B35B074" w:rsidR="00490A08" w:rsidRPr="002B0AC2" w:rsidRDefault="00894457" w:rsidP="003B5DFA">
      <w:pPr>
        <w:pStyle w:val="ListParagraph"/>
        <w:numPr>
          <w:ilvl w:val="0"/>
          <w:numId w:val="21"/>
        </w:numPr>
        <w:spacing w:before="120" w:line="259" w:lineRule="auto"/>
        <w:ind w:left="1134" w:right="-28" w:hanging="567"/>
        <w:contextualSpacing w:val="0"/>
        <w:jc w:val="both"/>
        <w:rPr>
          <w:rFonts w:ascii="Aptos" w:hAnsi="Aptos"/>
        </w:rPr>
      </w:pPr>
      <w:bookmarkStart w:id="4" w:name="_Hlk201742515"/>
      <w:bookmarkStart w:id="5" w:name="_Hlk201758919"/>
      <w:r w:rsidRPr="002B0AC2">
        <w:rPr>
          <w:rFonts w:ascii="Aptos" w:hAnsi="Aptos"/>
        </w:rPr>
        <w:t>Long sections and c</w:t>
      </w:r>
      <w:r w:rsidR="00FD2B7B" w:rsidRPr="002B0AC2">
        <w:rPr>
          <w:rFonts w:ascii="Aptos" w:hAnsi="Aptos"/>
        </w:rPr>
        <w:t>ross section</w:t>
      </w:r>
      <w:r w:rsidRPr="002B0AC2">
        <w:rPr>
          <w:rFonts w:ascii="Aptos" w:hAnsi="Aptos"/>
        </w:rPr>
        <w:t>s</w:t>
      </w:r>
      <w:r w:rsidR="00FD2B7B" w:rsidRPr="002B0AC2">
        <w:rPr>
          <w:rFonts w:ascii="Aptos" w:hAnsi="Aptos"/>
        </w:rPr>
        <w:t xml:space="preserve"> of</w:t>
      </w:r>
      <w:r w:rsidRPr="002B0AC2">
        <w:rPr>
          <w:rFonts w:ascii="Aptos" w:hAnsi="Aptos"/>
        </w:rPr>
        <w:t xml:space="preserve"> all</w:t>
      </w:r>
      <w:r w:rsidR="00FD2B7B" w:rsidRPr="002B0AC2">
        <w:rPr>
          <w:rFonts w:ascii="Aptos" w:hAnsi="Aptos"/>
        </w:rPr>
        <w:t xml:space="preserve"> </w:t>
      </w:r>
      <w:r w:rsidRPr="002B0AC2">
        <w:rPr>
          <w:rFonts w:ascii="Aptos" w:hAnsi="Aptos"/>
        </w:rPr>
        <w:t>c</w:t>
      </w:r>
      <w:r w:rsidR="00FD2B7B" w:rsidRPr="002B0AC2">
        <w:rPr>
          <w:rFonts w:ascii="Aptos" w:hAnsi="Aptos"/>
        </w:rPr>
        <w:t>hannel</w:t>
      </w:r>
      <w:r w:rsidR="0038536F" w:rsidRPr="002B0AC2">
        <w:rPr>
          <w:rFonts w:ascii="Aptos" w:hAnsi="Aptos"/>
        </w:rPr>
        <w:t>s</w:t>
      </w:r>
      <w:r w:rsidR="00FD2B7B" w:rsidRPr="002B0AC2">
        <w:rPr>
          <w:rFonts w:ascii="Aptos" w:hAnsi="Aptos"/>
        </w:rPr>
        <w:t xml:space="preserve"> </w:t>
      </w:r>
      <w:r w:rsidR="00490A08" w:rsidRPr="002B0AC2">
        <w:rPr>
          <w:rFonts w:ascii="Aptos" w:hAnsi="Aptos"/>
        </w:rPr>
        <w:t>showing:</w:t>
      </w:r>
    </w:p>
    <w:p w14:paraId="0062D6B1" w14:textId="454608A8" w:rsidR="00490A08" w:rsidRPr="002B0AC2" w:rsidRDefault="00490A08" w:rsidP="003B5DFA">
      <w:pPr>
        <w:pStyle w:val="ListParagraph"/>
        <w:numPr>
          <w:ilvl w:val="7"/>
          <w:numId w:val="24"/>
        </w:numPr>
        <w:spacing w:before="120" w:line="259" w:lineRule="auto"/>
        <w:ind w:left="1701" w:right="-28" w:hanging="567"/>
        <w:contextualSpacing w:val="0"/>
        <w:jc w:val="both"/>
        <w:rPr>
          <w:rFonts w:ascii="Aptos" w:hAnsi="Aptos"/>
        </w:rPr>
      </w:pPr>
      <w:r w:rsidRPr="002B0AC2">
        <w:rPr>
          <w:rFonts w:ascii="Aptos" w:hAnsi="Aptos"/>
        </w:rPr>
        <w:t xml:space="preserve">channel profile, design flow (including AEP), depth, velocity, freeboard, and setback distances from </w:t>
      </w:r>
      <w:r w:rsidR="00FF59AF">
        <w:rPr>
          <w:rFonts w:ascii="Aptos" w:hAnsi="Aptos"/>
        </w:rPr>
        <w:t xml:space="preserve">the </w:t>
      </w:r>
      <w:r w:rsidRPr="002B0AC2">
        <w:rPr>
          <w:rFonts w:ascii="Aptos" w:hAnsi="Aptos"/>
        </w:rPr>
        <w:t>road edge and property boundaries, along with longitudinal sections;</w:t>
      </w:r>
    </w:p>
    <w:p w14:paraId="40A0AECC" w14:textId="3D09A906" w:rsidR="00490A08" w:rsidRPr="002B0AC2" w:rsidRDefault="00490A08" w:rsidP="003B5DFA">
      <w:pPr>
        <w:pStyle w:val="ListParagraph"/>
        <w:numPr>
          <w:ilvl w:val="7"/>
          <w:numId w:val="24"/>
        </w:numPr>
        <w:spacing w:before="120" w:line="259" w:lineRule="auto"/>
        <w:ind w:left="1701" w:right="-28" w:hanging="567"/>
        <w:contextualSpacing w:val="0"/>
        <w:jc w:val="both"/>
        <w:rPr>
          <w:rFonts w:ascii="Aptos" w:hAnsi="Aptos"/>
        </w:rPr>
      </w:pPr>
      <w:r w:rsidRPr="002B0AC2">
        <w:rPr>
          <w:rFonts w:ascii="Aptos" w:hAnsi="Aptos"/>
        </w:rPr>
        <w:t>The location and depth of proposed underground services shown on the same typical cross sections</w:t>
      </w:r>
      <w:r w:rsidR="0038536F" w:rsidRPr="002B0AC2">
        <w:rPr>
          <w:rFonts w:ascii="Aptos" w:hAnsi="Aptos"/>
        </w:rPr>
        <w:t xml:space="preserve"> if applicable.</w:t>
      </w:r>
    </w:p>
    <w:p w14:paraId="1CF91322" w14:textId="744F4FD8" w:rsidR="00490A08" w:rsidRPr="002B0AC2" w:rsidRDefault="00B21FA3" w:rsidP="003B5DFA">
      <w:pPr>
        <w:pStyle w:val="ListParagraph"/>
        <w:numPr>
          <w:ilvl w:val="7"/>
          <w:numId w:val="24"/>
        </w:numPr>
        <w:spacing w:before="120" w:line="259" w:lineRule="auto"/>
        <w:ind w:left="1701" w:right="-28" w:hanging="567"/>
        <w:contextualSpacing w:val="0"/>
        <w:jc w:val="both"/>
        <w:rPr>
          <w:rFonts w:ascii="Aptos" w:hAnsi="Aptos"/>
        </w:rPr>
      </w:pPr>
      <w:r w:rsidRPr="00F800BC">
        <w:rPr>
          <w:rFonts w:ascii="Aptos" w:hAnsi="Aptos"/>
        </w:rPr>
        <w:t>An</w:t>
      </w:r>
      <w:r>
        <w:rPr>
          <w:rFonts w:ascii="Aptos" w:hAnsi="Aptos"/>
        </w:rPr>
        <w:t xml:space="preserve"> i</w:t>
      </w:r>
      <w:r w:rsidR="00490A08" w:rsidRPr="002B0AC2">
        <w:rPr>
          <w:rFonts w:ascii="Aptos" w:hAnsi="Aptos"/>
        </w:rPr>
        <w:t>ndicat</w:t>
      </w:r>
      <w:r>
        <w:rPr>
          <w:rFonts w:ascii="Aptos" w:hAnsi="Aptos"/>
        </w:rPr>
        <w:t xml:space="preserve">ion </w:t>
      </w:r>
      <w:r w:rsidRPr="00F800BC">
        <w:rPr>
          <w:rFonts w:ascii="Aptos" w:hAnsi="Aptos"/>
        </w:rPr>
        <w:t>of</w:t>
      </w:r>
      <w:r w:rsidR="00490A08" w:rsidRPr="002B0AC2">
        <w:rPr>
          <w:rFonts w:ascii="Aptos" w:hAnsi="Aptos"/>
        </w:rPr>
        <w:t xml:space="preserve"> the surface materials and construction methods to be used to withstand scouring effects from flood flows that overtop </w:t>
      </w:r>
      <w:r w:rsidR="0038536F" w:rsidRPr="003C44F2">
        <w:rPr>
          <w:rFonts w:ascii="Aptos" w:hAnsi="Aptos"/>
        </w:rPr>
        <w:t>Culvert 3</w:t>
      </w:r>
      <w:r w:rsidR="00490A08" w:rsidRPr="002B0AC2">
        <w:rPr>
          <w:rFonts w:ascii="Aptos" w:hAnsi="Aptos"/>
        </w:rPr>
        <w:t xml:space="preserve"> in Road 1 without the road deteriorating or resulting in failure.</w:t>
      </w:r>
      <w:bookmarkEnd w:id="4"/>
      <w:r w:rsidR="00490A08" w:rsidRPr="002B0AC2">
        <w:rPr>
          <w:rFonts w:ascii="Aptos" w:hAnsi="Aptos"/>
        </w:rPr>
        <w:t xml:space="preserve"> </w:t>
      </w:r>
    </w:p>
    <w:bookmarkEnd w:id="5"/>
    <w:p w14:paraId="60F9A354" w14:textId="1E6485CF" w:rsidR="00835CB6" w:rsidRPr="00583250" w:rsidRDefault="00835CB6" w:rsidP="003B5DFA">
      <w:pPr>
        <w:pStyle w:val="ListParagraph"/>
        <w:numPr>
          <w:ilvl w:val="0"/>
          <w:numId w:val="21"/>
        </w:numPr>
        <w:spacing w:before="120" w:line="259" w:lineRule="auto"/>
        <w:ind w:left="1134" w:right="-28" w:hanging="567"/>
        <w:contextualSpacing w:val="0"/>
        <w:jc w:val="both"/>
        <w:rPr>
          <w:rFonts w:ascii="Aptos" w:hAnsi="Aptos"/>
        </w:rPr>
      </w:pPr>
      <w:r w:rsidRPr="002B0AC2">
        <w:rPr>
          <w:rFonts w:ascii="Aptos" w:hAnsi="Aptos"/>
        </w:rPr>
        <w:t>An assessment by a suitably qualified and experienced stormwater engineer</w:t>
      </w:r>
      <w:r w:rsidR="00132330" w:rsidRPr="002B0AC2">
        <w:rPr>
          <w:rFonts w:ascii="Aptos" w:hAnsi="Aptos"/>
        </w:rPr>
        <w:t xml:space="preserve"> (‘the stormwater engineer’)</w:t>
      </w:r>
      <w:r w:rsidRPr="002B0AC2">
        <w:rPr>
          <w:rFonts w:ascii="Aptos" w:hAnsi="Aptos"/>
        </w:rPr>
        <w:t xml:space="preserve"> outlining the</w:t>
      </w:r>
      <w:r w:rsidR="00457C63" w:rsidRPr="002B0AC2">
        <w:rPr>
          <w:rFonts w:ascii="Aptos" w:hAnsi="Aptos"/>
        </w:rPr>
        <w:t xml:space="preserve"> extent of rainwater tank </w:t>
      </w:r>
      <w:r w:rsidR="00835A40" w:rsidRPr="002B0AC2">
        <w:rPr>
          <w:rFonts w:ascii="Aptos" w:hAnsi="Aptos"/>
        </w:rPr>
        <w:t xml:space="preserve">installation and use required </w:t>
      </w:r>
      <w:r w:rsidR="00457C63" w:rsidRPr="002B0AC2">
        <w:rPr>
          <w:rFonts w:ascii="Aptos" w:hAnsi="Aptos"/>
        </w:rPr>
        <w:t xml:space="preserve">for allotments in order to achieve a 25% reduction in mean annual run-off volumes. </w:t>
      </w:r>
      <w:r w:rsidR="00C21592" w:rsidRPr="002B0AC2">
        <w:rPr>
          <w:rFonts w:ascii="Aptos" w:hAnsi="Aptos"/>
        </w:rPr>
        <w:t>This assessment shall include which allotments require tanks</w:t>
      </w:r>
      <w:r w:rsidR="00885079" w:rsidRPr="002B0AC2">
        <w:rPr>
          <w:rFonts w:ascii="Aptos" w:hAnsi="Aptos"/>
        </w:rPr>
        <w:t xml:space="preserve">, the volume of the tanks, and </w:t>
      </w:r>
      <w:r w:rsidR="005A09CF" w:rsidRPr="002B0AC2">
        <w:rPr>
          <w:rFonts w:ascii="Aptos" w:hAnsi="Aptos"/>
        </w:rPr>
        <w:t xml:space="preserve">for </w:t>
      </w:r>
      <w:r w:rsidR="00C21592" w:rsidRPr="002B0AC2">
        <w:rPr>
          <w:rFonts w:ascii="Aptos" w:hAnsi="Aptos"/>
        </w:rPr>
        <w:t>what stage</w:t>
      </w:r>
      <w:r w:rsidR="005A09CF" w:rsidRPr="002B0AC2">
        <w:rPr>
          <w:rFonts w:ascii="Aptos" w:hAnsi="Aptos"/>
        </w:rPr>
        <w:t>(s)</w:t>
      </w:r>
      <w:r w:rsidR="00C21592" w:rsidRPr="002B0AC2">
        <w:rPr>
          <w:rFonts w:ascii="Aptos" w:hAnsi="Aptos"/>
        </w:rPr>
        <w:t xml:space="preserve"> from the Western and Central catchments </w:t>
      </w:r>
      <w:r w:rsidR="005A09CF" w:rsidRPr="002B0AC2">
        <w:rPr>
          <w:rFonts w:ascii="Aptos" w:hAnsi="Aptos"/>
        </w:rPr>
        <w:t xml:space="preserve">the tanks will be installed </w:t>
      </w:r>
      <w:r w:rsidR="00C21592" w:rsidRPr="002B0AC2">
        <w:rPr>
          <w:rFonts w:ascii="Aptos" w:hAnsi="Aptos"/>
        </w:rPr>
        <w:t>to mitigate potential stream bank erosion in small low frequency rain events</w:t>
      </w:r>
      <w:r w:rsidR="005A09CF" w:rsidRPr="002B0AC2">
        <w:rPr>
          <w:rFonts w:ascii="Aptos" w:hAnsi="Aptos"/>
        </w:rPr>
        <w:t>.</w:t>
      </w:r>
      <w:r w:rsidR="00C21592" w:rsidRPr="002B0AC2">
        <w:rPr>
          <w:rFonts w:ascii="Aptos" w:hAnsi="Aptos"/>
        </w:rPr>
        <w:t xml:space="preserve"> </w:t>
      </w:r>
      <w:r w:rsidR="00FF59AF">
        <w:rPr>
          <w:rFonts w:ascii="Aptos" w:hAnsi="Aptos"/>
        </w:rPr>
        <w:t xml:space="preserve"> </w:t>
      </w:r>
      <w:r w:rsidR="00457C63" w:rsidRPr="002B0AC2">
        <w:rPr>
          <w:rFonts w:ascii="Aptos" w:hAnsi="Aptos"/>
        </w:rPr>
        <w:t xml:space="preserve">In the event </w:t>
      </w:r>
      <w:r w:rsidR="00455F63" w:rsidRPr="002B0AC2">
        <w:rPr>
          <w:rFonts w:ascii="Aptos" w:hAnsi="Aptos"/>
        </w:rPr>
        <w:t>at least 25%</w:t>
      </w:r>
      <w:r w:rsidR="00457C63" w:rsidRPr="002B0AC2">
        <w:rPr>
          <w:rFonts w:ascii="Aptos" w:hAnsi="Aptos"/>
        </w:rPr>
        <w:t xml:space="preserve"> reduction cannot be achieved through rain tank storage, the </w:t>
      </w:r>
      <w:r w:rsidR="00444439" w:rsidRPr="002B0AC2">
        <w:rPr>
          <w:rFonts w:ascii="Aptos" w:hAnsi="Aptos"/>
        </w:rPr>
        <w:t xml:space="preserve">additional </w:t>
      </w:r>
      <w:r w:rsidR="006E35C4" w:rsidRPr="002B0AC2">
        <w:rPr>
          <w:rFonts w:ascii="Aptos" w:hAnsi="Aptos"/>
        </w:rPr>
        <w:t xml:space="preserve">storage required to achieve 25% </w:t>
      </w:r>
      <w:r w:rsidR="00457C63" w:rsidRPr="002B0AC2">
        <w:rPr>
          <w:rFonts w:ascii="Aptos" w:hAnsi="Aptos"/>
        </w:rPr>
        <w:t>shall be included into the wetland design</w:t>
      </w:r>
      <w:r w:rsidR="00457C63" w:rsidRPr="00307A83">
        <w:rPr>
          <w:rFonts w:ascii="Aptos" w:hAnsi="Aptos"/>
        </w:rPr>
        <w:t>.</w:t>
      </w:r>
      <w:r w:rsidR="00457C63" w:rsidRPr="002B0AC2">
        <w:rPr>
          <w:rFonts w:ascii="Aptos" w:hAnsi="Aptos"/>
          <w:highlight w:val="yellow"/>
        </w:rPr>
        <w:t xml:space="preserve"> </w:t>
      </w:r>
    </w:p>
    <w:p w14:paraId="0FE6395C" w14:textId="576FFFFC" w:rsidR="0093097D" w:rsidRPr="00AB4257" w:rsidRDefault="00F47BA9" w:rsidP="003B5DFA">
      <w:pPr>
        <w:pStyle w:val="ListParagraph"/>
        <w:numPr>
          <w:ilvl w:val="0"/>
          <w:numId w:val="21"/>
        </w:numPr>
        <w:spacing w:before="120" w:line="259" w:lineRule="auto"/>
        <w:ind w:left="1134" w:right="-28" w:hanging="567"/>
        <w:contextualSpacing w:val="0"/>
        <w:jc w:val="both"/>
        <w:rPr>
          <w:rFonts w:ascii="Aptos" w:hAnsi="Aptos"/>
        </w:rPr>
      </w:pPr>
      <w:bookmarkStart w:id="6" w:name="_Hlk201909078"/>
      <w:r w:rsidRPr="002B0AC2">
        <w:rPr>
          <w:rFonts w:ascii="Aptos" w:hAnsi="Aptos"/>
        </w:rPr>
        <w:t>A critical storm assessment</w:t>
      </w:r>
      <w:r w:rsidR="00132330" w:rsidRPr="002B0AC2">
        <w:rPr>
          <w:rFonts w:ascii="Aptos" w:hAnsi="Aptos"/>
        </w:rPr>
        <w:t xml:space="preserve"> undertaken by the stormwater engineer using </w:t>
      </w:r>
      <w:r w:rsidRPr="002B0AC2">
        <w:rPr>
          <w:rFonts w:ascii="Aptos" w:hAnsi="Aptos"/>
        </w:rPr>
        <w:t xml:space="preserve"> variable scenarios including the nested rainfall pattern </w:t>
      </w:r>
      <w:r w:rsidRPr="00AB4257">
        <w:rPr>
          <w:rFonts w:ascii="Aptos" w:hAnsi="Aptos"/>
        </w:rPr>
        <w:t xml:space="preserve">for small catchments in section </w:t>
      </w:r>
      <w:r w:rsidR="0093097D" w:rsidRPr="00AB4257">
        <w:rPr>
          <w:rFonts w:ascii="Aptos" w:hAnsi="Aptos"/>
        </w:rPr>
        <w:t xml:space="preserve">3.2 of the Nelson City Council’s Inundation Practice Note </w:t>
      </w:r>
      <w:r w:rsidR="0093097D" w:rsidRPr="00307A83">
        <w:rPr>
          <w:rFonts w:ascii="Aptos" w:hAnsi="Aptos"/>
        </w:rPr>
        <w:t>to determine</w:t>
      </w:r>
      <w:r w:rsidR="00F71588" w:rsidRPr="00307A83">
        <w:rPr>
          <w:rFonts w:ascii="Aptos" w:hAnsi="Aptos"/>
        </w:rPr>
        <w:t>:</w:t>
      </w:r>
      <w:r w:rsidR="0093097D" w:rsidRPr="00307A83">
        <w:rPr>
          <w:rFonts w:ascii="Aptos" w:hAnsi="Aptos"/>
        </w:rPr>
        <w:t xml:space="preserve"> the setting of building platform/ground levels </w:t>
      </w:r>
      <w:r w:rsidR="00C23048" w:rsidRPr="00307A83">
        <w:rPr>
          <w:rFonts w:ascii="Aptos" w:hAnsi="Aptos"/>
        </w:rPr>
        <w:t xml:space="preserve">and </w:t>
      </w:r>
      <w:r w:rsidR="00835CB6" w:rsidRPr="00307A83">
        <w:rPr>
          <w:rFonts w:ascii="Aptos" w:hAnsi="Aptos"/>
        </w:rPr>
        <w:t>Infrastructure under the 2130 RCP8.5M 1% AEP Maitai/</w:t>
      </w:r>
      <w:proofErr w:type="spellStart"/>
      <w:r w:rsidR="00835CB6" w:rsidRPr="00307A83">
        <w:rPr>
          <w:rFonts w:ascii="Aptos" w:hAnsi="Aptos"/>
        </w:rPr>
        <w:t>Mahitahi</w:t>
      </w:r>
      <w:proofErr w:type="spellEnd"/>
      <w:r w:rsidR="00835CB6" w:rsidRPr="00307A83">
        <w:rPr>
          <w:rFonts w:ascii="Aptos" w:hAnsi="Aptos"/>
        </w:rPr>
        <w:t xml:space="preserve"> River flood level unless that Infrastructure is designed to be flood resistant</w:t>
      </w:r>
      <w:r w:rsidR="00F71588" w:rsidRPr="00307A83">
        <w:rPr>
          <w:rFonts w:ascii="Aptos" w:hAnsi="Aptos"/>
        </w:rPr>
        <w:t>;</w:t>
      </w:r>
      <w:r w:rsidR="005E2BA6" w:rsidRPr="00307A83">
        <w:rPr>
          <w:rFonts w:ascii="Aptos" w:hAnsi="Aptos"/>
        </w:rPr>
        <w:t xml:space="preserve"> culvert</w:t>
      </w:r>
      <w:r w:rsidR="00C23048" w:rsidRPr="00307A83">
        <w:rPr>
          <w:rFonts w:ascii="Aptos" w:hAnsi="Aptos"/>
        </w:rPr>
        <w:t xml:space="preserve"> and bridge</w:t>
      </w:r>
      <w:r w:rsidR="005E2BA6" w:rsidRPr="00307A83">
        <w:rPr>
          <w:rFonts w:ascii="Aptos" w:hAnsi="Aptos"/>
        </w:rPr>
        <w:t xml:space="preserve"> blockage assessment </w:t>
      </w:r>
      <w:r w:rsidR="005E2BA6" w:rsidRPr="00AB4257">
        <w:rPr>
          <w:rFonts w:ascii="Aptos" w:hAnsi="Aptos"/>
        </w:rPr>
        <w:t>from a 1 in 500 year storm event debris flow risk.</w:t>
      </w:r>
    </w:p>
    <w:bookmarkEnd w:id="6"/>
    <w:p w14:paraId="5FBBCB2D" w14:textId="6367EED6" w:rsidR="004B7EEE" w:rsidRPr="002B0AC2" w:rsidRDefault="00213926" w:rsidP="003B5DFA">
      <w:pPr>
        <w:pStyle w:val="ListParagraph"/>
        <w:numPr>
          <w:ilvl w:val="0"/>
          <w:numId w:val="21"/>
        </w:numPr>
        <w:spacing w:before="120" w:line="259" w:lineRule="auto"/>
        <w:ind w:left="1134" w:right="-28" w:hanging="567"/>
        <w:contextualSpacing w:val="0"/>
        <w:jc w:val="both"/>
        <w:rPr>
          <w:rFonts w:ascii="Aptos" w:hAnsi="Aptos"/>
        </w:rPr>
      </w:pPr>
      <w:r w:rsidRPr="002B0AC2">
        <w:rPr>
          <w:rFonts w:ascii="Aptos" w:hAnsi="Aptos"/>
        </w:rPr>
        <w:t>A calculated</w:t>
      </w:r>
      <w:r w:rsidR="00FD2B7B" w:rsidRPr="002B0AC2">
        <w:rPr>
          <w:rFonts w:ascii="Aptos" w:hAnsi="Aptos"/>
        </w:rPr>
        <w:t xml:space="preserve"> </w:t>
      </w:r>
      <w:r w:rsidRPr="002B0AC2">
        <w:rPr>
          <w:rFonts w:ascii="Aptos" w:hAnsi="Aptos"/>
        </w:rPr>
        <w:t>d</w:t>
      </w:r>
      <w:r w:rsidR="007E4AED" w:rsidRPr="002B0AC2">
        <w:rPr>
          <w:rFonts w:ascii="Aptos" w:hAnsi="Aptos"/>
        </w:rPr>
        <w:t>esign</w:t>
      </w:r>
      <w:r w:rsidR="00132330" w:rsidRPr="002B0AC2">
        <w:rPr>
          <w:rFonts w:ascii="Aptos" w:hAnsi="Aptos"/>
        </w:rPr>
        <w:t xml:space="preserve"> by the stormwater engineer reviewed and approved by a suitably experienced ecologist</w:t>
      </w:r>
      <w:r w:rsidR="007E4AED" w:rsidRPr="002B0AC2">
        <w:rPr>
          <w:rFonts w:ascii="Aptos" w:hAnsi="Aptos"/>
        </w:rPr>
        <w:t xml:space="preserve"> o</w:t>
      </w:r>
      <w:r w:rsidR="00B66E82" w:rsidRPr="002B0AC2">
        <w:rPr>
          <w:rFonts w:ascii="Aptos" w:hAnsi="Aptos"/>
        </w:rPr>
        <w:t>f</w:t>
      </w:r>
      <w:r w:rsidRPr="002B0AC2">
        <w:rPr>
          <w:rFonts w:ascii="Aptos" w:hAnsi="Aptos"/>
        </w:rPr>
        <w:t xml:space="preserve"> all</w:t>
      </w:r>
      <w:r w:rsidR="007E4AED" w:rsidRPr="002B0AC2">
        <w:rPr>
          <w:rFonts w:ascii="Aptos" w:hAnsi="Aptos"/>
        </w:rPr>
        <w:t xml:space="preserve"> the </w:t>
      </w:r>
      <w:r w:rsidR="00B66E82" w:rsidRPr="002B0AC2">
        <w:rPr>
          <w:rFonts w:ascii="Aptos" w:hAnsi="Aptos"/>
        </w:rPr>
        <w:t>wetland ponds and treatment areas based on allotment size and estimated impervious areas for a</w:t>
      </w:r>
      <w:r w:rsidRPr="002B0AC2">
        <w:rPr>
          <w:rFonts w:ascii="Aptos" w:hAnsi="Aptos"/>
        </w:rPr>
        <w:t>ll stages of the subdivision development</w:t>
      </w:r>
      <w:r w:rsidR="005F4383" w:rsidRPr="002B0AC2">
        <w:rPr>
          <w:rFonts w:ascii="Aptos" w:hAnsi="Aptos"/>
        </w:rPr>
        <w:t xml:space="preserve"> including</w:t>
      </w:r>
      <w:r w:rsidRPr="002B0AC2">
        <w:rPr>
          <w:rFonts w:ascii="Aptos" w:hAnsi="Aptos"/>
        </w:rPr>
        <w:t xml:space="preserve"> a document that outlines the</w:t>
      </w:r>
      <w:r w:rsidR="005F4383" w:rsidRPr="002B0AC2">
        <w:rPr>
          <w:rFonts w:ascii="Aptos" w:hAnsi="Aptos"/>
        </w:rPr>
        <w:t xml:space="preserve"> operational and maintenance requirements</w:t>
      </w:r>
      <w:r w:rsidRPr="002B0AC2">
        <w:rPr>
          <w:rFonts w:ascii="Aptos" w:hAnsi="Aptos"/>
        </w:rPr>
        <w:t xml:space="preserve"> of the wetland and any associated structures</w:t>
      </w:r>
      <w:r w:rsidR="000F1544" w:rsidRPr="002B0AC2">
        <w:rPr>
          <w:rFonts w:ascii="Aptos" w:hAnsi="Aptos"/>
        </w:rPr>
        <w:t xml:space="preserve"> including but not limited to: Inspection and maintenance; anticipated frequency for maintenance activities</w:t>
      </w:r>
      <w:r w:rsidR="00A54021" w:rsidRPr="002B0AC2">
        <w:rPr>
          <w:rFonts w:ascii="Aptos" w:hAnsi="Aptos"/>
        </w:rPr>
        <w:t>, odour and insect control</w:t>
      </w:r>
      <w:r w:rsidR="000F1544" w:rsidRPr="002B0AC2">
        <w:rPr>
          <w:rFonts w:ascii="Aptos" w:hAnsi="Aptos"/>
        </w:rPr>
        <w:t xml:space="preserve"> and estimated costs</w:t>
      </w:r>
      <w:r w:rsidR="004B7EEE" w:rsidRPr="002B0AC2">
        <w:rPr>
          <w:rFonts w:ascii="Aptos" w:hAnsi="Aptos"/>
        </w:rPr>
        <w:t>.</w:t>
      </w:r>
    </w:p>
    <w:p w14:paraId="3CCC196C" w14:textId="1D1E675D" w:rsidR="004B7EEE" w:rsidRPr="002B0AC2" w:rsidRDefault="004B7EEE" w:rsidP="003B5DFA">
      <w:pPr>
        <w:pStyle w:val="ListParagraph"/>
        <w:numPr>
          <w:ilvl w:val="0"/>
          <w:numId w:val="21"/>
        </w:numPr>
        <w:spacing w:before="120" w:line="259" w:lineRule="auto"/>
        <w:ind w:left="1134" w:right="-28" w:hanging="567"/>
        <w:contextualSpacing w:val="0"/>
        <w:jc w:val="both"/>
        <w:rPr>
          <w:rFonts w:ascii="Aptos" w:hAnsi="Aptos"/>
        </w:rPr>
      </w:pPr>
      <w:r w:rsidRPr="002B0AC2">
        <w:rPr>
          <w:rFonts w:ascii="Aptos" w:hAnsi="Aptos"/>
        </w:rPr>
        <w:lastRenderedPageBreak/>
        <w:t xml:space="preserve">A review of the </w:t>
      </w:r>
      <w:r w:rsidRPr="004B0C61">
        <w:rPr>
          <w:rFonts w:ascii="Aptos" w:hAnsi="Aptos"/>
        </w:rPr>
        <w:t>Esplanade Reserve Landscape Planting Plan</w:t>
      </w:r>
      <w:r w:rsidR="00C83FAC">
        <w:rPr>
          <w:rFonts w:ascii="Aptos" w:hAnsi="Aptos"/>
        </w:rPr>
        <w:t xml:space="preserve"> </w:t>
      </w:r>
      <w:r w:rsidRPr="002B0AC2">
        <w:rPr>
          <w:rFonts w:ascii="Aptos" w:hAnsi="Aptos"/>
        </w:rPr>
        <w:t>by a suitably qualified flood or stormwater engineer</w:t>
      </w:r>
      <w:r w:rsidR="00B66E82" w:rsidRPr="002B0AC2">
        <w:rPr>
          <w:rFonts w:ascii="Aptos" w:hAnsi="Aptos"/>
        </w:rPr>
        <w:t xml:space="preserve"> </w:t>
      </w:r>
      <w:r w:rsidRPr="002B0AC2">
        <w:rPr>
          <w:rFonts w:ascii="Aptos" w:hAnsi="Aptos"/>
        </w:rPr>
        <w:t>to determine the extent</w:t>
      </w:r>
      <w:r w:rsidR="00132330" w:rsidRPr="002B0AC2">
        <w:rPr>
          <w:rFonts w:ascii="Aptos" w:hAnsi="Aptos"/>
        </w:rPr>
        <w:t xml:space="preserve"> </w:t>
      </w:r>
      <w:r w:rsidRPr="002B0AC2">
        <w:rPr>
          <w:rFonts w:ascii="Aptos" w:hAnsi="Aptos"/>
        </w:rPr>
        <w:t xml:space="preserve">and type of planting </w:t>
      </w:r>
      <w:r w:rsidR="00680E37" w:rsidRPr="002B0AC2">
        <w:rPr>
          <w:rFonts w:ascii="Aptos" w:hAnsi="Aptos"/>
        </w:rPr>
        <w:t xml:space="preserve">required </w:t>
      </w:r>
      <w:r w:rsidRPr="002B0AC2">
        <w:rPr>
          <w:rFonts w:ascii="Aptos" w:hAnsi="Aptos"/>
        </w:rPr>
        <w:t>to avoid adverse flooding effects on the wider environment or on any neighbouring properties.</w:t>
      </w:r>
    </w:p>
    <w:p w14:paraId="055BC4E6" w14:textId="391A245B" w:rsidR="000F1544" w:rsidRPr="00C12BFA" w:rsidRDefault="000F1544" w:rsidP="003B5DFA">
      <w:pPr>
        <w:pStyle w:val="ListParagraph"/>
        <w:numPr>
          <w:ilvl w:val="0"/>
          <w:numId w:val="21"/>
        </w:numPr>
        <w:spacing w:before="120" w:line="259" w:lineRule="auto"/>
        <w:ind w:left="1134" w:right="-28" w:hanging="567"/>
        <w:contextualSpacing w:val="0"/>
        <w:jc w:val="both"/>
        <w:rPr>
          <w:rFonts w:ascii="Aptos" w:hAnsi="Aptos"/>
        </w:rPr>
      </w:pPr>
      <w:r w:rsidRPr="002B0AC2">
        <w:rPr>
          <w:rFonts w:ascii="Aptos" w:hAnsi="Aptos"/>
        </w:rPr>
        <w:t>Design of all outfalls</w:t>
      </w:r>
      <w:r w:rsidR="00423079" w:rsidRPr="002B0AC2">
        <w:rPr>
          <w:rFonts w:ascii="Aptos" w:hAnsi="Aptos"/>
        </w:rPr>
        <w:t xml:space="preserve"> and </w:t>
      </w:r>
      <w:r w:rsidR="00423079" w:rsidRPr="00C12BFA">
        <w:rPr>
          <w:rFonts w:ascii="Aptos" w:hAnsi="Aptos"/>
        </w:rPr>
        <w:t>connecting stormwater drains</w:t>
      </w:r>
      <w:r w:rsidRPr="00C12BFA">
        <w:rPr>
          <w:rFonts w:ascii="Aptos" w:hAnsi="Aptos"/>
        </w:rPr>
        <w:t xml:space="preserve"> required for Lots 1000</w:t>
      </w:r>
      <w:r w:rsidR="00144DEC" w:rsidRPr="00C12BFA">
        <w:rPr>
          <w:rFonts w:ascii="Aptos" w:hAnsi="Aptos"/>
        </w:rPr>
        <w:t xml:space="preserve"> and </w:t>
      </w:r>
      <w:r w:rsidRPr="00C12BFA">
        <w:rPr>
          <w:rFonts w:ascii="Aptos" w:hAnsi="Aptos"/>
        </w:rPr>
        <w:t>1001</w:t>
      </w:r>
      <w:r w:rsidR="006F28D5" w:rsidRPr="00C12BFA">
        <w:rPr>
          <w:rFonts w:ascii="Aptos" w:hAnsi="Aptos"/>
        </w:rPr>
        <w:t xml:space="preserve"> as shown </w:t>
      </w:r>
      <w:r w:rsidR="006F28D5" w:rsidRPr="00F800BC">
        <w:rPr>
          <w:rFonts w:ascii="Aptos" w:hAnsi="Aptos"/>
        </w:rPr>
        <w:t xml:space="preserve">in the Davis Ogilvie </w:t>
      </w:r>
      <w:r w:rsidR="006F28D5" w:rsidRPr="00F800BC">
        <w:rPr>
          <w:rFonts w:ascii="Aptos" w:hAnsi="Aptos"/>
          <w:i/>
          <w:iCs/>
        </w:rPr>
        <w:t xml:space="preserve">Arvida Engineering Design Overall Layout </w:t>
      </w:r>
      <w:proofErr w:type="spellStart"/>
      <w:r w:rsidR="006F28D5" w:rsidRPr="00F800BC">
        <w:rPr>
          <w:rFonts w:ascii="Aptos" w:hAnsi="Aptos"/>
        </w:rPr>
        <w:t>Dwg</w:t>
      </w:r>
      <w:proofErr w:type="spellEnd"/>
      <w:r w:rsidR="006F28D5" w:rsidRPr="00F800BC">
        <w:rPr>
          <w:rFonts w:ascii="Aptos" w:hAnsi="Aptos"/>
        </w:rPr>
        <w:t xml:space="preserve"> No C100</w:t>
      </w:r>
      <w:r w:rsidR="00CD711A" w:rsidRPr="00F800BC">
        <w:rPr>
          <w:rFonts w:ascii="Aptos" w:hAnsi="Aptos"/>
        </w:rPr>
        <w:t xml:space="preserve"> </w:t>
      </w:r>
      <w:r w:rsidR="006F28D5" w:rsidRPr="00F800BC">
        <w:rPr>
          <w:rFonts w:ascii="Aptos" w:hAnsi="Aptos"/>
        </w:rPr>
        <w:t>Rev A</w:t>
      </w:r>
      <w:r w:rsidR="00AA758F" w:rsidRPr="00F800BC">
        <w:rPr>
          <w:rFonts w:ascii="Aptos" w:hAnsi="Aptos"/>
        </w:rPr>
        <w:t>2</w:t>
      </w:r>
      <w:r w:rsidR="006F28D5" w:rsidRPr="00F800BC">
        <w:rPr>
          <w:rFonts w:ascii="Aptos" w:hAnsi="Aptos"/>
        </w:rPr>
        <w:t xml:space="preserve"> dated </w:t>
      </w:r>
      <w:r w:rsidR="00AA758F" w:rsidRPr="00F800BC">
        <w:rPr>
          <w:rFonts w:ascii="Aptos" w:hAnsi="Aptos"/>
        </w:rPr>
        <w:t>27/06/25</w:t>
      </w:r>
      <w:r w:rsidR="006F28D5" w:rsidRPr="00F800BC">
        <w:rPr>
          <w:rFonts w:ascii="Aptos" w:hAnsi="Aptos"/>
        </w:rPr>
        <w:t xml:space="preserve"> and outfalls from Road 1 </w:t>
      </w:r>
      <w:r w:rsidR="003A525A" w:rsidRPr="00F800BC">
        <w:rPr>
          <w:rFonts w:ascii="Aptos" w:hAnsi="Aptos"/>
        </w:rPr>
        <w:t xml:space="preserve">as shown in </w:t>
      </w:r>
      <w:r w:rsidR="006F28D5" w:rsidRPr="00F800BC">
        <w:rPr>
          <w:rFonts w:ascii="Aptos" w:hAnsi="Aptos"/>
        </w:rPr>
        <w:t xml:space="preserve">the Davis Ogilvie </w:t>
      </w:r>
      <w:r w:rsidR="006F28D5" w:rsidRPr="00F800BC">
        <w:rPr>
          <w:rFonts w:ascii="Aptos" w:hAnsi="Aptos"/>
          <w:i/>
          <w:iCs/>
        </w:rPr>
        <w:t>Mahitahi Development Engineering Design Overall Drainage Plan</w:t>
      </w:r>
      <w:r w:rsidR="006F28D5" w:rsidRPr="00F800BC">
        <w:rPr>
          <w:rFonts w:ascii="Aptos" w:hAnsi="Aptos"/>
        </w:rPr>
        <w:t xml:space="preserve"> </w:t>
      </w:r>
      <w:proofErr w:type="spellStart"/>
      <w:r w:rsidR="006F28D5" w:rsidRPr="00F800BC">
        <w:rPr>
          <w:rFonts w:ascii="Aptos" w:hAnsi="Aptos"/>
        </w:rPr>
        <w:t>Dwg</w:t>
      </w:r>
      <w:proofErr w:type="spellEnd"/>
      <w:r w:rsidR="006F28D5" w:rsidRPr="00F800BC">
        <w:rPr>
          <w:rFonts w:ascii="Aptos" w:hAnsi="Aptos"/>
        </w:rPr>
        <w:t xml:space="preserve"> No C200 Rev </w:t>
      </w:r>
      <w:r w:rsidR="00AA758F" w:rsidRPr="00F800BC">
        <w:rPr>
          <w:rFonts w:ascii="Aptos" w:hAnsi="Aptos"/>
        </w:rPr>
        <w:t>A2</w:t>
      </w:r>
      <w:r w:rsidR="006F28D5" w:rsidRPr="00F800BC">
        <w:rPr>
          <w:rFonts w:ascii="Aptos" w:hAnsi="Aptos"/>
        </w:rPr>
        <w:t xml:space="preserve"> dated </w:t>
      </w:r>
      <w:r w:rsidR="00AA758F" w:rsidRPr="00F800BC">
        <w:rPr>
          <w:rFonts w:ascii="Aptos" w:hAnsi="Aptos"/>
        </w:rPr>
        <w:t>09/07</w:t>
      </w:r>
      <w:r w:rsidR="00CD711A" w:rsidRPr="00F800BC">
        <w:rPr>
          <w:rFonts w:ascii="Aptos" w:hAnsi="Aptos"/>
        </w:rPr>
        <w:t>/</w:t>
      </w:r>
      <w:r w:rsidR="00AA758F" w:rsidRPr="00F800BC">
        <w:rPr>
          <w:rFonts w:ascii="Aptos" w:hAnsi="Aptos"/>
        </w:rPr>
        <w:t>25</w:t>
      </w:r>
      <w:r w:rsidR="006F28D5" w:rsidRPr="00F800BC">
        <w:rPr>
          <w:rFonts w:ascii="Aptos" w:hAnsi="Aptos"/>
        </w:rPr>
        <w:t>.</w:t>
      </w:r>
    </w:p>
    <w:p w14:paraId="3E376AA9" w14:textId="77777777" w:rsidR="006F38F0" w:rsidRPr="002B0AC2" w:rsidRDefault="006F38F0" w:rsidP="003B5DFA">
      <w:pPr>
        <w:spacing w:before="120" w:after="120" w:line="259" w:lineRule="auto"/>
        <w:ind w:left="567" w:right="-28"/>
        <w:jc w:val="both"/>
        <w:rPr>
          <w:rFonts w:ascii="Aptos" w:hAnsi="Aptos"/>
          <w:u w:val="single"/>
        </w:rPr>
      </w:pPr>
      <w:r w:rsidRPr="002B0AC2">
        <w:rPr>
          <w:rFonts w:ascii="Aptos" w:hAnsi="Aptos"/>
          <w:u w:val="single"/>
        </w:rPr>
        <w:t xml:space="preserve">Wastewater </w:t>
      </w:r>
    </w:p>
    <w:p w14:paraId="657BD75D" w14:textId="6F858BEB" w:rsidR="006F38F0" w:rsidRPr="009113B6" w:rsidRDefault="006F38F0" w:rsidP="003B5DFA">
      <w:pPr>
        <w:pStyle w:val="ListParagraph"/>
        <w:numPr>
          <w:ilvl w:val="0"/>
          <w:numId w:val="21"/>
        </w:numPr>
        <w:spacing w:before="120" w:line="259" w:lineRule="auto"/>
        <w:ind w:left="1134" w:right="-28" w:hanging="567"/>
        <w:contextualSpacing w:val="0"/>
        <w:jc w:val="both"/>
        <w:rPr>
          <w:rFonts w:ascii="Aptos" w:hAnsi="Aptos"/>
        </w:rPr>
      </w:pPr>
      <w:r w:rsidRPr="002B0AC2">
        <w:rPr>
          <w:rFonts w:ascii="Aptos" w:hAnsi="Aptos"/>
        </w:rPr>
        <w:t xml:space="preserve">Designs of the </w:t>
      </w:r>
      <w:r w:rsidR="001C12D4" w:rsidRPr="002B0AC2">
        <w:rPr>
          <w:rFonts w:ascii="Aptos" w:hAnsi="Aptos"/>
        </w:rPr>
        <w:t xml:space="preserve">wastewater pump </w:t>
      </w:r>
      <w:r w:rsidR="001C12D4" w:rsidRPr="009113B6">
        <w:rPr>
          <w:rFonts w:ascii="Aptos" w:hAnsi="Aptos"/>
        </w:rPr>
        <w:t xml:space="preserve">station and associated </w:t>
      </w:r>
      <w:r w:rsidR="000F40EA" w:rsidRPr="00F800BC">
        <w:rPr>
          <w:rFonts w:ascii="Aptos" w:hAnsi="Aptos"/>
        </w:rPr>
        <w:t xml:space="preserve">wastewater </w:t>
      </w:r>
      <w:r w:rsidR="001C12D4" w:rsidRPr="00F800BC">
        <w:rPr>
          <w:rFonts w:ascii="Aptos" w:hAnsi="Aptos"/>
        </w:rPr>
        <w:t>infrastructure</w:t>
      </w:r>
      <w:r w:rsidR="00C86423" w:rsidRPr="00F800BC">
        <w:rPr>
          <w:rFonts w:ascii="Aptos" w:hAnsi="Aptos"/>
        </w:rPr>
        <w:t>.</w:t>
      </w:r>
      <w:r w:rsidR="00E765E0" w:rsidRPr="007B3F98">
        <w:rPr>
          <w:rFonts w:ascii="Aptos" w:hAnsi="Aptos"/>
          <w:b/>
          <w:bCs/>
          <w:u w:val="single"/>
        </w:rPr>
        <w:t xml:space="preserve"> </w:t>
      </w:r>
    </w:p>
    <w:p w14:paraId="1BBBC259" w14:textId="75E7A7C0" w:rsidR="007E4AED" w:rsidRPr="002B0AC2" w:rsidRDefault="006F38F0" w:rsidP="003B5DFA">
      <w:pPr>
        <w:pStyle w:val="ListParagraph"/>
        <w:keepNext/>
        <w:numPr>
          <w:ilvl w:val="0"/>
          <w:numId w:val="21"/>
        </w:numPr>
        <w:spacing w:before="120" w:line="259" w:lineRule="auto"/>
        <w:ind w:left="1134" w:right="-28" w:hanging="567"/>
        <w:jc w:val="both"/>
        <w:rPr>
          <w:rFonts w:ascii="Aptos" w:hAnsi="Aptos"/>
        </w:rPr>
      </w:pPr>
      <w:r w:rsidRPr="002B0AC2">
        <w:rPr>
          <w:rFonts w:ascii="Aptos" w:hAnsi="Aptos"/>
        </w:rPr>
        <w:t xml:space="preserve">An assessment by a chartered professional wastewater engineer that confirms the </w:t>
      </w:r>
      <w:r w:rsidR="0092691C" w:rsidRPr="002B0AC2">
        <w:rPr>
          <w:rFonts w:ascii="Aptos" w:hAnsi="Aptos"/>
        </w:rPr>
        <w:t>wastewater pump station</w:t>
      </w:r>
      <w:r w:rsidR="002D1F12">
        <w:rPr>
          <w:rFonts w:ascii="Aptos" w:hAnsi="Aptos"/>
        </w:rPr>
        <w:t xml:space="preserve"> </w:t>
      </w:r>
      <w:r w:rsidR="002D1F12" w:rsidRPr="00F800BC">
        <w:rPr>
          <w:rFonts w:ascii="Aptos" w:hAnsi="Aptos"/>
        </w:rPr>
        <w:t>and associated infrastructure</w:t>
      </w:r>
      <w:r w:rsidR="0092691C" w:rsidRPr="002B0AC2">
        <w:rPr>
          <w:rFonts w:ascii="Aptos" w:hAnsi="Aptos"/>
        </w:rPr>
        <w:t xml:space="preserve"> is designed to service the maximum yield for the catchments in which the pump station will </w:t>
      </w:r>
      <w:r w:rsidR="001C74C7">
        <w:rPr>
          <w:rFonts w:ascii="Aptos" w:hAnsi="Aptos"/>
        </w:rPr>
        <w:t>serve</w:t>
      </w:r>
      <w:r w:rsidR="00A22F12" w:rsidRPr="002B0AC2">
        <w:rPr>
          <w:rFonts w:ascii="Aptos" w:hAnsi="Aptos"/>
        </w:rPr>
        <w:t>,</w:t>
      </w:r>
      <w:r w:rsidR="0092691C" w:rsidRPr="002B0AC2">
        <w:rPr>
          <w:rFonts w:ascii="Aptos" w:hAnsi="Aptos"/>
        </w:rPr>
        <w:t xml:space="preserve"> including the</w:t>
      </w:r>
      <w:r w:rsidR="00A07326" w:rsidRPr="002B0AC2">
        <w:rPr>
          <w:rFonts w:ascii="Aptos" w:hAnsi="Aptos"/>
        </w:rPr>
        <w:t xml:space="preserve"> maximum yield of super lot </w:t>
      </w:r>
      <w:r w:rsidR="00A07326" w:rsidRPr="00586052">
        <w:rPr>
          <w:rFonts w:ascii="Aptos" w:hAnsi="Aptos"/>
        </w:rPr>
        <w:t>1002</w:t>
      </w:r>
      <w:r w:rsidR="00A22F12" w:rsidRPr="00586052">
        <w:rPr>
          <w:rFonts w:ascii="Aptos" w:hAnsi="Aptos"/>
        </w:rPr>
        <w:t>,</w:t>
      </w:r>
      <w:r w:rsidR="00B30505" w:rsidRPr="00586052">
        <w:rPr>
          <w:rFonts w:ascii="Aptos" w:hAnsi="Aptos"/>
        </w:rPr>
        <w:t xml:space="preserve"> </w:t>
      </w:r>
      <w:r w:rsidR="001C74C7" w:rsidRPr="00586052">
        <w:rPr>
          <w:rFonts w:ascii="Aptos" w:hAnsi="Aptos"/>
        </w:rPr>
        <w:t>up to 200</w:t>
      </w:r>
      <w:r w:rsidR="001C74C7">
        <w:rPr>
          <w:rFonts w:ascii="Aptos" w:hAnsi="Aptos"/>
        </w:rPr>
        <w:t xml:space="preserve"> lots for Bayview Nelson Limited, </w:t>
      </w:r>
      <w:r w:rsidR="00B30505" w:rsidRPr="002B0AC2">
        <w:rPr>
          <w:rFonts w:ascii="Aptos" w:hAnsi="Aptos"/>
        </w:rPr>
        <w:t>and taking into consideration the Recreation Reserve toilet block</w:t>
      </w:r>
      <w:r w:rsidR="0092691C" w:rsidRPr="002B0AC2">
        <w:rPr>
          <w:rFonts w:ascii="Aptos" w:hAnsi="Aptos"/>
        </w:rPr>
        <w:t>.</w:t>
      </w:r>
      <w:r w:rsidR="00C86423" w:rsidRPr="00C86423">
        <w:t xml:space="preserve"> </w:t>
      </w:r>
      <w:r w:rsidR="00C86423" w:rsidRPr="00F800BC">
        <w:rPr>
          <w:rFonts w:ascii="Aptos" w:hAnsi="Aptos"/>
        </w:rPr>
        <w:t>Details and the basis for the design capacity and any constraints of the pumpstation and downstream Council system shall also be provided.</w:t>
      </w:r>
      <w:r w:rsidR="00C86423" w:rsidRPr="00C86423">
        <w:rPr>
          <w:rFonts w:ascii="Aptos" w:hAnsi="Aptos"/>
          <w:b/>
          <w:bCs/>
          <w:u w:val="single"/>
        </w:rPr>
        <w:t xml:space="preserve"> </w:t>
      </w:r>
    </w:p>
    <w:p w14:paraId="6D43E549" w14:textId="593C67B8" w:rsidR="00F5449E" w:rsidRPr="002B0AC2" w:rsidRDefault="00F5449E" w:rsidP="00F852B0">
      <w:pPr>
        <w:spacing w:before="120" w:after="120" w:line="259" w:lineRule="auto"/>
        <w:ind w:firstLine="567"/>
        <w:outlineLvl w:val="9"/>
        <w:rPr>
          <w:rFonts w:ascii="Aptos" w:hAnsi="Aptos"/>
          <w:u w:val="single"/>
        </w:rPr>
      </w:pPr>
      <w:r w:rsidRPr="002B0AC2">
        <w:rPr>
          <w:rFonts w:ascii="Aptos" w:hAnsi="Aptos"/>
          <w:u w:val="single"/>
        </w:rPr>
        <w:t>Water</w:t>
      </w:r>
    </w:p>
    <w:p w14:paraId="4C7006EE" w14:textId="77777777" w:rsidR="00C23048" w:rsidRPr="002B0AC2" w:rsidRDefault="00F5449E" w:rsidP="003B5DFA">
      <w:pPr>
        <w:pStyle w:val="ListParagraph"/>
        <w:numPr>
          <w:ilvl w:val="0"/>
          <w:numId w:val="21"/>
        </w:numPr>
        <w:spacing w:before="120" w:line="259" w:lineRule="auto"/>
        <w:ind w:left="1134" w:right="-28" w:hanging="567"/>
        <w:jc w:val="both"/>
        <w:rPr>
          <w:rFonts w:ascii="Aptos" w:hAnsi="Aptos"/>
        </w:rPr>
      </w:pPr>
      <w:r w:rsidRPr="002B0AC2">
        <w:rPr>
          <w:rFonts w:ascii="Aptos" w:hAnsi="Aptos"/>
        </w:rPr>
        <w:t>Designs of the temporary water reservoir and associated infrastructure to connect to Lot 1000 for firefighting purposes and details of the access track to the temporary water reservoir.</w:t>
      </w:r>
      <w:r w:rsidR="00C23048" w:rsidRPr="002B0AC2">
        <w:rPr>
          <w:rFonts w:ascii="Aptos" w:hAnsi="Aptos"/>
        </w:rPr>
        <w:t xml:space="preserve"> The designs shall be accompanied by a detailed water design report for the overall development that shall address at least the minimum information:</w:t>
      </w:r>
    </w:p>
    <w:p w14:paraId="5F77E993" w14:textId="63870BC4" w:rsidR="00472411" w:rsidRDefault="00AF1130" w:rsidP="003B5DFA">
      <w:pPr>
        <w:pStyle w:val="ListParagraph"/>
        <w:numPr>
          <w:ilvl w:val="7"/>
          <w:numId w:val="6"/>
        </w:numPr>
        <w:spacing w:before="120" w:line="259" w:lineRule="auto"/>
        <w:ind w:left="1701" w:right="-28" w:hanging="567"/>
        <w:contextualSpacing w:val="0"/>
        <w:jc w:val="both"/>
        <w:rPr>
          <w:rFonts w:ascii="Aptos" w:hAnsi="Aptos"/>
        </w:rPr>
      </w:pPr>
      <w:r>
        <w:rPr>
          <w:rFonts w:ascii="Aptos" w:hAnsi="Aptos"/>
        </w:rPr>
        <w:t>The</w:t>
      </w:r>
      <w:r w:rsidRPr="002B0AC2">
        <w:rPr>
          <w:rFonts w:ascii="Aptos" w:hAnsi="Aptos"/>
        </w:rPr>
        <w:t xml:space="preserve"> </w:t>
      </w:r>
      <w:r w:rsidR="00472411">
        <w:rPr>
          <w:rFonts w:ascii="Aptos" w:hAnsi="Aptos"/>
        </w:rPr>
        <w:t>platform</w:t>
      </w:r>
      <w:r w:rsidR="00472411" w:rsidRPr="002B0AC2">
        <w:rPr>
          <w:rFonts w:ascii="Aptos" w:hAnsi="Aptos"/>
        </w:rPr>
        <w:t xml:space="preserve"> level </w:t>
      </w:r>
      <w:r>
        <w:rPr>
          <w:rFonts w:ascii="Aptos" w:hAnsi="Aptos"/>
        </w:rPr>
        <w:t xml:space="preserve">of </w:t>
      </w:r>
      <w:r w:rsidR="00472411" w:rsidRPr="002B0AC2">
        <w:rPr>
          <w:rFonts w:ascii="Aptos" w:hAnsi="Aptos"/>
        </w:rPr>
        <w:t>the reservoir.</w:t>
      </w:r>
    </w:p>
    <w:p w14:paraId="7BFA0993" w14:textId="4EDB48C0" w:rsidR="00C23048" w:rsidRPr="002B0AC2" w:rsidRDefault="00C23048" w:rsidP="003B5DFA">
      <w:pPr>
        <w:pStyle w:val="ListParagraph"/>
        <w:numPr>
          <w:ilvl w:val="7"/>
          <w:numId w:val="6"/>
        </w:numPr>
        <w:spacing w:before="120" w:line="259" w:lineRule="auto"/>
        <w:ind w:left="1701" w:right="-28" w:hanging="567"/>
        <w:contextualSpacing w:val="0"/>
        <w:jc w:val="both"/>
        <w:rPr>
          <w:rFonts w:ascii="Aptos" w:hAnsi="Aptos"/>
        </w:rPr>
      </w:pPr>
      <w:r w:rsidRPr="002B0AC2">
        <w:rPr>
          <w:rFonts w:ascii="Aptos" w:hAnsi="Aptos"/>
        </w:rPr>
        <w:t xml:space="preserve">The contour the reservoir can service by gravity </w:t>
      </w:r>
      <w:r w:rsidRPr="002B0AC2">
        <w:rPr>
          <w:rFonts w:ascii="Aptos" w:hAnsi="Aptos" w:cs="Verdana"/>
        </w:rPr>
        <w:t>–</w:t>
      </w:r>
      <w:r w:rsidRPr="002B0AC2">
        <w:rPr>
          <w:rFonts w:ascii="Aptos" w:hAnsi="Aptos"/>
        </w:rPr>
        <w:t xml:space="preserve"> that will meet the minimum pressure and flow requirements of the NTLDM plus any requirement for pressure and/or flow boosting for upper levels of the </w:t>
      </w:r>
      <w:r w:rsidR="00AF1130">
        <w:rPr>
          <w:rFonts w:ascii="Aptos" w:hAnsi="Aptos"/>
        </w:rPr>
        <w:t>Maitahi Village</w:t>
      </w:r>
      <w:r w:rsidR="00AF1130" w:rsidRPr="002B0AC2">
        <w:rPr>
          <w:rFonts w:ascii="Aptos" w:hAnsi="Aptos"/>
        </w:rPr>
        <w:t xml:space="preserve"> </w:t>
      </w:r>
      <w:r w:rsidRPr="002B0AC2">
        <w:rPr>
          <w:rFonts w:ascii="Aptos" w:hAnsi="Aptos"/>
        </w:rPr>
        <w:t>development</w:t>
      </w:r>
    </w:p>
    <w:p w14:paraId="4E8AA2C0" w14:textId="7DDE0941" w:rsidR="00C23048" w:rsidRPr="002B0AC2" w:rsidRDefault="00C23048" w:rsidP="003B5DFA">
      <w:pPr>
        <w:pStyle w:val="ListParagraph"/>
        <w:numPr>
          <w:ilvl w:val="7"/>
          <w:numId w:val="6"/>
        </w:numPr>
        <w:spacing w:before="120" w:line="259" w:lineRule="auto"/>
        <w:ind w:left="1701" w:right="-28" w:hanging="567"/>
        <w:contextualSpacing w:val="0"/>
        <w:jc w:val="both"/>
        <w:rPr>
          <w:rFonts w:ascii="Aptos" w:hAnsi="Aptos"/>
        </w:rPr>
      </w:pPr>
      <w:r w:rsidRPr="002B0AC2">
        <w:rPr>
          <w:rFonts w:ascii="Aptos" w:hAnsi="Aptos"/>
        </w:rPr>
        <w:t xml:space="preserve">Any pressure control measures necessary within the development area and at the property connection to the NCC </w:t>
      </w:r>
      <w:proofErr w:type="spellStart"/>
      <w:r w:rsidRPr="002B0AC2">
        <w:rPr>
          <w:rFonts w:ascii="Aptos" w:hAnsi="Aptos"/>
        </w:rPr>
        <w:t>trunkmain</w:t>
      </w:r>
      <w:proofErr w:type="spellEnd"/>
      <w:r w:rsidRPr="002B0AC2">
        <w:rPr>
          <w:rFonts w:ascii="Aptos" w:hAnsi="Aptos"/>
        </w:rPr>
        <w:t xml:space="preserve"> in Ralphine Way.</w:t>
      </w:r>
    </w:p>
    <w:p w14:paraId="37928235" w14:textId="4D82D2D4" w:rsidR="00C23048" w:rsidRPr="002B0AC2" w:rsidRDefault="00C23048" w:rsidP="003B5DFA">
      <w:pPr>
        <w:pStyle w:val="ListParagraph"/>
        <w:numPr>
          <w:ilvl w:val="7"/>
          <w:numId w:val="6"/>
        </w:numPr>
        <w:spacing w:before="120" w:line="259" w:lineRule="auto"/>
        <w:ind w:left="1701" w:right="-28" w:hanging="567"/>
        <w:contextualSpacing w:val="0"/>
        <w:jc w:val="both"/>
        <w:rPr>
          <w:rFonts w:ascii="Aptos" w:hAnsi="Aptos"/>
        </w:rPr>
      </w:pPr>
      <w:r w:rsidRPr="002B0AC2">
        <w:rPr>
          <w:rFonts w:ascii="Aptos" w:hAnsi="Aptos"/>
        </w:rPr>
        <w:t>How this reservoir will be managed when the NCC 2,500m</w:t>
      </w:r>
      <w:r w:rsidRPr="00307A83">
        <w:rPr>
          <w:rFonts w:ascii="Aptos" w:hAnsi="Aptos"/>
          <w:vertAlign w:val="superscript"/>
        </w:rPr>
        <w:t>3</w:t>
      </w:r>
      <w:r w:rsidRPr="002B0AC2">
        <w:rPr>
          <w:rFonts w:ascii="Aptos" w:hAnsi="Aptos"/>
        </w:rPr>
        <w:t xml:space="preserve"> and 500m</w:t>
      </w:r>
      <w:r w:rsidRPr="00307A83">
        <w:rPr>
          <w:rFonts w:ascii="Aptos" w:hAnsi="Aptos"/>
          <w:vertAlign w:val="superscript"/>
        </w:rPr>
        <w:t>3</w:t>
      </w:r>
      <w:r w:rsidRPr="002B0AC2">
        <w:rPr>
          <w:rFonts w:ascii="Aptos" w:hAnsi="Aptos"/>
        </w:rPr>
        <w:t xml:space="preserve"> bulk storage reservoirs are constructed and if it has a </w:t>
      </w:r>
      <w:r w:rsidR="00AF1130" w:rsidRPr="002B0AC2">
        <w:rPr>
          <w:rFonts w:ascii="Aptos" w:hAnsi="Aptos"/>
        </w:rPr>
        <w:t>longer</w:t>
      </w:r>
      <w:r w:rsidR="00AF1130">
        <w:rPr>
          <w:rFonts w:ascii="Aptos" w:hAnsi="Aptos"/>
        </w:rPr>
        <w:t>-</w:t>
      </w:r>
      <w:r w:rsidRPr="002B0AC2">
        <w:rPr>
          <w:rFonts w:ascii="Aptos" w:hAnsi="Aptos"/>
        </w:rPr>
        <w:t>term purpose.</w:t>
      </w:r>
    </w:p>
    <w:p w14:paraId="0A99F8A9" w14:textId="763A32A6" w:rsidR="00C23048" w:rsidRPr="002B0AC2" w:rsidRDefault="00C23048" w:rsidP="003B5DFA">
      <w:pPr>
        <w:pStyle w:val="ListParagraph"/>
        <w:numPr>
          <w:ilvl w:val="7"/>
          <w:numId w:val="6"/>
        </w:numPr>
        <w:spacing w:before="120" w:line="259" w:lineRule="auto"/>
        <w:ind w:left="1701" w:right="-28" w:hanging="567"/>
        <w:contextualSpacing w:val="0"/>
        <w:jc w:val="both"/>
        <w:rPr>
          <w:rFonts w:ascii="Aptos" w:hAnsi="Aptos"/>
        </w:rPr>
      </w:pPr>
      <w:r w:rsidRPr="002B0AC2">
        <w:rPr>
          <w:rFonts w:ascii="Aptos" w:hAnsi="Aptos"/>
        </w:rPr>
        <w:t>How chlorine residuals will be maintained in order to ensure a potable water supply.</w:t>
      </w:r>
    </w:p>
    <w:p w14:paraId="4B80CF5C" w14:textId="2EDEEA21" w:rsidR="00F5449E" w:rsidRPr="002B0AC2" w:rsidRDefault="00C23048" w:rsidP="003B5DFA">
      <w:pPr>
        <w:pStyle w:val="ListParagraph"/>
        <w:numPr>
          <w:ilvl w:val="7"/>
          <w:numId w:val="6"/>
        </w:numPr>
        <w:spacing w:before="120" w:line="259" w:lineRule="auto"/>
        <w:ind w:left="1701" w:right="-28" w:hanging="567"/>
        <w:contextualSpacing w:val="0"/>
        <w:jc w:val="both"/>
        <w:rPr>
          <w:rFonts w:ascii="Aptos" w:hAnsi="Aptos"/>
        </w:rPr>
      </w:pPr>
      <w:r w:rsidRPr="002B0AC2">
        <w:rPr>
          <w:rFonts w:ascii="Aptos" w:hAnsi="Aptos"/>
        </w:rPr>
        <w:t xml:space="preserve">How service and </w:t>
      </w:r>
      <w:r w:rsidR="00AF1130" w:rsidRPr="002B0AC2">
        <w:rPr>
          <w:rFonts w:ascii="Aptos" w:hAnsi="Aptos"/>
        </w:rPr>
        <w:t>fire</w:t>
      </w:r>
      <w:r w:rsidR="00AF1130">
        <w:rPr>
          <w:rFonts w:ascii="Aptos" w:hAnsi="Aptos"/>
        </w:rPr>
        <w:t>-</w:t>
      </w:r>
      <w:r w:rsidRPr="002B0AC2">
        <w:rPr>
          <w:rFonts w:ascii="Aptos" w:hAnsi="Aptos"/>
        </w:rPr>
        <w:t>fighting water requirements for the various stages of the development will be met from the proposed reservoir.</w:t>
      </w:r>
    </w:p>
    <w:p w14:paraId="56DDB6B7" w14:textId="313F87A7" w:rsidR="00B30505" w:rsidRPr="002B0AC2" w:rsidRDefault="00B30505" w:rsidP="003B5DFA">
      <w:pPr>
        <w:spacing w:before="120" w:after="120" w:line="259" w:lineRule="auto"/>
        <w:ind w:left="567" w:right="-28"/>
        <w:jc w:val="both"/>
        <w:rPr>
          <w:rFonts w:ascii="Aptos" w:hAnsi="Aptos"/>
          <w:u w:val="single"/>
        </w:rPr>
      </w:pPr>
      <w:r w:rsidRPr="002B0AC2">
        <w:rPr>
          <w:rFonts w:ascii="Aptos" w:hAnsi="Aptos"/>
          <w:u w:val="single"/>
        </w:rPr>
        <w:t>Landscaping</w:t>
      </w:r>
    </w:p>
    <w:p w14:paraId="5FE6C4BA" w14:textId="6BD4E2D9" w:rsidR="00DA6BA7" w:rsidRPr="002B0AC2" w:rsidRDefault="00B30505" w:rsidP="00DC6A77">
      <w:pPr>
        <w:pStyle w:val="ListParagraph"/>
        <w:numPr>
          <w:ilvl w:val="0"/>
          <w:numId w:val="21"/>
        </w:numPr>
        <w:spacing w:before="120" w:line="259" w:lineRule="auto"/>
        <w:ind w:left="1134" w:right="-28" w:hanging="567"/>
        <w:contextualSpacing w:val="0"/>
        <w:jc w:val="both"/>
        <w:rPr>
          <w:rFonts w:ascii="Aptos" w:hAnsi="Aptos"/>
        </w:rPr>
      </w:pPr>
      <w:r w:rsidRPr="002B0AC2">
        <w:rPr>
          <w:rFonts w:ascii="Aptos" w:hAnsi="Aptos"/>
        </w:rPr>
        <w:t xml:space="preserve">Detailed design plans of the Esplanade Reserves </w:t>
      </w:r>
      <w:r w:rsidR="00EF4A45" w:rsidRPr="00F800BC">
        <w:rPr>
          <w:rFonts w:ascii="Aptos" w:hAnsi="Aptos"/>
        </w:rPr>
        <w:t xml:space="preserve">(Lot 500, Lot 513) </w:t>
      </w:r>
      <w:r w:rsidRPr="002B0AC2">
        <w:rPr>
          <w:rFonts w:ascii="Aptos" w:hAnsi="Aptos"/>
        </w:rPr>
        <w:t>prepared by a suitably qualified experienced Landscape Architect</w:t>
      </w:r>
      <w:r w:rsidR="00CA409B" w:rsidRPr="002B0AC2">
        <w:rPr>
          <w:rFonts w:ascii="Aptos" w:hAnsi="Aptos"/>
        </w:rPr>
        <w:t xml:space="preserve"> that is consistent with the </w:t>
      </w:r>
      <w:r w:rsidR="00CA409B" w:rsidRPr="00307A83">
        <w:rPr>
          <w:rFonts w:ascii="Aptos" w:hAnsi="Aptos"/>
        </w:rPr>
        <w:t>approved</w:t>
      </w:r>
      <w:r w:rsidR="00CA409B" w:rsidRPr="00547CCD">
        <w:rPr>
          <w:rFonts w:ascii="Aptos" w:hAnsi="Aptos"/>
        </w:rPr>
        <w:t xml:space="preserve"> </w:t>
      </w:r>
      <w:r w:rsidR="00CA409B" w:rsidRPr="00307A83">
        <w:rPr>
          <w:rFonts w:ascii="Aptos" w:hAnsi="Aptos"/>
        </w:rPr>
        <w:t xml:space="preserve">Ecological </w:t>
      </w:r>
      <w:r w:rsidR="00547CCD" w:rsidRPr="00307A83">
        <w:rPr>
          <w:rFonts w:ascii="Aptos" w:hAnsi="Aptos"/>
        </w:rPr>
        <w:t xml:space="preserve">Restoration </w:t>
      </w:r>
      <w:r w:rsidR="00CA409B" w:rsidRPr="00307A83">
        <w:rPr>
          <w:rFonts w:ascii="Aptos" w:hAnsi="Aptos"/>
        </w:rPr>
        <w:t>Plan (</w:t>
      </w:r>
      <w:r w:rsidR="00547CCD" w:rsidRPr="00307A83">
        <w:rPr>
          <w:rFonts w:ascii="Aptos" w:hAnsi="Aptos"/>
        </w:rPr>
        <w:t>ERP</w:t>
      </w:r>
      <w:r w:rsidR="00CA409B" w:rsidRPr="00586052">
        <w:rPr>
          <w:rFonts w:ascii="Aptos" w:hAnsi="Aptos"/>
        </w:rPr>
        <w:t>) and Fire and Emergency New Ze</w:t>
      </w:r>
      <w:r w:rsidR="0012313E" w:rsidRPr="00586052">
        <w:rPr>
          <w:rFonts w:ascii="Aptos" w:hAnsi="Aptos"/>
        </w:rPr>
        <w:t>a</w:t>
      </w:r>
      <w:r w:rsidR="00CA409B" w:rsidRPr="00586052">
        <w:rPr>
          <w:rFonts w:ascii="Aptos" w:hAnsi="Aptos"/>
        </w:rPr>
        <w:t>land Guidelines (FENZ)</w:t>
      </w:r>
      <w:r w:rsidRPr="00586052">
        <w:rPr>
          <w:rFonts w:ascii="Aptos" w:hAnsi="Aptos"/>
        </w:rPr>
        <w:t xml:space="preserve"> showing</w:t>
      </w:r>
      <w:r w:rsidRPr="002B0AC2">
        <w:rPr>
          <w:rFonts w:ascii="Aptos" w:hAnsi="Aptos"/>
        </w:rPr>
        <w:t xml:space="preserve"> all paths, tracks, plantings,</w:t>
      </w:r>
      <w:r w:rsidR="00B802FB">
        <w:rPr>
          <w:rFonts w:ascii="Aptos" w:hAnsi="Aptos"/>
        </w:rPr>
        <w:t xml:space="preserve"> </w:t>
      </w:r>
      <w:r w:rsidR="00B802FB" w:rsidRPr="00F800BC">
        <w:rPr>
          <w:rFonts w:ascii="Aptos" w:hAnsi="Aptos"/>
        </w:rPr>
        <w:t>lighting,</w:t>
      </w:r>
      <w:r w:rsidRPr="00B802FB">
        <w:rPr>
          <w:rFonts w:ascii="Aptos" w:hAnsi="Aptos"/>
          <w:b/>
          <w:bCs/>
          <w:u w:val="single"/>
        </w:rPr>
        <w:t xml:space="preserve"> </w:t>
      </w:r>
      <w:r w:rsidR="004E6B12" w:rsidRPr="002B0AC2">
        <w:rPr>
          <w:rFonts w:ascii="Aptos" w:hAnsi="Aptos"/>
        </w:rPr>
        <w:t xml:space="preserve">and </w:t>
      </w:r>
      <w:r w:rsidRPr="002B0AC2">
        <w:rPr>
          <w:rFonts w:ascii="Aptos" w:hAnsi="Aptos"/>
        </w:rPr>
        <w:t xml:space="preserve">structures </w:t>
      </w:r>
      <w:r w:rsidR="004E6B12" w:rsidRPr="002B0AC2">
        <w:rPr>
          <w:rFonts w:ascii="Aptos" w:hAnsi="Aptos"/>
        </w:rPr>
        <w:t>(</w:t>
      </w:r>
      <w:r w:rsidRPr="002B0AC2">
        <w:rPr>
          <w:rFonts w:ascii="Aptos" w:hAnsi="Aptos"/>
        </w:rPr>
        <w:t>being walls, fences, benches or art</w:t>
      </w:r>
      <w:r w:rsidR="004E6B12" w:rsidRPr="002B0AC2">
        <w:rPr>
          <w:rFonts w:ascii="Aptos" w:hAnsi="Aptos"/>
        </w:rPr>
        <w:t>)</w:t>
      </w:r>
      <w:r w:rsidRPr="002B0AC2">
        <w:rPr>
          <w:rFonts w:ascii="Aptos" w:hAnsi="Aptos"/>
        </w:rPr>
        <w:t xml:space="preserve">. </w:t>
      </w:r>
      <w:r w:rsidR="00AF1130">
        <w:rPr>
          <w:rFonts w:ascii="Aptos" w:hAnsi="Aptos"/>
        </w:rPr>
        <w:t xml:space="preserve"> </w:t>
      </w:r>
      <w:r w:rsidRPr="002B0AC2">
        <w:rPr>
          <w:rFonts w:ascii="Aptos" w:hAnsi="Aptos"/>
        </w:rPr>
        <w:t xml:space="preserve">The planting plans shall be supported by </w:t>
      </w:r>
      <w:r w:rsidR="00472411">
        <w:rPr>
          <w:rFonts w:ascii="Aptos" w:hAnsi="Aptos"/>
        </w:rPr>
        <w:t>a</w:t>
      </w:r>
      <w:r w:rsidRPr="002B0AC2">
        <w:rPr>
          <w:rFonts w:ascii="Aptos" w:hAnsi="Aptos"/>
        </w:rPr>
        <w:t xml:space="preserve"> planting methodology and monitoring and maintenance programme. </w:t>
      </w:r>
    </w:p>
    <w:p w14:paraId="1DCB255B" w14:textId="77777777" w:rsidR="00422263" w:rsidRPr="002B0AC2" w:rsidRDefault="00422263" w:rsidP="003B5DFA">
      <w:pPr>
        <w:pStyle w:val="ListParagraph"/>
        <w:spacing w:before="120" w:line="259" w:lineRule="auto"/>
        <w:ind w:left="1440" w:right="-28"/>
        <w:jc w:val="both"/>
        <w:rPr>
          <w:rFonts w:ascii="Aptos" w:hAnsi="Aptos"/>
        </w:rPr>
      </w:pPr>
    </w:p>
    <w:p w14:paraId="60B18869" w14:textId="77777777" w:rsidR="0012313E" w:rsidRPr="004C5B5A" w:rsidRDefault="00572BDB" w:rsidP="003B5DFA">
      <w:pPr>
        <w:pStyle w:val="ListParagraph"/>
        <w:numPr>
          <w:ilvl w:val="0"/>
          <w:numId w:val="7"/>
        </w:numPr>
        <w:spacing w:before="120" w:line="259" w:lineRule="auto"/>
        <w:ind w:left="567" w:right="-28" w:hanging="567"/>
        <w:jc w:val="both"/>
        <w:rPr>
          <w:rFonts w:ascii="Aptos" w:hAnsi="Aptos"/>
        </w:rPr>
      </w:pPr>
      <w:r w:rsidRPr="004C5B5A">
        <w:rPr>
          <w:rFonts w:ascii="Aptos" w:hAnsi="Aptos"/>
          <w:b/>
          <w:bCs/>
          <w:u w:val="single"/>
        </w:rPr>
        <w:t>Stage</w:t>
      </w:r>
      <w:r w:rsidRPr="004C5B5A">
        <w:rPr>
          <w:rFonts w:ascii="Aptos" w:hAnsi="Aptos"/>
        </w:rPr>
        <w:t xml:space="preserve"> </w:t>
      </w:r>
      <w:r w:rsidRPr="004C5B5A">
        <w:rPr>
          <w:rFonts w:ascii="Aptos" w:hAnsi="Aptos"/>
          <w:b/>
          <w:bCs/>
        </w:rPr>
        <w:t>2</w:t>
      </w:r>
      <w:r w:rsidRPr="004C5B5A">
        <w:rPr>
          <w:rFonts w:ascii="Aptos" w:hAnsi="Aptos"/>
        </w:rPr>
        <w:t xml:space="preserve"> </w:t>
      </w:r>
    </w:p>
    <w:p w14:paraId="0E03A82C" w14:textId="77777777" w:rsidR="002D0AE2" w:rsidRDefault="002D0AE2" w:rsidP="003B5DFA">
      <w:pPr>
        <w:pStyle w:val="ListParagraph"/>
        <w:spacing w:before="120" w:line="259" w:lineRule="auto"/>
        <w:ind w:left="567" w:right="-28"/>
        <w:jc w:val="both"/>
        <w:rPr>
          <w:rFonts w:ascii="Aptos" w:hAnsi="Aptos"/>
          <w:u w:val="single"/>
        </w:rPr>
      </w:pPr>
    </w:p>
    <w:p w14:paraId="5A216695" w14:textId="48E1804B" w:rsidR="00423079" w:rsidRDefault="00423079" w:rsidP="003B5DFA">
      <w:pPr>
        <w:pStyle w:val="ListParagraph"/>
        <w:spacing w:before="120" w:line="259" w:lineRule="auto"/>
        <w:ind w:left="567" w:right="-28"/>
        <w:jc w:val="both"/>
        <w:rPr>
          <w:rFonts w:ascii="Aptos" w:hAnsi="Aptos"/>
          <w:u w:val="single"/>
        </w:rPr>
      </w:pPr>
      <w:r w:rsidRPr="002B0AC2">
        <w:rPr>
          <w:rFonts w:ascii="Aptos" w:hAnsi="Aptos"/>
          <w:u w:val="single"/>
        </w:rPr>
        <w:t>Transport</w:t>
      </w:r>
    </w:p>
    <w:p w14:paraId="1368E58E" w14:textId="179B0219" w:rsidR="002A5C71" w:rsidRPr="00F800BC" w:rsidRDefault="004B1A8A" w:rsidP="00F852B0">
      <w:pPr>
        <w:pStyle w:val="ListParagraph"/>
        <w:numPr>
          <w:ilvl w:val="2"/>
          <w:numId w:val="22"/>
        </w:numPr>
        <w:spacing w:before="120" w:line="259" w:lineRule="auto"/>
        <w:ind w:left="1134" w:right="-28" w:hanging="567"/>
        <w:contextualSpacing w:val="0"/>
        <w:jc w:val="both"/>
        <w:rPr>
          <w:rFonts w:ascii="Aptos" w:hAnsi="Aptos"/>
        </w:rPr>
      </w:pPr>
      <w:r w:rsidRPr="00F800BC">
        <w:rPr>
          <w:rFonts w:ascii="Aptos" w:hAnsi="Aptos"/>
        </w:rPr>
        <w:t>A Road Safety Audit report (detailed design audit), specific to the stage and addressing any recommendations of the preliminary Road Safety Audit</w:t>
      </w:r>
      <w:r w:rsidR="002A5C71" w:rsidRPr="00F800BC">
        <w:rPr>
          <w:rFonts w:ascii="Aptos" w:hAnsi="Aptos"/>
        </w:rPr>
        <w:t xml:space="preserve"> to determine whether the measures are effective design solutions</w:t>
      </w:r>
      <w:r w:rsidR="009458D7" w:rsidRPr="00F800BC">
        <w:rPr>
          <w:rFonts w:ascii="Aptos" w:hAnsi="Aptos"/>
        </w:rPr>
        <w:t>. This</w:t>
      </w:r>
      <w:r w:rsidR="002A5C71" w:rsidRPr="00F800BC">
        <w:rPr>
          <w:rFonts w:ascii="Aptos" w:hAnsi="Aptos"/>
        </w:rPr>
        <w:t xml:space="preserve"> shall be undertaken by an independent and suitably qualified Safe System Auditor.</w:t>
      </w:r>
    </w:p>
    <w:p w14:paraId="1468E17B" w14:textId="77777777" w:rsidR="002A5C71" w:rsidRPr="00F800BC" w:rsidRDefault="00250453" w:rsidP="00F852B0">
      <w:pPr>
        <w:pStyle w:val="ListParagraph"/>
        <w:numPr>
          <w:ilvl w:val="2"/>
          <w:numId w:val="22"/>
        </w:numPr>
        <w:spacing w:before="120" w:line="259" w:lineRule="auto"/>
        <w:ind w:left="1134" w:right="-28" w:hanging="567"/>
        <w:contextualSpacing w:val="0"/>
        <w:jc w:val="both"/>
        <w:rPr>
          <w:rFonts w:ascii="Aptos" w:hAnsi="Aptos"/>
        </w:rPr>
      </w:pPr>
      <w:r w:rsidRPr="00F800BC">
        <w:rPr>
          <w:rFonts w:ascii="Aptos" w:hAnsi="Aptos"/>
        </w:rPr>
        <w:t xml:space="preserve">The </w:t>
      </w:r>
      <w:r w:rsidR="00572BDB" w:rsidRPr="00F800BC">
        <w:rPr>
          <w:rFonts w:ascii="Aptos" w:hAnsi="Aptos"/>
        </w:rPr>
        <w:t>Bridge design</w:t>
      </w:r>
      <w:r w:rsidR="00DA0071" w:rsidRPr="00F800BC">
        <w:rPr>
          <w:rFonts w:ascii="Aptos" w:hAnsi="Aptos"/>
        </w:rPr>
        <w:t xml:space="preserve"> for Road 1</w:t>
      </w:r>
      <w:r w:rsidR="002F6C4A" w:rsidRPr="00F800BC">
        <w:rPr>
          <w:rFonts w:ascii="Aptos" w:hAnsi="Aptos"/>
        </w:rPr>
        <w:t xml:space="preserve"> (Lot 2001) including</w:t>
      </w:r>
      <w:r w:rsidR="00423079" w:rsidRPr="00F800BC">
        <w:rPr>
          <w:rFonts w:ascii="Aptos" w:hAnsi="Aptos"/>
        </w:rPr>
        <w:t xml:space="preserve"> freeboard requirements</w:t>
      </w:r>
      <w:r w:rsidR="00671EF7" w:rsidRPr="00F800BC">
        <w:rPr>
          <w:rFonts w:ascii="Aptos" w:hAnsi="Aptos"/>
        </w:rPr>
        <w:t xml:space="preserve"> to the NTLDM</w:t>
      </w:r>
      <w:r w:rsidR="00423079" w:rsidRPr="00F800BC">
        <w:rPr>
          <w:rFonts w:ascii="Aptos" w:hAnsi="Aptos"/>
        </w:rPr>
        <w:t xml:space="preserve">. </w:t>
      </w:r>
    </w:p>
    <w:p w14:paraId="32EC250D" w14:textId="166C994B" w:rsidR="002A5C71" w:rsidRPr="00F800BC" w:rsidRDefault="00423079" w:rsidP="00F852B0">
      <w:pPr>
        <w:pStyle w:val="ListParagraph"/>
        <w:numPr>
          <w:ilvl w:val="2"/>
          <w:numId w:val="22"/>
        </w:numPr>
        <w:spacing w:before="120" w:line="259" w:lineRule="auto"/>
        <w:ind w:left="1134" w:right="-28" w:hanging="567"/>
        <w:contextualSpacing w:val="0"/>
        <w:jc w:val="both"/>
        <w:rPr>
          <w:rFonts w:ascii="Aptos" w:hAnsi="Aptos"/>
        </w:rPr>
      </w:pPr>
      <w:r w:rsidRPr="00F800BC">
        <w:rPr>
          <w:rFonts w:ascii="Aptos" w:hAnsi="Aptos"/>
        </w:rPr>
        <w:t xml:space="preserve">Street Tree and </w:t>
      </w:r>
      <w:r w:rsidR="00F448FB" w:rsidRPr="00F800BC">
        <w:rPr>
          <w:rFonts w:ascii="Aptos" w:hAnsi="Aptos"/>
        </w:rPr>
        <w:t>O</w:t>
      </w:r>
      <w:r w:rsidRPr="00F800BC">
        <w:rPr>
          <w:rFonts w:ascii="Aptos" w:hAnsi="Aptos"/>
        </w:rPr>
        <w:t xml:space="preserve">pen </w:t>
      </w:r>
      <w:r w:rsidR="00F448FB" w:rsidRPr="00F800BC">
        <w:rPr>
          <w:rFonts w:ascii="Aptos" w:hAnsi="Aptos"/>
        </w:rPr>
        <w:t>C</w:t>
      </w:r>
      <w:r w:rsidRPr="00F800BC">
        <w:rPr>
          <w:rFonts w:ascii="Aptos" w:hAnsi="Aptos"/>
        </w:rPr>
        <w:t>hannel Planting Plans</w:t>
      </w:r>
      <w:r w:rsidR="00F17443" w:rsidRPr="00F800BC">
        <w:rPr>
          <w:rFonts w:ascii="Aptos" w:hAnsi="Aptos"/>
        </w:rPr>
        <w:t xml:space="preserve"> (where applicable).</w:t>
      </w:r>
    </w:p>
    <w:p w14:paraId="2265EC48" w14:textId="3D14D0DD" w:rsidR="001F3CFD" w:rsidRPr="00F800BC" w:rsidRDefault="001F3CFD" w:rsidP="00F852B0">
      <w:pPr>
        <w:pStyle w:val="ListParagraph"/>
        <w:numPr>
          <w:ilvl w:val="2"/>
          <w:numId w:val="22"/>
        </w:numPr>
        <w:spacing w:before="120" w:line="259" w:lineRule="auto"/>
        <w:ind w:left="1134" w:right="-28" w:hanging="567"/>
        <w:contextualSpacing w:val="0"/>
        <w:jc w:val="both"/>
        <w:rPr>
          <w:rFonts w:ascii="Aptos" w:hAnsi="Aptos"/>
        </w:rPr>
      </w:pPr>
      <w:r w:rsidRPr="00F800BC">
        <w:rPr>
          <w:rFonts w:ascii="Aptos" w:hAnsi="Aptos"/>
        </w:rPr>
        <w:lastRenderedPageBreak/>
        <w:t xml:space="preserve">Street and reserve lighting details </w:t>
      </w:r>
      <w:r w:rsidR="00C12369" w:rsidRPr="00F800BC">
        <w:rPr>
          <w:rFonts w:ascii="Aptos" w:hAnsi="Aptos"/>
        </w:rPr>
        <w:t>(</w:t>
      </w:r>
      <w:r w:rsidR="00F277B9" w:rsidRPr="00F800BC">
        <w:rPr>
          <w:rFonts w:ascii="Aptos" w:hAnsi="Aptos"/>
        </w:rPr>
        <w:t xml:space="preserve">where applicable) </w:t>
      </w:r>
      <w:r w:rsidRPr="00F800BC">
        <w:rPr>
          <w:rFonts w:ascii="Aptos" w:hAnsi="Aptos"/>
        </w:rPr>
        <w:t>to minimise light spill and achieve no greater than a low magnitude of effect (EIANZ Guidelines 2018) on any adjoining ecological habitat, including but not limited to native vegetation, wetlands, or wildlife habitat</w:t>
      </w:r>
    </w:p>
    <w:p w14:paraId="0A2FC718" w14:textId="77777777" w:rsidR="00E54E8D" w:rsidRPr="00F800BC" w:rsidRDefault="00423079" w:rsidP="00F852B0">
      <w:pPr>
        <w:pStyle w:val="ListParagraph"/>
        <w:numPr>
          <w:ilvl w:val="2"/>
          <w:numId w:val="22"/>
        </w:numPr>
        <w:spacing w:before="120" w:line="259" w:lineRule="auto"/>
        <w:ind w:left="1134" w:right="-28" w:hanging="567"/>
        <w:contextualSpacing w:val="0"/>
        <w:jc w:val="both"/>
        <w:rPr>
          <w:rFonts w:ascii="Aptos" w:hAnsi="Aptos"/>
        </w:rPr>
      </w:pPr>
      <w:r w:rsidRPr="00F800BC">
        <w:rPr>
          <w:rFonts w:ascii="Aptos" w:hAnsi="Aptos"/>
        </w:rPr>
        <w:t>The incorporation of a temporary turning head at the end of Road 1.</w:t>
      </w:r>
      <w:r w:rsidR="001065C7" w:rsidRPr="00F800BC">
        <w:rPr>
          <w:rFonts w:ascii="Aptos" w:hAnsi="Aptos"/>
        </w:rPr>
        <w:t xml:space="preserve"> </w:t>
      </w:r>
    </w:p>
    <w:p w14:paraId="6357E992" w14:textId="0AA8D63E" w:rsidR="00E54E8D" w:rsidRPr="00F800BC" w:rsidRDefault="00E54E8D" w:rsidP="00F852B0">
      <w:pPr>
        <w:pStyle w:val="ListParagraph"/>
        <w:numPr>
          <w:ilvl w:val="2"/>
          <w:numId w:val="22"/>
        </w:numPr>
        <w:spacing w:before="120" w:line="259" w:lineRule="auto"/>
        <w:ind w:left="1134" w:right="-28" w:hanging="567"/>
        <w:contextualSpacing w:val="0"/>
        <w:jc w:val="both"/>
        <w:rPr>
          <w:rFonts w:ascii="Aptos" w:hAnsi="Aptos"/>
        </w:rPr>
      </w:pPr>
      <w:r w:rsidRPr="00F800BC">
        <w:rPr>
          <w:rFonts w:ascii="Aptos" w:hAnsi="Aptos"/>
        </w:rPr>
        <w:t xml:space="preserve">Details of any other transport infrastructure within the stage (where applicable). </w:t>
      </w:r>
    </w:p>
    <w:p w14:paraId="37EC5170" w14:textId="12F2F70C" w:rsidR="00EB0A72" w:rsidRPr="002B0AC2" w:rsidRDefault="00EB0A72" w:rsidP="003B5DFA">
      <w:pPr>
        <w:spacing w:before="120" w:after="120" w:line="259" w:lineRule="auto"/>
        <w:ind w:left="567"/>
        <w:jc w:val="both"/>
        <w:rPr>
          <w:rFonts w:ascii="Aptos" w:hAnsi="Aptos"/>
          <w:u w:val="single"/>
        </w:rPr>
      </w:pPr>
      <w:r w:rsidRPr="002B0AC2">
        <w:rPr>
          <w:rFonts w:ascii="Aptos" w:hAnsi="Aptos"/>
          <w:u w:val="single"/>
        </w:rPr>
        <w:t>Stormwater</w:t>
      </w:r>
    </w:p>
    <w:p w14:paraId="79A49336" w14:textId="66A593C0" w:rsidR="005E2BA6" w:rsidRDefault="005E2BA6" w:rsidP="00DC6A77">
      <w:pPr>
        <w:pStyle w:val="ListParagraph"/>
        <w:numPr>
          <w:ilvl w:val="2"/>
          <w:numId w:val="22"/>
        </w:numPr>
        <w:spacing w:before="120" w:line="259" w:lineRule="auto"/>
        <w:ind w:left="1134" w:hanging="567"/>
        <w:contextualSpacing w:val="0"/>
        <w:jc w:val="both"/>
        <w:rPr>
          <w:rFonts w:ascii="Aptos" w:hAnsi="Aptos"/>
        </w:rPr>
      </w:pPr>
      <w:r w:rsidRPr="002B0AC2">
        <w:rPr>
          <w:rFonts w:ascii="Aptos" w:hAnsi="Aptos"/>
        </w:rPr>
        <w:t xml:space="preserve">A </w:t>
      </w:r>
      <w:r w:rsidR="002F6C4A" w:rsidRPr="002B0AC2">
        <w:rPr>
          <w:rFonts w:ascii="Aptos" w:hAnsi="Aptos"/>
        </w:rPr>
        <w:t xml:space="preserve">critical storm assessment undertaken by the </w:t>
      </w:r>
      <w:r w:rsidR="002F6C4A" w:rsidRPr="000625D9">
        <w:rPr>
          <w:rFonts w:ascii="Aptos" w:hAnsi="Aptos"/>
        </w:rPr>
        <w:t>stormwater engineer</w:t>
      </w:r>
      <w:r w:rsidR="002F6C4A" w:rsidRPr="002B0AC2">
        <w:rPr>
          <w:rFonts w:ascii="Aptos" w:hAnsi="Aptos"/>
        </w:rPr>
        <w:t xml:space="preserve"> </w:t>
      </w:r>
      <w:r w:rsidR="000E7205" w:rsidRPr="002B0AC2">
        <w:rPr>
          <w:rFonts w:ascii="Aptos" w:hAnsi="Aptos"/>
        </w:rPr>
        <w:t>for</w:t>
      </w:r>
      <w:r w:rsidRPr="002B0AC2">
        <w:rPr>
          <w:rFonts w:ascii="Aptos" w:hAnsi="Aptos"/>
        </w:rPr>
        <w:t xml:space="preserve"> culvert</w:t>
      </w:r>
      <w:r w:rsidR="00C23048" w:rsidRPr="002B0AC2">
        <w:rPr>
          <w:rFonts w:ascii="Aptos" w:hAnsi="Aptos"/>
        </w:rPr>
        <w:t xml:space="preserve">s, waterways, </w:t>
      </w:r>
      <w:r w:rsidR="00C23048" w:rsidRPr="00BF166D">
        <w:rPr>
          <w:rFonts w:ascii="Aptos" w:hAnsi="Aptos"/>
          <w:strike/>
        </w:rPr>
        <w:t>open</w:t>
      </w:r>
      <w:r w:rsidR="00C23048" w:rsidRPr="002B0AC2">
        <w:rPr>
          <w:rFonts w:ascii="Aptos" w:hAnsi="Aptos"/>
        </w:rPr>
        <w:t xml:space="preserve"> drains</w:t>
      </w:r>
      <w:r w:rsidR="000E7205" w:rsidRPr="002B0AC2">
        <w:rPr>
          <w:rFonts w:ascii="Aptos" w:hAnsi="Aptos"/>
        </w:rPr>
        <w:t xml:space="preserve"> and bridge</w:t>
      </w:r>
      <w:r w:rsidRPr="002B0AC2">
        <w:rPr>
          <w:rFonts w:ascii="Aptos" w:hAnsi="Aptos"/>
        </w:rPr>
        <w:t xml:space="preserve"> blockage assessment from a 1 in </w:t>
      </w:r>
      <w:r w:rsidR="006A0407" w:rsidRPr="002B0AC2">
        <w:rPr>
          <w:rFonts w:ascii="Aptos" w:hAnsi="Aptos"/>
        </w:rPr>
        <w:t>500</w:t>
      </w:r>
      <w:r w:rsidR="006A0407">
        <w:rPr>
          <w:rFonts w:ascii="Aptos" w:hAnsi="Aptos"/>
        </w:rPr>
        <w:t>-</w:t>
      </w:r>
      <w:r w:rsidRPr="002B0AC2">
        <w:rPr>
          <w:rFonts w:ascii="Aptos" w:hAnsi="Aptos"/>
        </w:rPr>
        <w:t>year storm event debris flow risk.</w:t>
      </w:r>
    </w:p>
    <w:p w14:paraId="5B066542" w14:textId="77777777" w:rsidR="00DC6A77" w:rsidRPr="002B0AC2" w:rsidRDefault="00DC6A77" w:rsidP="00DC6A77">
      <w:pPr>
        <w:pStyle w:val="ListParagraph"/>
        <w:spacing w:before="120" w:line="259" w:lineRule="auto"/>
        <w:ind w:left="1134"/>
        <w:jc w:val="both"/>
        <w:rPr>
          <w:rFonts w:ascii="Aptos" w:hAnsi="Aptos"/>
        </w:rPr>
      </w:pPr>
    </w:p>
    <w:p w14:paraId="7B7B9FF9" w14:textId="4F9EC510" w:rsidR="00671EF7" w:rsidRPr="00DC6A77" w:rsidRDefault="00FE0429" w:rsidP="00DC6A77">
      <w:pPr>
        <w:pStyle w:val="ListParagraph"/>
        <w:numPr>
          <w:ilvl w:val="0"/>
          <w:numId w:val="7"/>
        </w:numPr>
        <w:spacing w:before="120" w:line="259" w:lineRule="auto"/>
        <w:ind w:left="567" w:hanging="567"/>
        <w:contextualSpacing w:val="0"/>
        <w:outlineLvl w:val="9"/>
        <w:rPr>
          <w:rFonts w:ascii="Aptos" w:hAnsi="Aptos"/>
          <w:b/>
          <w:bCs/>
          <w:u w:val="single"/>
        </w:rPr>
      </w:pPr>
      <w:r w:rsidRPr="00DC6A77">
        <w:rPr>
          <w:rFonts w:ascii="Aptos" w:hAnsi="Aptos"/>
          <w:b/>
          <w:bCs/>
          <w:u w:val="single"/>
        </w:rPr>
        <w:t>Stage 3</w:t>
      </w:r>
      <w:r w:rsidR="00671EF7" w:rsidRPr="00DC6A77">
        <w:rPr>
          <w:rFonts w:ascii="Aptos" w:hAnsi="Aptos"/>
          <w:b/>
          <w:bCs/>
          <w:u w:val="single"/>
        </w:rPr>
        <w:t xml:space="preserve"> </w:t>
      </w:r>
    </w:p>
    <w:p w14:paraId="21E66E6C" w14:textId="6B5C678B" w:rsidR="00671EF7" w:rsidRDefault="00671EF7" w:rsidP="00DC6A77">
      <w:pPr>
        <w:pStyle w:val="ListParagraph"/>
        <w:spacing w:before="120" w:line="259" w:lineRule="auto"/>
        <w:ind w:left="567" w:right="-28"/>
        <w:contextualSpacing w:val="0"/>
        <w:jc w:val="both"/>
        <w:rPr>
          <w:rFonts w:ascii="Aptos" w:hAnsi="Aptos"/>
          <w:u w:val="single"/>
        </w:rPr>
      </w:pPr>
      <w:r w:rsidRPr="002B0AC2">
        <w:rPr>
          <w:rFonts w:ascii="Aptos" w:hAnsi="Aptos"/>
          <w:u w:val="single"/>
        </w:rPr>
        <w:t>Transport</w:t>
      </w:r>
    </w:p>
    <w:p w14:paraId="2EC19832" w14:textId="5B273CB1" w:rsidR="00DD69D2" w:rsidRPr="00F800BC" w:rsidRDefault="00282218" w:rsidP="003B5DFA">
      <w:pPr>
        <w:pStyle w:val="ListParagraph"/>
        <w:numPr>
          <w:ilvl w:val="0"/>
          <w:numId w:val="28"/>
        </w:numPr>
        <w:spacing w:before="120" w:line="259" w:lineRule="auto"/>
        <w:ind w:right="-28"/>
        <w:contextualSpacing w:val="0"/>
        <w:jc w:val="both"/>
        <w:rPr>
          <w:rFonts w:ascii="Aptos" w:hAnsi="Aptos"/>
        </w:rPr>
      </w:pPr>
      <w:r w:rsidRPr="00F800BC">
        <w:rPr>
          <w:rFonts w:ascii="Aptos" w:hAnsi="Aptos"/>
        </w:rPr>
        <w:t xml:space="preserve">A Road Safety Audit report (detailed design audit), specific to the stage and addressing any recommendations of the preliminary Road Safety Audit, </w:t>
      </w:r>
      <w:r w:rsidR="00DD69D2" w:rsidRPr="00F800BC">
        <w:rPr>
          <w:rFonts w:ascii="Aptos" w:hAnsi="Aptos"/>
        </w:rPr>
        <w:t>to determine whether the measures are effective design solutions</w:t>
      </w:r>
      <w:r w:rsidR="009458D7" w:rsidRPr="00F800BC">
        <w:rPr>
          <w:rFonts w:ascii="Aptos" w:hAnsi="Aptos"/>
        </w:rPr>
        <w:t>. This</w:t>
      </w:r>
      <w:r w:rsidR="00DD69D2" w:rsidRPr="00F800BC">
        <w:rPr>
          <w:rFonts w:ascii="Aptos" w:hAnsi="Aptos"/>
        </w:rPr>
        <w:t xml:space="preserve"> shall be undertaken by an independent and suitably qualified Safe System Auditor.</w:t>
      </w:r>
    </w:p>
    <w:p w14:paraId="2E144A40" w14:textId="77777777" w:rsidR="00E54E8D" w:rsidRPr="00F800BC" w:rsidRDefault="00282218" w:rsidP="003B5DFA">
      <w:pPr>
        <w:pStyle w:val="ListParagraph"/>
        <w:numPr>
          <w:ilvl w:val="2"/>
          <w:numId w:val="6"/>
        </w:numPr>
        <w:spacing w:before="120" w:line="259" w:lineRule="auto"/>
        <w:ind w:left="1134" w:right="-28" w:hanging="567"/>
        <w:contextualSpacing w:val="0"/>
        <w:jc w:val="both"/>
        <w:rPr>
          <w:rFonts w:ascii="Aptos" w:hAnsi="Aptos"/>
        </w:rPr>
      </w:pPr>
      <w:r w:rsidRPr="00F800BC">
        <w:rPr>
          <w:rFonts w:ascii="Aptos" w:hAnsi="Aptos"/>
        </w:rPr>
        <w:t>Incorporation of a temporary turning head at the end of Road 2.</w:t>
      </w:r>
    </w:p>
    <w:p w14:paraId="01172641" w14:textId="77777777" w:rsidR="00E54E8D" w:rsidRPr="00F800BC" w:rsidRDefault="00282218" w:rsidP="003B5DFA">
      <w:pPr>
        <w:pStyle w:val="ListParagraph"/>
        <w:numPr>
          <w:ilvl w:val="2"/>
          <w:numId w:val="6"/>
        </w:numPr>
        <w:spacing w:before="120" w:line="259" w:lineRule="auto"/>
        <w:ind w:left="1134" w:right="-28" w:hanging="567"/>
        <w:contextualSpacing w:val="0"/>
        <w:jc w:val="both"/>
        <w:rPr>
          <w:rFonts w:ascii="Aptos" w:hAnsi="Aptos"/>
        </w:rPr>
      </w:pPr>
      <w:r w:rsidRPr="00F800BC">
        <w:rPr>
          <w:rFonts w:ascii="Aptos" w:hAnsi="Aptos"/>
        </w:rPr>
        <w:t>Street Tree and Open Channel Planting Plans (where applicable).</w:t>
      </w:r>
    </w:p>
    <w:p w14:paraId="648A88EC" w14:textId="77777777" w:rsidR="00E54E8D" w:rsidRPr="00F800BC" w:rsidRDefault="00AE2C78" w:rsidP="003B5DFA">
      <w:pPr>
        <w:pStyle w:val="ListParagraph"/>
        <w:numPr>
          <w:ilvl w:val="2"/>
          <w:numId w:val="6"/>
        </w:numPr>
        <w:spacing w:before="120" w:line="259" w:lineRule="auto"/>
        <w:ind w:left="1134" w:right="-28" w:hanging="567"/>
        <w:contextualSpacing w:val="0"/>
        <w:jc w:val="both"/>
        <w:rPr>
          <w:rFonts w:ascii="Aptos" w:hAnsi="Aptos"/>
        </w:rPr>
      </w:pPr>
      <w:r w:rsidRPr="00F800BC">
        <w:rPr>
          <w:rFonts w:ascii="Aptos" w:hAnsi="Aptos"/>
        </w:rPr>
        <w:t>Evidence that driveways compliant with the NTLDM can be achieved for the first 5m into all allotments without the need for retaining structures on Road Reserve.</w:t>
      </w:r>
    </w:p>
    <w:p w14:paraId="524D149F" w14:textId="77777777" w:rsidR="00254750" w:rsidRPr="00F800BC" w:rsidRDefault="00254750" w:rsidP="003B5DFA">
      <w:pPr>
        <w:pStyle w:val="ListParagraph"/>
        <w:numPr>
          <w:ilvl w:val="2"/>
          <w:numId w:val="6"/>
        </w:numPr>
        <w:spacing w:before="120" w:line="259" w:lineRule="auto"/>
        <w:ind w:left="1077" w:hanging="510"/>
        <w:contextualSpacing w:val="0"/>
        <w:rPr>
          <w:rFonts w:ascii="Aptos" w:hAnsi="Aptos"/>
        </w:rPr>
      </w:pPr>
      <w:r w:rsidRPr="00F800BC">
        <w:rPr>
          <w:rFonts w:ascii="Aptos" w:hAnsi="Aptos"/>
        </w:rPr>
        <w:t>Street and reserve lighting details (where applicable) to minimise light spill and achieve no greater than a low magnitude of effect (EIANZ Guidelines 2018) on any adjoining ecological habitat, including but not limited to native vegetation, wetlands, or wildlife habitat</w:t>
      </w:r>
    </w:p>
    <w:p w14:paraId="5A9E4A2A" w14:textId="425F04EF" w:rsidR="00AC4A7E" w:rsidRPr="00F800BC" w:rsidRDefault="00E54E8D" w:rsidP="003B5DFA">
      <w:pPr>
        <w:pStyle w:val="ListParagraph"/>
        <w:numPr>
          <w:ilvl w:val="2"/>
          <w:numId w:val="6"/>
        </w:numPr>
        <w:spacing w:before="120" w:line="259" w:lineRule="auto"/>
        <w:ind w:left="1077" w:hanging="510"/>
        <w:contextualSpacing w:val="0"/>
        <w:rPr>
          <w:rFonts w:ascii="Aptos" w:hAnsi="Aptos"/>
        </w:rPr>
      </w:pPr>
      <w:r w:rsidRPr="00F800BC">
        <w:rPr>
          <w:rFonts w:ascii="Aptos" w:hAnsi="Aptos"/>
        </w:rPr>
        <w:t>Details of a</w:t>
      </w:r>
      <w:r w:rsidR="00282218" w:rsidRPr="00F800BC">
        <w:rPr>
          <w:rFonts w:ascii="Aptos" w:hAnsi="Aptos"/>
        </w:rPr>
        <w:t>ny other transport infrastructure within the stage</w:t>
      </w:r>
      <w:r w:rsidR="007A41E3" w:rsidRPr="00F800BC">
        <w:rPr>
          <w:rFonts w:ascii="Aptos" w:hAnsi="Aptos"/>
        </w:rPr>
        <w:t xml:space="preserve"> (where applicable)</w:t>
      </w:r>
      <w:r w:rsidRPr="00F800BC">
        <w:rPr>
          <w:rFonts w:ascii="Aptos" w:hAnsi="Aptos"/>
        </w:rPr>
        <w:t>.</w:t>
      </w:r>
      <w:r w:rsidR="00282218" w:rsidRPr="00F800BC">
        <w:rPr>
          <w:rFonts w:ascii="Aptos" w:hAnsi="Aptos"/>
        </w:rPr>
        <w:t xml:space="preserve"> </w:t>
      </w:r>
    </w:p>
    <w:p w14:paraId="54A14931" w14:textId="77777777" w:rsidR="00E54E8D" w:rsidRDefault="00E54E8D" w:rsidP="003B5DFA">
      <w:pPr>
        <w:pStyle w:val="ListParagraph"/>
        <w:spacing w:before="120" w:line="259" w:lineRule="auto"/>
        <w:ind w:left="567" w:right="-28"/>
        <w:contextualSpacing w:val="0"/>
        <w:jc w:val="both"/>
        <w:rPr>
          <w:rFonts w:ascii="Aptos" w:hAnsi="Aptos"/>
          <w:u w:val="single"/>
        </w:rPr>
      </w:pPr>
    </w:p>
    <w:p w14:paraId="099A1105" w14:textId="31B3AA84" w:rsidR="00671EF7" w:rsidRPr="002B0AC2" w:rsidRDefault="00671EF7" w:rsidP="003B5DFA">
      <w:pPr>
        <w:pStyle w:val="ListParagraph"/>
        <w:spacing w:before="120" w:line="259" w:lineRule="auto"/>
        <w:ind w:left="567" w:right="-28"/>
        <w:contextualSpacing w:val="0"/>
        <w:jc w:val="both"/>
        <w:rPr>
          <w:rFonts w:ascii="Aptos" w:hAnsi="Aptos"/>
          <w:u w:val="single"/>
        </w:rPr>
      </w:pPr>
      <w:r w:rsidRPr="002B0AC2">
        <w:rPr>
          <w:rFonts w:ascii="Aptos" w:hAnsi="Aptos"/>
          <w:u w:val="single"/>
        </w:rPr>
        <w:t>Stormwater</w:t>
      </w:r>
    </w:p>
    <w:p w14:paraId="6E41F478" w14:textId="27A4B041" w:rsidR="00671EF7" w:rsidRPr="008C3809" w:rsidRDefault="00E54E8D" w:rsidP="003B5DFA">
      <w:pPr>
        <w:spacing w:before="120" w:after="120" w:line="259" w:lineRule="auto"/>
        <w:ind w:left="360" w:right="-28" w:firstLine="207"/>
        <w:jc w:val="both"/>
        <w:rPr>
          <w:rFonts w:ascii="Aptos" w:hAnsi="Aptos"/>
          <w:u w:val="single"/>
        </w:rPr>
      </w:pPr>
      <w:r w:rsidRPr="00F852B0">
        <w:rPr>
          <w:rFonts w:ascii="Aptos" w:hAnsi="Aptos"/>
        </w:rPr>
        <w:t>vi</w:t>
      </w:r>
      <w:r w:rsidR="00F852B0" w:rsidRPr="00F852B0">
        <w:rPr>
          <w:rFonts w:ascii="Aptos" w:hAnsi="Aptos"/>
        </w:rPr>
        <w:t>i</w:t>
      </w:r>
      <w:r w:rsidR="008C3809" w:rsidRPr="00F852B0">
        <w:rPr>
          <w:rFonts w:ascii="Aptos" w:hAnsi="Aptos"/>
        </w:rPr>
        <w:t>)</w:t>
      </w:r>
      <w:r w:rsidR="008C3809" w:rsidRPr="00F852B0">
        <w:rPr>
          <w:rFonts w:ascii="Aptos" w:hAnsi="Aptos"/>
        </w:rPr>
        <w:tab/>
      </w:r>
      <w:r w:rsidR="00C23048" w:rsidRPr="00F852B0">
        <w:rPr>
          <w:rFonts w:ascii="Aptos" w:hAnsi="Aptos"/>
        </w:rPr>
        <w:t xml:space="preserve">Long Sections and </w:t>
      </w:r>
      <w:r w:rsidR="00671EF7" w:rsidRPr="00F852B0">
        <w:rPr>
          <w:rFonts w:ascii="Aptos" w:hAnsi="Aptos"/>
        </w:rPr>
        <w:t>Cross section of Channels 3 (a &amp; b) showing:</w:t>
      </w:r>
    </w:p>
    <w:p w14:paraId="734CA44A" w14:textId="6DDB1CA8" w:rsidR="00671EF7" w:rsidRPr="002B0AC2" w:rsidRDefault="00C23048" w:rsidP="003B5DFA">
      <w:pPr>
        <w:pStyle w:val="ListParagraph"/>
        <w:numPr>
          <w:ilvl w:val="7"/>
          <w:numId w:val="9"/>
        </w:numPr>
        <w:tabs>
          <w:tab w:val="clear" w:pos="2880"/>
        </w:tabs>
        <w:spacing w:before="120" w:line="259" w:lineRule="auto"/>
        <w:ind w:left="1701" w:hanging="567"/>
        <w:contextualSpacing w:val="0"/>
        <w:jc w:val="both"/>
        <w:rPr>
          <w:rFonts w:ascii="Aptos" w:hAnsi="Aptos"/>
        </w:rPr>
      </w:pPr>
      <w:r w:rsidRPr="002B0AC2">
        <w:rPr>
          <w:rFonts w:ascii="Aptos" w:hAnsi="Aptos"/>
        </w:rPr>
        <w:t xml:space="preserve">Cross section </w:t>
      </w:r>
      <w:r w:rsidR="00671EF7" w:rsidRPr="002B0AC2">
        <w:rPr>
          <w:rFonts w:ascii="Aptos" w:hAnsi="Aptos"/>
        </w:rPr>
        <w:t>channel profile</w:t>
      </w:r>
      <w:r w:rsidR="007268FB" w:rsidRPr="002B0AC2">
        <w:rPr>
          <w:rFonts w:ascii="Aptos" w:hAnsi="Aptos"/>
        </w:rPr>
        <w:t>s</w:t>
      </w:r>
      <w:r w:rsidR="00671EF7" w:rsidRPr="002B0AC2">
        <w:rPr>
          <w:rFonts w:ascii="Aptos" w:hAnsi="Aptos"/>
        </w:rPr>
        <w:t>, design flow (including AEP), depth, velocity, freeboard, and setback distances from road edge and property boundaries, along with</w:t>
      </w:r>
      <w:r w:rsidR="0059014C" w:rsidRPr="002B0AC2">
        <w:rPr>
          <w:rFonts w:ascii="Aptos" w:hAnsi="Aptos"/>
        </w:rPr>
        <w:t xml:space="preserve"> </w:t>
      </w:r>
      <w:r w:rsidR="00671EF7" w:rsidRPr="002B0AC2">
        <w:rPr>
          <w:rFonts w:ascii="Aptos" w:hAnsi="Aptos"/>
        </w:rPr>
        <w:t>longitudinal sections;</w:t>
      </w:r>
    </w:p>
    <w:p w14:paraId="5E479F18" w14:textId="4B6DFC60" w:rsidR="00671EF7" w:rsidRPr="002B0AC2" w:rsidRDefault="00671EF7" w:rsidP="003B5DFA">
      <w:pPr>
        <w:pStyle w:val="ListParagraph"/>
        <w:numPr>
          <w:ilvl w:val="7"/>
          <w:numId w:val="9"/>
        </w:numPr>
        <w:spacing w:before="120" w:line="259" w:lineRule="auto"/>
        <w:ind w:left="1701" w:hanging="567"/>
        <w:contextualSpacing w:val="0"/>
        <w:jc w:val="both"/>
        <w:rPr>
          <w:rFonts w:ascii="Aptos" w:hAnsi="Aptos"/>
        </w:rPr>
      </w:pPr>
      <w:r w:rsidRPr="002B0AC2">
        <w:rPr>
          <w:rFonts w:ascii="Aptos" w:hAnsi="Aptos"/>
        </w:rPr>
        <w:t>The location and depth of proposed underground services shown on the</w:t>
      </w:r>
      <w:r w:rsidR="0059014C" w:rsidRPr="002B0AC2">
        <w:rPr>
          <w:rFonts w:ascii="Aptos" w:hAnsi="Aptos"/>
        </w:rPr>
        <w:t xml:space="preserve"> </w:t>
      </w:r>
      <w:r w:rsidRPr="002B0AC2">
        <w:rPr>
          <w:rFonts w:ascii="Aptos" w:hAnsi="Aptos"/>
        </w:rPr>
        <w:t>same typical cross sections if applicable</w:t>
      </w:r>
      <w:r w:rsidR="0059014C" w:rsidRPr="002B0AC2">
        <w:rPr>
          <w:rFonts w:ascii="Aptos" w:hAnsi="Aptos"/>
        </w:rPr>
        <w:t>;</w:t>
      </w:r>
    </w:p>
    <w:p w14:paraId="109B9B57" w14:textId="6E0015CC" w:rsidR="0059014C" w:rsidRPr="002B0AC2" w:rsidRDefault="0059014C" w:rsidP="003B5DFA">
      <w:pPr>
        <w:pStyle w:val="ListParagraph"/>
        <w:numPr>
          <w:ilvl w:val="7"/>
          <w:numId w:val="9"/>
        </w:numPr>
        <w:spacing w:before="120" w:line="259" w:lineRule="auto"/>
        <w:ind w:left="1701" w:hanging="567"/>
        <w:contextualSpacing w:val="0"/>
        <w:jc w:val="both"/>
        <w:rPr>
          <w:rFonts w:ascii="Aptos" w:hAnsi="Aptos"/>
        </w:rPr>
      </w:pPr>
      <w:r w:rsidRPr="002B0AC2">
        <w:rPr>
          <w:rFonts w:ascii="Aptos" w:hAnsi="Aptos"/>
        </w:rPr>
        <w:t>Typical cross and long sections (to scale and fully dimensioned) of proposed vehicle entrances and culverts;</w:t>
      </w:r>
    </w:p>
    <w:p w14:paraId="5A07172C" w14:textId="1F000A61" w:rsidR="0059014C" w:rsidRPr="002B0AC2" w:rsidRDefault="0059014C" w:rsidP="003B5DFA">
      <w:pPr>
        <w:pStyle w:val="ListParagraph"/>
        <w:numPr>
          <w:ilvl w:val="7"/>
          <w:numId w:val="9"/>
        </w:numPr>
        <w:spacing w:before="120" w:line="259" w:lineRule="auto"/>
        <w:ind w:left="1701" w:hanging="567"/>
        <w:contextualSpacing w:val="0"/>
        <w:jc w:val="both"/>
        <w:rPr>
          <w:rFonts w:ascii="Aptos" w:hAnsi="Aptos"/>
        </w:rPr>
      </w:pPr>
      <w:r w:rsidRPr="002B0AC2">
        <w:rPr>
          <w:rFonts w:ascii="Aptos" w:hAnsi="Aptos"/>
        </w:rPr>
        <w:t>A longitudinal section of the proposed wastewater and stormwater laterals from Road 2</w:t>
      </w:r>
      <w:r w:rsidR="00AE44C6" w:rsidRPr="002B0AC2">
        <w:rPr>
          <w:rFonts w:ascii="Aptos" w:hAnsi="Aptos"/>
        </w:rPr>
        <w:t xml:space="preserve"> (Lot 2002)</w:t>
      </w:r>
      <w:r w:rsidRPr="002B0AC2">
        <w:rPr>
          <w:rFonts w:ascii="Aptos" w:hAnsi="Aptos"/>
        </w:rPr>
        <w:t xml:space="preserve"> to the eastern lots, demonstrating sufficient cover and grade;</w:t>
      </w:r>
    </w:p>
    <w:p w14:paraId="426B5FD9" w14:textId="0DC1C14F" w:rsidR="0059014C" w:rsidRPr="002B0AC2" w:rsidRDefault="0059014C" w:rsidP="003B5DFA">
      <w:pPr>
        <w:pStyle w:val="ListParagraph"/>
        <w:numPr>
          <w:ilvl w:val="7"/>
          <w:numId w:val="9"/>
        </w:numPr>
        <w:spacing w:before="120" w:line="259" w:lineRule="auto"/>
        <w:ind w:left="1701" w:hanging="567"/>
        <w:contextualSpacing w:val="0"/>
        <w:jc w:val="both"/>
        <w:rPr>
          <w:rFonts w:ascii="Aptos" w:hAnsi="Aptos"/>
        </w:rPr>
      </w:pPr>
      <w:r w:rsidRPr="002B0AC2">
        <w:rPr>
          <w:rFonts w:ascii="Aptos" w:hAnsi="Aptos"/>
        </w:rPr>
        <w:t>Details of secondary flow capacity and how overland flow will be managed in the event of a culvert blockage, including whether driveways are designed with low points to allow overland flow to re-enter the channel downstream.</w:t>
      </w:r>
    </w:p>
    <w:p w14:paraId="3CB55459" w14:textId="7D4D2E51" w:rsidR="00671EF7" w:rsidRDefault="00671EF7" w:rsidP="000547B5">
      <w:pPr>
        <w:pStyle w:val="ListParagraph"/>
        <w:numPr>
          <w:ilvl w:val="2"/>
          <w:numId w:val="22"/>
        </w:numPr>
        <w:spacing w:before="120" w:line="259" w:lineRule="auto"/>
        <w:ind w:left="1134" w:hanging="567"/>
        <w:jc w:val="both"/>
        <w:rPr>
          <w:rFonts w:ascii="Aptos" w:hAnsi="Aptos"/>
        </w:rPr>
      </w:pPr>
      <w:r w:rsidRPr="008C3809">
        <w:rPr>
          <w:rFonts w:ascii="Aptos" w:hAnsi="Aptos"/>
        </w:rPr>
        <w:t>Indicate the surface materials and construction methods to be used to withstand scouring effects from flood flows that overtop Culvert 3</w:t>
      </w:r>
      <w:r w:rsidR="007268FB" w:rsidRPr="008C3809">
        <w:rPr>
          <w:rFonts w:ascii="Aptos" w:hAnsi="Aptos"/>
        </w:rPr>
        <w:t>a</w:t>
      </w:r>
      <w:r w:rsidRPr="008C3809">
        <w:rPr>
          <w:rFonts w:ascii="Aptos" w:hAnsi="Aptos"/>
        </w:rPr>
        <w:t xml:space="preserve"> in Road </w:t>
      </w:r>
      <w:r w:rsidR="007268FB" w:rsidRPr="008C3809">
        <w:rPr>
          <w:rFonts w:ascii="Aptos" w:hAnsi="Aptos"/>
        </w:rPr>
        <w:t>2</w:t>
      </w:r>
      <w:r w:rsidRPr="008C3809">
        <w:rPr>
          <w:rFonts w:ascii="Aptos" w:hAnsi="Aptos"/>
        </w:rPr>
        <w:t xml:space="preserve"> without the road deteriorating or resulting in failure.</w:t>
      </w:r>
    </w:p>
    <w:p w14:paraId="13A7B6F0" w14:textId="77777777" w:rsidR="008C3809" w:rsidRPr="008C3809" w:rsidRDefault="008C3809" w:rsidP="000547B5">
      <w:pPr>
        <w:pStyle w:val="ListParagraph"/>
        <w:spacing w:before="120" w:line="259" w:lineRule="auto"/>
        <w:ind w:left="1134" w:hanging="567"/>
        <w:jc w:val="both"/>
        <w:rPr>
          <w:rFonts w:ascii="Aptos" w:hAnsi="Aptos"/>
        </w:rPr>
      </w:pPr>
    </w:p>
    <w:p w14:paraId="6901CDFD" w14:textId="5E6AE8A2" w:rsidR="007268FB" w:rsidRPr="002B0AC2" w:rsidRDefault="007268FB" w:rsidP="000547B5">
      <w:pPr>
        <w:pStyle w:val="ListParagraph"/>
        <w:spacing w:before="120" w:line="259" w:lineRule="auto"/>
        <w:ind w:left="1134" w:right="-28" w:hanging="567"/>
        <w:contextualSpacing w:val="0"/>
        <w:jc w:val="both"/>
        <w:rPr>
          <w:rFonts w:ascii="Aptos" w:hAnsi="Aptos"/>
          <w:u w:val="single"/>
        </w:rPr>
      </w:pPr>
      <w:r w:rsidRPr="002B0AC2">
        <w:rPr>
          <w:rFonts w:ascii="Aptos" w:hAnsi="Aptos"/>
          <w:u w:val="single"/>
        </w:rPr>
        <w:t>Landscaping</w:t>
      </w:r>
    </w:p>
    <w:p w14:paraId="711696AA" w14:textId="19CC2E62" w:rsidR="007268FB" w:rsidRPr="0058641C" w:rsidRDefault="007268FB" w:rsidP="000547B5">
      <w:pPr>
        <w:pStyle w:val="ListParagraph"/>
        <w:numPr>
          <w:ilvl w:val="2"/>
          <w:numId w:val="22"/>
        </w:numPr>
        <w:spacing w:before="120" w:line="259" w:lineRule="auto"/>
        <w:ind w:left="1134" w:hanging="567"/>
        <w:jc w:val="both"/>
        <w:rPr>
          <w:rFonts w:ascii="Aptos" w:hAnsi="Aptos"/>
        </w:rPr>
      </w:pPr>
      <w:r w:rsidRPr="0058641C">
        <w:rPr>
          <w:rFonts w:ascii="Aptos" w:hAnsi="Aptos"/>
        </w:rPr>
        <w:t>Detailed Planting plan for Lot</w:t>
      </w:r>
      <w:r w:rsidR="009A4BB3" w:rsidRPr="0058641C">
        <w:rPr>
          <w:rFonts w:ascii="Aptos" w:hAnsi="Aptos"/>
        </w:rPr>
        <w:t>s 501 and 502</w:t>
      </w:r>
      <w:r w:rsidRPr="0058641C">
        <w:rPr>
          <w:rFonts w:ascii="Aptos" w:hAnsi="Aptos"/>
        </w:rPr>
        <w:t>.</w:t>
      </w:r>
    </w:p>
    <w:p w14:paraId="4773D91E" w14:textId="77777777" w:rsidR="00A25B05" w:rsidRPr="002B0AC2" w:rsidRDefault="00A25B05" w:rsidP="003B5DFA">
      <w:pPr>
        <w:pStyle w:val="ListParagraph"/>
        <w:spacing w:before="120" w:line="259" w:lineRule="auto"/>
        <w:ind w:left="1134"/>
        <w:contextualSpacing w:val="0"/>
        <w:jc w:val="both"/>
        <w:rPr>
          <w:rFonts w:ascii="Aptos" w:hAnsi="Aptos"/>
        </w:rPr>
      </w:pPr>
    </w:p>
    <w:p w14:paraId="16777A4B" w14:textId="77777777" w:rsidR="00887CAC" w:rsidRPr="00307A83" w:rsidRDefault="005E2C13" w:rsidP="003B5DFA">
      <w:pPr>
        <w:pStyle w:val="ListParagraph"/>
        <w:numPr>
          <w:ilvl w:val="0"/>
          <w:numId w:val="7"/>
        </w:numPr>
        <w:spacing w:before="120" w:line="259" w:lineRule="auto"/>
        <w:ind w:left="567" w:right="-28" w:hanging="567"/>
        <w:contextualSpacing w:val="0"/>
        <w:jc w:val="both"/>
        <w:rPr>
          <w:rFonts w:ascii="Aptos" w:hAnsi="Aptos"/>
        </w:rPr>
      </w:pPr>
      <w:r w:rsidRPr="00307A83">
        <w:rPr>
          <w:rFonts w:ascii="Aptos" w:hAnsi="Aptos"/>
          <w:b/>
          <w:bCs/>
          <w:u w:val="single"/>
        </w:rPr>
        <w:t>Stage 4</w:t>
      </w:r>
    </w:p>
    <w:p w14:paraId="722D522D" w14:textId="6D3B8253" w:rsidR="00A25B05" w:rsidRPr="00A25B05" w:rsidRDefault="00A25B05" w:rsidP="003B5DFA">
      <w:pPr>
        <w:spacing w:before="120" w:after="120" w:line="259" w:lineRule="auto"/>
        <w:ind w:left="1134" w:right="-28" w:hanging="567"/>
        <w:jc w:val="both"/>
        <w:rPr>
          <w:rFonts w:ascii="Aptos" w:hAnsi="Aptos"/>
          <w:u w:val="single"/>
        </w:rPr>
      </w:pPr>
      <w:r w:rsidRPr="00A25B05">
        <w:rPr>
          <w:rFonts w:ascii="Aptos" w:hAnsi="Aptos"/>
          <w:u w:val="single"/>
        </w:rPr>
        <w:t>Transport</w:t>
      </w:r>
    </w:p>
    <w:p w14:paraId="070984A8" w14:textId="25945724" w:rsidR="00E54E8D" w:rsidRPr="00F800BC" w:rsidRDefault="00A25B05" w:rsidP="00F63A5F">
      <w:pPr>
        <w:pStyle w:val="ListParagraph"/>
        <w:numPr>
          <w:ilvl w:val="0"/>
          <w:numId w:val="29"/>
        </w:numPr>
        <w:spacing w:before="120" w:line="259" w:lineRule="auto"/>
        <w:ind w:left="1134" w:right="-28" w:hanging="567"/>
        <w:contextualSpacing w:val="0"/>
        <w:jc w:val="both"/>
        <w:rPr>
          <w:rFonts w:ascii="Aptos" w:hAnsi="Aptos"/>
        </w:rPr>
      </w:pPr>
      <w:r w:rsidRPr="00F800BC">
        <w:rPr>
          <w:rFonts w:ascii="Aptos" w:hAnsi="Aptos"/>
        </w:rPr>
        <w:t xml:space="preserve">A Road Safety Audit report (detailed design audit), specific to the stage and addressing any recommendations of the preliminary Road Safety Audit, </w:t>
      </w:r>
      <w:r w:rsidR="00E54E8D" w:rsidRPr="00F800BC">
        <w:rPr>
          <w:rFonts w:ascii="Aptos" w:hAnsi="Aptos"/>
        </w:rPr>
        <w:t>to determine whether the measures are effective design solutions</w:t>
      </w:r>
      <w:r w:rsidR="009458D7" w:rsidRPr="00F800BC">
        <w:rPr>
          <w:rFonts w:ascii="Aptos" w:hAnsi="Aptos"/>
        </w:rPr>
        <w:t>. This</w:t>
      </w:r>
      <w:r w:rsidR="00E54E8D" w:rsidRPr="00F800BC">
        <w:rPr>
          <w:rFonts w:ascii="Aptos" w:hAnsi="Aptos"/>
        </w:rPr>
        <w:t xml:space="preserve"> shall be undertaken by an independent and suitably qualified Safe System Auditor.</w:t>
      </w:r>
    </w:p>
    <w:p w14:paraId="74C31703" w14:textId="77777777" w:rsidR="00E54E8D" w:rsidRPr="00F800BC" w:rsidRDefault="006C3C2B" w:rsidP="00F63A5F">
      <w:pPr>
        <w:pStyle w:val="ListParagraph"/>
        <w:numPr>
          <w:ilvl w:val="0"/>
          <w:numId w:val="29"/>
        </w:numPr>
        <w:spacing w:before="120" w:line="259" w:lineRule="auto"/>
        <w:ind w:left="1134" w:right="-28" w:hanging="567"/>
        <w:contextualSpacing w:val="0"/>
        <w:jc w:val="both"/>
        <w:rPr>
          <w:rFonts w:ascii="Aptos" w:hAnsi="Aptos"/>
          <w:u w:val="single"/>
        </w:rPr>
      </w:pPr>
      <w:r w:rsidRPr="00F800BC">
        <w:rPr>
          <w:rFonts w:ascii="Aptos" w:hAnsi="Aptos"/>
        </w:rPr>
        <w:t>Realignment and modification to the property boundaries made during detailed design (where required) to provide one smooth curve radius</w:t>
      </w:r>
      <w:r w:rsidR="00057458" w:rsidRPr="00F800BC">
        <w:rPr>
          <w:rFonts w:ascii="Aptos" w:hAnsi="Aptos"/>
        </w:rPr>
        <w:t xml:space="preserve"> for </w:t>
      </w:r>
      <w:r w:rsidR="0011793C" w:rsidRPr="00F800BC">
        <w:rPr>
          <w:rFonts w:ascii="Aptos" w:hAnsi="Aptos"/>
        </w:rPr>
        <w:t>Road 4</w:t>
      </w:r>
      <w:r w:rsidRPr="00F800BC">
        <w:rPr>
          <w:rFonts w:ascii="Aptos" w:hAnsi="Aptos"/>
        </w:rPr>
        <w:t>.</w:t>
      </w:r>
    </w:p>
    <w:p w14:paraId="1AD78094" w14:textId="2E758EEE" w:rsidR="00E54E8D" w:rsidRPr="00F800BC" w:rsidRDefault="00B466DC" w:rsidP="00F63A5F">
      <w:pPr>
        <w:pStyle w:val="ListParagraph"/>
        <w:numPr>
          <w:ilvl w:val="0"/>
          <w:numId w:val="29"/>
        </w:numPr>
        <w:spacing w:before="120" w:line="259" w:lineRule="auto"/>
        <w:ind w:left="1134" w:right="-28" w:hanging="567"/>
        <w:contextualSpacing w:val="0"/>
        <w:jc w:val="both"/>
        <w:rPr>
          <w:rFonts w:ascii="Aptos" w:hAnsi="Aptos"/>
        </w:rPr>
      </w:pPr>
      <w:r w:rsidRPr="00F800BC">
        <w:rPr>
          <w:rFonts w:ascii="Aptos" w:hAnsi="Aptos"/>
        </w:rPr>
        <w:t>Details on v</w:t>
      </w:r>
      <w:r w:rsidR="00391445" w:rsidRPr="00F800BC">
        <w:rPr>
          <w:rFonts w:ascii="Aptos" w:hAnsi="Aptos"/>
        </w:rPr>
        <w:t>ertical road design and level areas at the intersection of Road</w:t>
      </w:r>
      <w:r w:rsidR="00E270DB" w:rsidRPr="00F800BC">
        <w:rPr>
          <w:rFonts w:ascii="Aptos" w:hAnsi="Aptos"/>
        </w:rPr>
        <w:t>s</w:t>
      </w:r>
      <w:r w:rsidR="00391445" w:rsidRPr="00F800BC">
        <w:rPr>
          <w:rFonts w:ascii="Aptos" w:hAnsi="Aptos"/>
        </w:rPr>
        <w:t xml:space="preserve"> 2 and 4.</w:t>
      </w:r>
    </w:p>
    <w:p w14:paraId="78BBF2F2" w14:textId="77777777" w:rsidR="00E54E8D" w:rsidRPr="00F800BC" w:rsidRDefault="006C3C2B" w:rsidP="00F63A5F">
      <w:pPr>
        <w:pStyle w:val="ListParagraph"/>
        <w:numPr>
          <w:ilvl w:val="0"/>
          <w:numId w:val="29"/>
        </w:numPr>
        <w:spacing w:before="120" w:line="259" w:lineRule="auto"/>
        <w:ind w:left="1134" w:right="-28" w:hanging="567"/>
        <w:contextualSpacing w:val="0"/>
        <w:jc w:val="both"/>
        <w:rPr>
          <w:rFonts w:ascii="Aptos" w:hAnsi="Aptos"/>
          <w:u w:val="single"/>
        </w:rPr>
      </w:pPr>
      <w:r w:rsidRPr="00F800BC">
        <w:rPr>
          <w:rFonts w:ascii="Aptos" w:hAnsi="Aptos"/>
        </w:rPr>
        <w:t>Evidence that driveways compliant with the NTLDM can be achieved for the first 5m into the allotments without the need for retaining structures on Road Reserve.</w:t>
      </w:r>
    </w:p>
    <w:p w14:paraId="53051E6B" w14:textId="1F88C479" w:rsidR="00254750" w:rsidRPr="00F800BC" w:rsidRDefault="00A25B05" w:rsidP="00F63A5F">
      <w:pPr>
        <w:pStyle w:val="ListParagraph"/>
        <w:numPr>
          <w:ilvl w:val="0"/>
          <w:numId w:val="29"/>
        </w:numPr>
        <w:spacing w:before="120" w:line="259" w:lineRule="auto"/>
        <w:ind w:left="1134" w:right="-28" w:hanging="567"/>
        <w:contextualSpacing w:val="0"/>
        <w:jc w:val="both"/>
        <w:rPr>
          <w:rFonts w:ascii="Aptos" w:hAnsi="Aptos"/>
        </w:rPr>
      </w:pPr>
      <w:r w:rsidRPr="00F800BC">
        <w:rPr>
          <w:rFonts w:ascii="Aptos" w:hAnsi="Aptos"/>
        </w:rPr>
        <w:t xml:space="preserve">Street Tree and </w:t>
      </w:r>
      <w:r w:rsidR="00F448FB" w:rsidRPr="00F800BC">
        <w:rPr>
          <w:rFonts w:ascii="Aptos" w:hAnsi="Aptos"/>
        </w:rPr>
        <w:t xml:space="preserve">Open </w:t>
      </w:r>
      <w:r w:rsidRPr="00F800BC">
        <w:rPr>
          <w:rFonts w:ascii="Aptos" w:hAnsi="Aptos"/>
        </w:rPr>
        <w:t>Channel Planting Plans (where applicable).</w:t>
      </w:r>
    </w:p>
    <w:p w14:paraId="5DFFB500" w14:textId="5BC83223" w:rsidR="00254750" w:rsidRPr="00F800BC" w:rsidRDefault="00254750" w:rsidP="00F63A5F">
      <w:pPr>
        <w:pStyle w:val="ListParagraph"/>
        <w:numPr>
          <w:ilvl w:val="0"/>
          <w:numId w:val="29"/>
        </w:numPr>
        <w:spacing w:before="120" w:line="259" w:lineRule="auto"/>
        <w:ind w:left="1134" w:right="-28" w:hanging="567"/>
        <w:contextualSpacing w:val="0"/>
        <w:jc w:val="both"/>
        <w:rPr>
          <w:rFonts w:ascii="Aptos" w:hAnsi="Aptos"/>
        </w:rPr>
      </w:pPr>
      <w:r w:rsidRPr="00F800BC">
        <w:rPr>
          <w:rFonts w:ascii="Aptos" w:hAnsi="Aptos"/>
        </w:rPr>
        <w:t>Street and reserve lighting details (where applicable) to minimise light spill and achieve no greater than a low magnitude of effect (EIANZ Guidelines 2018) on any adjoining ecological habitat, including but not limited to native vegetation, wetlands, or wildlife habitat</w:t>
      </w:r>
    </w:p>
    <w:p w14:paraId="216484E1" w14:textId="1B61ABA2" w:rsidR="000C3A72" w:rsidRPr="00F800BC" w:rsidRDefault="000C3A72" w:rsidP="00F63A5F">
      <w:pPr>
        <w:pStyle w:val="ListParagraph"/>
        <w:numPr>
          <w:ilvl w:val="0"/>
          <w:numId w:val="29"/>
        </w:numPr>
        <w:spacing w:before="120" w:line="259" w:lineRule="auto"/>
        <w:ind w:left="1134" w:hanging="567"/>
        <w:contextualSpacing w:val="0"/>
        <w:rPr>
          <w:rFonts w:ascii="Aptos" w:hAnsi="Aptos"/>
          <w:u w:val="single"/>
        </w:rPr>
      </w:pPr>
      <w:r w:rsidRPr="00F800BC">
        <w:rPr>
          <w:rFonts w:ascii="Aptos" w:hAnsi="Aptos"/>
        </w:rPr>
        <w:t>Detailed plans for Lots 514 &amp; 515 (in Stage 5) including the footpath from Road 4 (Lot 2004) to the Road 2 (Lot 2003) connection point in Stage 5.</w:t>
      </w:r>
      <w:r w:rsidRPr="00F800BC">
        <w:rPr>
          <w:rFonts w:ascii="Aptos" w:hAnsi="Aptos"/>
          <w:u w:val="single"/>
        </w:rPr>
        <w:t xml:space="preserve">  </w:t>
      </w:r>
    </w:p>
    <w:p w14:paraId="52BDF1C1" w14:textId="544F9D7E" w:rsidR="00FE4B95" w:rsidRPr="00F800BC" w:rsidRDefault="00FE4B95" w:rsidP="00F63A5F">
      <w:pPr>
        <w:pStyle w:val="ListParagraph"/>
        <w:numPr>
          <w:ilvl w:val="0"/>
          <w:numId w:val="29"/>
        </w:numPr>
        <w:spacing w:before="120" w:line="259" w:lineRule="auto"/>
        <w:ind w:left="1134" w:right="-28" w:hanging="567"/>
        <w:contextualSpacing w:val="0"/>
        <w:jc w:val="both"/>
        <w:rPr>
          <w:rFonts w:ascii="Aptos" w:hAnsi="Aptos"/>
        </w:rPr>
      </w:pPr>
      <w:r w:rsidRPr="00F800BC">
        <w:rPr>
          <w:rFonts w:ascii="Aptos" w:hAnsi="Aptos"/>
        </w:rPr>
        <w:t>Details of any other transport infrastructure within the stage (where applicable).</w:t>
      </w:r>
    </w:p>
    <w:p w14:paraId="58A2D42B" w14:textId="35E8B616" w:rsidR="009E39F2" w:rsidRPr="00E54E8D" w:rsidRDefault="00A25B05" w:rsidP="003B5DFA">
      <w:pPr>
        <w:pStyle w:val="ListParagraph"/>
        <w:spacing w:before="120" w:line="259" w:lineRule="auto"/>
        <w:ind w:left="1287" w:right="-28"/>
        <w:jc w:val="both"/>
        <w:rPr>
          <w:rFonts w:ascii="Aptos" w:hAnsi="Aptos"/>
          <w:b/>
          <w:bCs/>
          <w:u w:val="single"/>
        </w:rPr>
      </w:pPr>
      <w:r w:rsidRPr="00E54E8D">
        <w:rPr>
          <w:rFonts w:ascii="Aptos" w:hAnsi="Aptos"/>
          <w:b/>
          <w:bCs/>
          <w:u w:val="single"/>
        </w:rPr>
        <w:t xml:space="preserve"> </w:t>
      </w:r>
    </w:p>
    <w:p w14:paraId="424FCD70" w14:textId="1524D647" w:rsidR="00032480" w:rsidRPr="002B0AC2" w:rsidRDefault="00032480" w:rsidP="003B5DFA">
      <w:pPr>
        <w:pStyle w:val="ListParagraph"/>
        <w:spacing w:before="120" w:line="259" w:lineRule="auto"/>
        <w:ind w:left="567" w:right="-28"/>
        <w:contextualSpacing w:val="0"/>
        <w:jc w:val="both"/>
        <w:rPr>
          <w:rFonts w:ascii="Aptos" w:hAnsi="Aptos"/>
          <w:u w:val="single"/>
        </w:rPr>
      </w:pPr>
      <w:bookmarkStart w:id="7" w:name="_Hlk201757007"/>
      <w:r w:rsidRPr="002B0AC2">
        <w:rPr>
          <w:rFonts w:ascii="Aptos" w:hAnsi="Aptos"/>
          <w:u w:val="single"/>
        </w:rPr>
        <w:t xml:space="preserve">Stormwater &amp; Flood </w:t>
      </w:r>
      <w:r w:rsidR="00656CCD">
        <w:rPr>
          <w:rFonts w:ascii="Aptos" w:hAnsi="Aptos"/>
          <w:u w:val="single"/>
        </w:rPr>
        <w:t>R</w:t>
      </w:r>
      <w:r w:rsidR="00656CCD" w:rsidRPr="002B0AC2">
        <w:rPr>
          <w:rFonts w:ascii="Aptos" w:hAnsi="Aptos"/>
          <w:u w:val="single"/>
        </w:rPr>
        <w:t>isk</w:t>
      </w:r>
    </w:p>
    <w:p w14:paraId="641DDBE3" w14:textId="041DCE77" w:rsidR="00FA5B20" w:rsidRPr="00DB7D29" w:rsidRDefault="005E2C13" w:rsidP="00F63A5F">
      <w:pPr>
        <w:pStyle w:val="ListParagraph"/>
        <w:numPr>
          <w:ilvl w:val="0"/>
          <w:numId w:val="29"/>
        </w:numPr>
        <w:spacing w:before="120" w:line="259" w:lineRule="auto"/>
        <w:ind w:left="1134" w:right="-28" w:hanging="567"/>
        <w:jc w:val="both"/>
        <w:rPr>
          <w:rFonts w:ascii="Aptos" w:hAnsi="Aptos"/>
        </w:rPr>
      </w:pPr>
      <w:r w:rsidRPr="00DB7D29">
        <w:rPr>
          <w:rFonts w:ascii="Aptos" w:hAnsi="Aptos"/>
        </w:rPr>
        <w:t>The design</w:t>
      </w:r>
      <w:r w:rsidR="00FA5B20" w:rsidRPr="00DB7D29">
        <w:rPr>
          <w:rFonts w:ascii="Aptos" w:hAnsi="Aptos"/>
        </w:rPr>
        <w:t xml:space="preserve"> and surfacing</w:t>
      </w:r>
      <w:r w:rsidRPr="00DB7D29">
        <w:rPr>
          <w:rFonts w:ascii="Aptos" w:hAnsi="Aptos"/>
        </w:rPr>
        <w:t xml:space="preserve"> of the diversion bund</w:t>
      </w:r>
      <w:r w:rsidR="00F5449E" w:rsidRPr="00DB7D29">
        <w:rPr>
          <w:rFonts w:ascii="Aptos" w:hAnsi="Aptos"/>
        </w:rPr>
        <w:t xml:space="preserve"> in </w:t>
      </w:r>
      <w:r w:rsidR="009A4BB3" w:rsidRPr="00DB7D29">
        <w:rPr>
          <w:rFonts w:ascii="Aptos" w:hAnsi="Aptos"/>
        </w:rPr>
        <w:t xml:space="preserve">Lots 514 &amp; 515 (in Stage 5) </w:t>
      </w:r>
      <w:r w:rsidR="00FA5B20" w:rsidRPr="00DB7D29">
        <w:rPr>
          <w:rFonts w:ascii="Aptos" w:hAnsi="Aptos"/>
        </w:rPr>
        <w:t>detailing the bund profile and the location for access for future operation and maintenance requirements for machinery to remove debris</w:t>
      </w:r>
      <w:r w:rsidR="00032480" w:rsidRPr="00DB7D29">
        <w:rPr>
          <w:rFonts w:ascii="Aptos" w:hAnsi="Aptos"/>
        </w:rPr>
        <w:t xml:space="preserve"> to the requirements of the NTLDM</w:t>
      </w:r>
      <w:r w:rsidR="00FA5B20" w:rsidRPr="00DB7D29">
        <w:rPr>
          <w:rFonts w:ascii="Aptos" w:hAnsi="Aptos"/>
        </w:rPr>
        <w:t>.</w:t>
      </w:r>
    </w:p>
    <w:bookmarkEnd w:id="7"/>
    <w:p w14:paraId="73DBC038" w14:textId="47B739F8" w:rsidR="00032480" w:rsidRPr="002B0AC2" w:rsidRDefault="00032480" w:rsidP="003B5DFA">
      <w:pPr>
        <w:spacing w:before="120" w:after="120" w:line="259" w:lineRule="auto"/>
        <w:ind w:left="567" w:right="-28"/>
        <w:jc w:val="both"/>
        <w:rPr>
          <w:rFonts w:ascii="Aptos" w:hAnsi="Aptos"/>
          <w:u w:val="single"/>
        </w:rPr>
      </w:pPr>
      <w:r w:rsidRPr="002B0AC2">
        <w:rPr>
          <w:rFonts w:ascii="Aptos" w:hAnsi="Aptos"/>
          <w:u w:val="single"/>
        </w:rPr>
        <w:t>Landscaping</w:t>
      </w:r>
    </w:p>
    <w:p w14:paraId="0EB07295" w14:textId="656C628D" w:rsidR="00032480" w:rsidRPr="002B0AC2" w:rsidRDefault="00032480" w:rsidP="00DB7D29">
      <w:pPr>
        <w:pStyle w:val="ListParagraph"/>
        <w:numPr>
          <w:ilvl w:val="0"/>
          <w:numId w:val="29"/>
        </w:numPr>
        <w:spacing w:before="120" w:line="259" w:lineRule="auto"/>
        <w:ind w:left="1134" w:right="-28" w:hanging="567"/>
        <w:jc w:val="both"/>
        <w:rPr>
          <w:rFonts w:ascii="Aptos" w:hAnsi="Aptos"/>
        </w:rPr>
      </w:pPr>
      <w:r w:rsidRPr="002B0AC2">
        <w:rPr>
          <w:rFonts w:ascii="Aptos" w:hAnsi="Aptos"/>
        </w:rPr>
        <w:t>Detailed planting plan</w:t>
      </w:r>
      <w:r w:rsidRPr="00615644">
        <w:rPr>
          <w:rFonts w:ascii="Aptos" w:hAnsi="Aptos"/>
          <w:strike/>
        </w:rPr>
        <w:t>s</w:t>
      </w:r>
      <w:r w:rsidRPr="002B0AC2">
        <w:rPr>
          <w:rFonts w:ascii="Aptos" w:hAnsi="Aptos"/>
        </w:rPr>
        <w:t xml:space="preserve"> for Lots </w:t>
      </w:r>
      <w:r w:rsidR="009A4BB3">
        <w:rPr>
          <w:rFonts w:ascii="Aptos" w:hAnsi="Aptos"/>
        </w:rPr>
        <w:t>514</w:t>
      </w:r>
      <w:r w:rsidR="009A4BB3" w:rsidRPr="002B0AC2">
        <w:rPr>
          <w:rFonts w:ascii="Aptos" w:hAnsi="Aptos"/>
        </w:rPr>
        <w:t xml:space="preserve"> </w:t>
      </w:r>
      <w:r w:rsidR="009A4BB3" w:rsidRPr="00EB5004">
        <w:rPr>
          <w:rFonts w:ascii="Aptos" w:hAnsi="Aptos"/>
        </w:rPr>
        <w:t>&amp; 515</w:t>
      </w:r>
      <w:r w:rsidR="00F800BC">
        <w:rPr>
          <w:rFonts w:ascii="Aptos" w:hAnsi="Aptos"/>
          <w:strike/>
        </w:rPr>
        <w:t>.</w:t>
      </w:r>
      <w:r w:rsidRPr="002B0AC2">
        <w:rPr>
          <w:rFonts w:ascii="Aptos" w:hAnsi="Aptos"/>
        </w:rPr>
        <w:t xml:space="preserve"> </w:t>
      </w:r>
    </w:p>
    <w:p w14:paraId="44F0DA3F" w14:textId="77777777" w:rsidR="00032480" w:rsidRPr="002B0AC2" w:rsidRDefault="00032480" w:rsidP="003B5DFA">
      <w:pPr>
        <w:pStyle w:val="ListParagraph"/>
        <w:spacing w:before="120" w:line="259" w:lineRule="auto"/>
        <w:ind w:left="1080" w:right="-28"/>
        <w:jc w:val="both"/>
        <w:rPr>
          <w:rFonts w:ascii="Aptos" w:hAnsi="Aptos"/>
        </w:rPr>
      </w:pPr>
    </w:p>
    <w:p w14:paraId="66C9A64B" w14:textId="77777777" w:rsidR="00032480" w:rsidRPr="004C5B5A" w:rsidRDefault="005E2C13" w:rsidP="003B5DFA">
      <w:pPr>
        <w:pStyle w:val="ListParagraph"/>
        <w:numPr>
          <w:ilvl w:val="0"/>
          <w:numId w:val="7"/>
        </w:numPr>
        <w:spacing w:before="120" w:line="259" w:lineRule="auto"/>
        <w:ind w:left="567" w:right="-28" w:hanging="567"/>
        <w:jc w:val="both"/>
        <w:rPr>
          <w:rFonts w:ascii="Aptos" w:hAnsi="Aptos"/>
        </w:rPr>
      </w:pPr>
      <w:r w:rsidRPr="004C5B5A">
        <w:rPr>
          <w:rFonts w:ascii="Aptos" w:hAnsi="Aptos"/>
          <w:b/>
          <w:bCs/>
          <w:u w:val="single"/>
        </w:rPr>
        <w:t>Stage 5</w:t>
      </w:r>
      <w:r w:rsidRPr="004C5B5A">
        <w:rPr>
          <w:rFonts w:ascii="Aptos" w:hAnsi="Aptos"/>
        </w:rPr>
        <w:t xml:space="preserve"> </w:t>
      </w:r>
    </w:p>
    <w:p w14:paraId="0724D559" w14:textId="416D6E22" w:rsidR="00032480" w:rsidRDefault="00032480" w:rsidP="003B5DFA">
      <w:pPr>
        <w:pStyle w:val="ListParagraph"/>
        <w:spacing w:before="120" w:line="259" w:lineRule="auto"/>
        <w:ind w:left="567" w:right="-28"/>
        <w:jc w:val="both"/>
        <w:rPr>
          <w:rFonts w:ascii="Aptos" w:hAnsi="Aptos"/>
          <w:u w:val="single"/>
        </w:rPr>
      </w:pPr>
      <w:r w:rsidRPr="002B0AC2">
        <w:rPr>
          <w:rFonts w:ascii="Aptos" w:hAnsi="Aptos"/>
          <w:u w:val="single"/>
        </w:rPr>
        <w:t>Transport</w:t>
      </w:r>
    </w:p>
    <w:p w14:paraId="7B36128A" w14:textId="1392DE1D" w:rsidR="00E54E8D" w:rsidRPr="00F800BC" w:rsidRDefault="0009630A" w:rsidP="003B5DFA">
      <w:pPr>
        <w:pStyle w:val="ListParagraph"/>
        <w:numPr>
          <w:ilvl w:val="0"/>
          <w:numId w:val="27"/>
        </w:numPr>
        <w:spacing w:before="120" w:line="259" w:lineRule="auto"/>
        <w:ind w:left="1134" w:right="-28" w:hanging="567"/>
        <w:contextualSpacing w:val="0"/>
        <w:jc w:val="both"/>
        <w:rPr>
          <w:rFonts w:ascii="Aptos" w:hAnsi="Aptos"/>
        </w:rPr>
      </w:pPr>
      <w:r w:rsidRPr="00F800BC">
        <w:rPr>
          <w:rFonts w:ascii="Aptos" w:hAnsi="Aptos"/>
        </w:rPr>
        <w:t xml:space="preserve">A Road Safety Audit report (detailed design audit), specific to the stage and addressing any recommendations of the preliminary Road Safety Audit, </w:t>
      </w:r>
      <w:r w:rsidR="00E54E8D" w:rsidRPr="00F800BC">
        <w:rPr>
          <w:rFonts w:ascii="Aptos" w:hAnsi="Aptos"/>
        </w:rPr>
        <w:t>to determine whether the measures are effective design solutions</w:t>
      </w:r>
      <w:r w:rsidR="009458D7" w:rsidRPr="00F800BC">
        <w:rPr>
          <w:rFonts w:ascii="Aptos" w:hAnsi="Aptos"/>
        </w:rPr>
        <w:t>. This</w:t>
      </w:r>
      <w:r w:rsidR="00E54E8D" w:rsidRPr="00F800BC">
        <w:rPr>
          <w:rFonts w:ascii="Aptos" w:hAnsi="Aptos"/>
        </w:rPr>
        <w:t xml:space="preserve"> shall be undertaken by an independent and suitably qualified Safe System Auditor.</w:t>
      </w:r>
    </w:p>
    <w:p w14:paraId="67E064D1" w14:textId="77777777" w:rsidR="00E54E8D" w:rsidRPr="00F800BC" w:rsidRDefault="00DD0FE9" w:rsidP="003B5DFA">
      <w:pPr>
        <w:pStyle w:val="ListParagraph"/>
        <w:numPr>
          <w:ilvl w:val="0"/>
          <w:numId w:val="27"/>
        </w:numPr>
        <w:spacing w:before="120" w:line="259" w:lineRule="auto"/>
        <w:ind w:left="1134" w:right="-28" w:hanging="567"/>
        <w:contextualSpacing w:val="0"/>
        <w:jc w:val="both"/>
        <w:rPr>
          <w:rFonts w:ascii="Aptos" w:hAnsi="Aptos"/>
          <w:u w:val="single"/>
        </w:rPr>
      </w:pPr>
      <w:r w:rsidRPr="00F800BC">
        <w:rPr>
          <w:rFonts w:ascii="Aptos" w:hAnsi="Aptos"/>
        </w:rPr>
        <w:t xml:space="preserve">Incorporation of increased berms on both sides of Road 3 by providing a 750mm width and this shall be increased if other services require more space as per the NTLDM or insufficient space has been provided for proposed street tree planting. </w:t>
      </w:r>
    </w:p>
    <w:p w14:paraId="35CBC5C6" w14:textId="23E667D2" w:rsidR="00E54E8D" w:rsidRPr="00F800BC" w:rsidRDefault="00DD0FE9" w:rsidP="003B5DFA">
      <w:pPr>
        <w:pStyle w:val="ListParagraph"/>
        <w:numPr>
          <w:ilvl w:val="0"/>
          <w:numId w:val="27"/>
        </w:numPr>
        <w:spacing w:before="120" w:line="259" w:lineRule="auto"/>
        <w:ind w:left="1134" w:right="-28" w:hanging="567"/>
        <w:contextualSpacing w:val="0"/>
        <w:jc w:val="both"/>
        <w:rPr>
          <w:rFonts w:ascii="Aptos" w:hAnsi="Aptos"/>
          <w:u w:val="single"/>
        </w:rPr>
      </w:pPr>
      <w:r w:rsidRPr="00F800BC">
        <w:rPr>
          <w:rFonts w:ascii="Aptos" w:hAnsi="Aptos"/>
        </w:rPr>
        <w:t xml:space="preserve">An assessment from a suitably experienced traffic engineer outlining whether any </w:t>
      </w:r>
      <w:r w:rsidRPr="00F800BC">
        <w:rPr>
          <w:rFonts w:ascii="Aptos" w:hAnsi="Aptos"/>
          <w:strike/>
        </w:rPr>
        <w:t>insert</w:t>
      </w:r>
      <w:r w:rsidRPr="00F800BC">
        <w:rPr>
          <w:rFonts w:ascii="Aptos" w:hAnsi="Aptos"/>
        </w:rPr>
        <w:t xml:space="preserve"> parking adjacent Lot 50</w:t>
      </w:r>
      <w:r w:rsidR="00C22658" w:rsidRPr="00F800BC">
        <w:rPr>
          <w:rFonts w:ascii="Aptos" w:hAnsi="Aptos"/>
        </w:rPr>
        <w:t>3</w:t>
      </w:r>
      <w:r w:rsidR="00F800BC" w:rsidRPr="00F800BC">
        <w:rPr>
          <w:rFonts w:ascii="Aptos" w:hAnsi="Aptos"/>
        </w:rPr>
        <w:t xml:space="preserve"> </w:t>
      </w:r>
      <w:r w:rsidRPr="00F800BC">
        <w:rPr>
          <w:rFonts w:ascii="Aptos" w:hAnsi="Aptos"/>
        </w:rPr>
        <w:t xml:space="preserve">(the Recreation Reserve) is required and recommendations on how the parking will be designed if required. </w:t>
      </w:r>
    </w:p>
    <w:p w14:paraId="46EC6BDC" w14:textId="77777777" w:rsidR="00E54E8D" w:rsidRPr="00F800BC" w:rsidRDefault="00DD0FE9" w:rsidP="003B5DFA">
      <w:pPr>
        <w:pStyle w:val="ListParagraph"/>
        <w:numPr>
          <w:ilvl w:val="0"/>
          <w:numId w:val="27"/>
        </w:numPr>
        <w:spacing w:before="120" w:line="259" w:lineRule="auto"/>
        <w:ind w:left="1134" w:right="-28" w:hanging="567"/>
        <w:contextualSpacing w:val="0"/>
        <w:jc w:val="both"/>
        <w:rPr>
          <w:rFonts w:ascii="Aptos" w:hAnsi="Aptos"/>
          <w:u w:val="single"/>
        </w:rPr>
      </w:pPr>
      <w:r w:rsidRPr="00F800BC">
        <w:rPr>
          <w:rFonts w:ascii="Aptos" w:hAnsi="Aptos"/>
        </w:rPr>
        <w:t>Incorporation of a temporary turning head at the end of Road 3.</w:t>
      </w:r>
    </w:p>
    <w:p w14:paraId="73BEC953" w14:textId="0A0DAB65" w:rsidR="00E54E8D" w:rsidRPr="00E54E8D" w:rsidRDefault="00DD0FE9" w:rsidP="003B5DFA">
      <w:pPr>
        <w:pStyle w:val="ListParagraph"/>
        <w:numPr>
          <w:ilvl w:val="0"/>
          <w:numId w:val="27"/>
        </w:numPr>
        <w:spacing w:before="120" w:line="259" w:lineRule="auto"/>
        <w:ind w:left="1134" w:right="-28" w:hanging="567"/>
        <w:contextualSpacing w:val="0"/>
        <w:jc w:val="both"/>
        <w:rPr>
          <w:rFonts w:ascii="Aptos" w:hAnsi="Aptos"/>
          <w:b/>
          <w:bCs/>
          <w:u w:val="single"/>
        </w:rPr>
      </w:pPr>
      <w:r w:rsidRPr="00F800BC">
        <w:rPr>
          <w:rFonts w:ascii="Aptos" w:hAnsi="Aptos"/>
        </w:rPr>
        <w:t>An assessment</w:t>
      </w:r>
      <w:r w:rsidRPr="00E54E8D">
        <w:rPr>
          <w:rFonts w:ascii="Aptos" w:hAnsi="Aptos"/>
        </w:rPr>
        <w:t xml:space="preserve"> from a suitably qualified traffic engineer indicating that the proposed under-width road reserve arrangement for Road 3 can operate safely, efficiency and house all necessary services.  In addition, this assessment shall indicate the maximum potential residential traffic yield that could use the proposed under-width road reserve arrangement for Road 3. If the assessment indicates that Road 3 cannot operate safely, efficien</w:t>
      </w:r>
      <w:r w:rsidR="00614F3D" w:rsidRPr="00F800BC">
        <w:rPr>
          <w:rFonts w:ascii="Aptos" w:hAnsi="Aptos"/>
        </w:rPr>
        <w:t>tl</w:t>
      </w:r>
      <w:r w:rsidRPr="00E54E8D">
        <w:rPr>
          <w:rFonts w:ascii="Aptos" w:hAnsi="Aptos"/>
        </w:rPr>
        <w:t xml:space="preserve">y and house all necessary services and / or cannot provide for the potential residential yield of Lot 6000, </w:t>
      </w:r>
      <w:r w:rsidRPr="00E54E8D">
        <w:rPr>
          <w:rFonts w:ascii="Aptos" w:hAnsi="Aptos"/>
        </w:rPr>
        <w:lastRenderedPageBreak/>
        <w:t>the width of Road 3 (Lot 2003) shall be increased to accommodate the potential traffic numbers.</w:t>
      </w:r>
    </w:p>
    <w:p w14:paraId="661F023A" w14:textId="43A5DA50" w:rsidR="00E54E8D" w:rsidRPr="00E54E8D" w:rsidRDefault="00DD0FE9" w:rsidP="003B5DFA">
      <w:pPr>
        <w:pStyle w:val="ListParagraph"/>
        <w:numPr>
          <w:ilvl w:val="0"/>
          <w:numId w:val="27"/>
        </w:numPr>
        <w:spacing w:before="120" w:line="259" w:lineRule="auto"/>
        <w:ind w:left="1134" w:right="-28" w:hanging="567"/>
        <w:contextualSpacing w:val="0"/>
        <w:jc w:val="both"/>
        <w:rPr>
          <w:rFonts w:ascii="Aptos" w:hAnsi="Aptos"/>
          <w:b/>
          <w:bCs/>
          <w:u w:val="single"/>
        </w:rPr>
      </w:pPr>
      <w:r w:rsidRPr="00E54E8D">
        <w:rPr>
          <w:rFonts w:ascii="Aptos" w:hAnsi="Aptos"/>
        </w:rPr>
        <w:t xml:space="preserve">Subject to Condition </w:t>
      </w:r>
      <w:r w:rsidRPr="007C531A">
        <w:rPr>
          <w:rFonts w:ascii="Aptos" w:hAnsi="Aptos"/>
        </w:rPr>
        <w:t>1</w:t>
      </w:r>
      <w:r w:rsidR="007D16C1" w:rsidRPr="007C531A">
        <w:rPr>
          <w:rFonts w:ascii="Aptos" w:hAnsi="Aptos"/>
        </w:rPr>
        <w:t>1</w:t>
      </w:r>
      <w:r w:rsidRPr="007C531A">
        <w:rPr>
          <w:rFonts w:ascii="Aptos" w:hAnsi="Aptos"/>
        </w:rPr>
        <w:t>.E.</w:t>
      </w:r>
      <w:r w:rsidR="00F05BB2" w:rsidRPr="007C531A">
        <w:rPr>
          <w:rFonts w:ascii="Aptos" w:hAnsi="Aptos"/>
        </w:rPr>
        <w:t>x</w:t>
      </w:r>
      <w:r w:rsidRPr="007C531A">
        <w:rPr>
          <w:rFonts w:ascii="Aptos" w:hAnsi="Aptos"/>
        </w:rPr>
        <w:t>ii</w:t>
      </w:r>
      <w:r w:rsidRPr="00E54E8D">
        <w:rPr>
          <w:rFonts w:ascii="Aptos" w:hAnsi="Aptos"/>
        </w:rPr>
        <w:t xml:space="preserve"> below, </w:t>
      </w:r>
      <w:r w:rsidR="00B466DC" w:rsidRPr="00F800BC">
        <w:rPr>
          <w:rFonts w:ascii="Aptos" w:hAnsi="Aptos"/>
        </w:rPr>
        <w:t>evidence that</w:t>
      </w:r>
      <w:r w:rsidR="00B466DC">
        <w:rPr>
          <w:rFonts w:ascii="Aptos" w:hAnsi="Aptos"/>
        </w:rPr>
        <w:t xml:space="preserve"> </w:t>
      </w:r>
      <w:r w:rsidRPr="00E54E8D">
        <w:rPr>
          <w:rFonts w:ascii="Aptos" w:hAnsi="Aptos"/>
        </w:rPr>
        <w:t xml:space="preserve">any dip in </w:t>
      </w:r>
      <w:r w:rsidR="00BD3820" w:rsidRPr="00F800BC">
        <w:rPr>
          <w:rFonts w:ascii="Aptos" w:hAnsi="Aptos"/>
        </w:rPr>
        <w:t xml:space="preserve">Road </w:t>
      </w:r>
      <w:r w:rsidR="00437D14" w:rsidRPr="00F800BC">
        <w:rPr>
          <w:rFonts w:ascii="Aptos" w:hAnsi="Aptos"/>
        </w:rPr>
        <w:t>3</w:t>
      </w:r>
      <w:r w:rsidR="00BD3820">
        <w:rPr>
          <w:rFonts w:ascii="Aptos" w:hAnsi="Aptos"/>
        </w:rPr>
        <w:t xml:space="preserve"> </w:t>
      </w:r>
      <w:r w:rsidRPr="00E54E8D">
        <w:rPr>
          <w:rFonts w:ascii="Aptos" w:hAnsi="Aptos"/>
        </w:rPr>
        <w:t>ensure</w:t>
      </w:r>
      <w:r w:rsidR="00B466DC" w:rsidRPr="00F800BC">
        <w:rPr>
          <w:rFonts w:ascii="Aptos" w:hAnsi="Aptos"/>
        </w:rPr>
        <w:t>s</w:t>
      </w:r>
      <w:r w:rsidRPr="00E54E8D">
        <w:rPr>
          <w:rFonts w:ascii="Aptos" w:hAnsi="Aptos"/>
        </w:rPr>
        <w:t xml:space="preserve"> intersection visibility is not compromised. </w:t>
      </w:r>
    </w:p>
    <w:p w14:paraId="2C0067B8" w14:textId="7AF33ECA" w:rsidR="00254750" w:rsidRPr="00F800BC" w:rsidRDefault="0009630A" w:rsidP="003B5DFA">
      <w:pPr>
        <w:pStyle w:val="ListParagraph"/>
        <w:numPr>
          <w:ilvl w:val="0"/>
          <w:numId w:val="27"/>
        </w:numPr>
        <w:spacing w:before="120" w:line="259" w:lineRule="auto"/>
        <w:ind w:left="1134" w:right="-28" w:hanging="567"/>
        <w:contextualSpacing w:val="0"/>
        <w:jc w:val="both"/>
        <w:rPr>
          <w:rFonts w:ascii="Aptos" w:hAnsi="Aptos"/>
        </w:rPr>
      </w:pPr>
      <w:r w:rsidRPr="00F800BC">
        <w:rPr>
          <w:rFonts w:ascii="Aptos" w:hAnsi="Aptos"/>
        </w:rPr>
        <w:t xml:space="preserve">Street Tree and </w:t>
      </w:r>
      <w:r w:rsidR="00F448FB" w:rsidRPr="00F800BC">
        <w:rPr>
          <w:rFonts w:ascii="Aptos" w:hAnsi="Aptos"/>
        </w:rPr>
        <w:t>Open C</w:t>
      </w:r>
      <w:r w:rsidRPr="00F800BC">
        <w:rPr>
          <w:rFonts w:ascii="Aptos" w:hAnsi="Aptos"/>
        </w:rPr>
        <w:t xml:space="preserve">hannel </w:t>
      </w:r>
      <w:r w:rsidR="00BA3544" w:rsidRPr="00F800BC">
        <w:rPr>
          <w:rFonts w:ascii="Aptos" w:hAnsi="Aptos"/>
        </w:rPr>
        <w:t>p</w:t>
      </w:r>
      <w:r w:rsidRPr="00F800BC">
        <w:rPr>
          <w:rFonts w:ascii="Aptos" w:hAnsi="Aptos"/>
        </w:rPr>
        <w:t xml:space="preserve">lanting </w:t>
      </w:r>
      <w:r w:rsidR="00BA3544" w:rsidRPr="00F800BC">
        <w:rPr>
          <w:rFonts w:ascii="Aptos" w:hAnsi="Aptos"/>
        </w:rPr>
        <w:t>p</w:t>
      </w:r>
      <w:r w:rsidRPr="00F800BC">
        <w:rPr>
          <w:rFonts w:ascii="Aptos" w:hAnsi="Aptos"/>
        </w:rPr>
        <w:t>lans (where applicable).</w:t>
      </w:r>
    </w:p>
    <w:p w14:paraId="4C8BE5AE" w14:textId="0C48860C" w:rsidR="00254750" w:rsidRPr="00F800BC" w:rsidRDefault="00254750" w:rsidP="003B5DFA">
      <w:pPr>
        <w:pStyle w:val="ListParagraph"/>
        <w:numPr>
          <w:ilvl w:val="0"/>
          <w:numId w:val="27"/>
        </w:numPr>
        <w:spacing w:before="120" w:line="259" w:lineRule="auto"/>
        <w:ind w:left="1134" w:right="-28" w:hanging="567"/>
        <w:contextualSpacing w:val="0"/>
        <w:jc w:val="both"/>
        <w:rPr>
          <w:rFonts w:ascii="Aptos" w:hAnsi="Aptos"/>
        </w:rPr>
      </w:pPr>
      <w:r w:rsidRPr="00F800BC">
        <w:rPr>
          <w:rFonts w:ascii="Aptos" w:hAnsi="Aptos"/>
        </w:rPr>
        <w:t>Street and reserve lighting details (where applicable) to minimise light spill and achieve no greater than a low magnitude of effect (EIANZ Guidelines 2018) on any adjoining ecological habitat, including but not limited to native vegetation, wetlands, or wildlife habitat</w:t>
      </w:r>
    </w:p>
    <w:p w14:paraId="6092F84A" w14:textId="286DA3F0" w:rsidR="00885B4D" w:rsidRPr="00F800BC" w:rsidRDefault="00885B4D" w:rsidP="003B5DFA">
      <w:pPr>
        <w:pStyle w:val="ListParagraph"/>
        <w:numPr>
          <w:ilvl w:val="0"/>
          <w:numId w:val="27"/>
        </w:numPr>
        <w:spacing w:before="120" w:line="259" w:lineRule="auto"/>
        <w:ind w:left="1134" w:right="-28" w:hanging="567"/>
        <w:contextualSpacing w:val="0"/>
        <w:jc w:val="both"/>
        <w:rPr>
          <w:rFonts w:ascii="Aptos" w:hAnsi="Aptos"/>
        </w:rPr>
      </w:pPr>
      <w:r w:rsidRPr="00F800BC">
        <w:rPr>
          <w:rFonts w:ascii="Aptos" w:hAnsi="Aptos"/>
        </w:rPr>
        <w:t>Detailed plans for Lots 514 &amp; 515 including the footpath</w:t>
      </w:r>
      <w:r w:rsidR="00261830" w:rsidRPr="00F800BC">
        <w:rPr>
          <w:rFonts w:ascii="Aptos" w:hAnsi="Aptos"/>
        </w:rPr>
        <w:t>/pathway</w:t>
      </w:r>
      <w:r w:rsidRPr="00F800BC">
        <w:rPr>
          <w:rFonts w:ascii="Aptos" w:hAnsi="Aptos"/>
        </w:rPr>
        <w:t xml:space="preserve"> from Road 4 (Lot 2004) to the Road 2 (Lot 2003) connection point in Stage 5</w:t>
      </w:r>
      <w:r w:rsidR="00F60258" w:rsidRPr="00F800BC">
        <w:rPr>
          <w:rFonts w:ascii="Aptos" w:hAnsi="Aptos"/>
        </w:rPr>
        <w:t xml:space="preserve"> (only if Stage 5 occurs before Stage 4)</w:t>
      </w:r>
      <w:r w:rsidRPr="00F800BC">
        <w:rPr>
          <w:rFonts w:ascii="Aptos" w:hAnsi="Aptos"/>
        </w:rPr>
        <w:t xml:space="preserve">.  </w:t>
      </w:r>
    </w:p>
    <w:p w14:paraId="5012B440" w14:textId="45B4263C" w:rsidR="00FE4B95" w:rsidRPr="00F800BC" w:rsidRDefault="00FE4B95" w:rsidP="003B5DFA">
      <w:pPr>
        <w:pStyle w:val="ListParagraph"/>
        <w:numPr>
          <w:ilvl w:val="0"/>
          <w:numId w:val="27"/>
        </w:numPr>
        <w:spacing w:before="120" w:line="259" w:lineRule="auto"/>
        <w:ind w:left="1134" w:right="-28" w:hanging="567"/>
        <w:contextualSpacing w:val="0"/>
        <w:jc w:val="both"/>
        <w:rPr>
          <w:rFonts w:ascii="Aptos" w:hAnsi="Aptos"/>
        </w:rPr>
      </w:pPr>
      <w:r w:rsidRPr="00F800BC">
        <w:rPr>
          <w:rFonts w:ascii="Aptos" w:hAnsi="Aptos"/>
        </w:rPr>
        <w:t>Details of any other transport infrastructure within the stage (where applicable).</w:t>
      </w:r>
    </w:p>
    <w:p w14:paraId="1639A960" w14:textId="4C1040C7" w:rsidR="00C666B4" w:rsidRPr="002B0AC2" w:rsidRDefault="00C666B4" w:rsidP="003B5DFA">
      <w:pPr>
        <w:pStyle w:val="ListParagraph"/>
        <w:spacing w:before="120" w:line="259" w:lineRule="auto"/>
        <w:ind w:left="567" w:right="-28"/>
        <w:contextualSpacing w:val="0"/>
        <w:jc w:val="both"/>
        <w:rPr>
          <w:rFonts w:ascii="Aptos" w:hAnsi="Aptos"/>
          <w:u w:val="single"/>
        </w:rPr>
      </w:pPr>
      <w:r w:rsidRPr="002B0AC2">
        <w:rPr>
          <w:rFonts w:ascii="Aptos" w:hAnsi="Aptos"/>
          <w:u w:val="single"/>
        </w:rPr>
        <w:t>Stormwater &amp; Flood risk</w:t>
      </w:r>
    </w:p>
    <w:p w14:paraId="3D238B16" w14:textId="2AA6EE44" w:rsidR="00C666B4" w:rsidRPr="00083DD9" w:rsidRDefault="00C666B4" w:rsidP="00083DD9">
      <w:pPr>
        <w:pStyle w:val="ListParagraph"/>
        <w:numPr>
          <w:ilvl w:val="0"/>
          <w:numId w:val="27"/>
        </w:numPr>
        <w:spacing w:before="120" w:line="259" w:lineRule="auto"/>
        <w:ind w:left="1134" w:right="-28" w:hanging="567"/>
        <w:contextualSpacing w:val="0"/>
        <w:jc w:val="both"/>
        <w:rPr>
          <w:rFonts w:ascii="Aptos" w:hAnsi="Aptos"/>
        </w:rPr>
      </w:pPr>
      <w:r w:rsidRPr="00083DD9">
        <w:rPr>
          <w:rFonts w:ascii="Aptos" w:hAnsi="Aptos"/>
        </w:rPr>
        <w:t xml:space="preserve">The design and surfacing of the diversion bund in Lots </w:t>
      </w:r>
      <w:r w:rsidR="009A4BB3" w:rsidRPr="00083DD9">
        <w:rPr>
          <w:rFonts w:ascii="Aptos" w:hAnsi="Aptos"/>
        </w:rPr>
        <w:t xml:space="preserve">514 </w:t>
      </w:r>
      <w:r w:rsidRPr="00083DD9">
        <w:rPr>
          <w:rFonts w:ascii="Aptos" w:hAnsi="Aptos"/>
        </w:rPr>
        <w:t xml:space="preserve">&amp; </w:t>
      </w:r>
      <w:r w:rsidR="009A4BB3" w:rsidRPr="00083DD9">
        <w:rPr>
          <w:rFonts w:ascii="Aptos" w:hAnsi="Aptos"/>
        </w:rPr>
        <w:t xml:space="preserve">515 </w:t>
      </w:r>
      <w:r w:rsidRPr="00083DD9">
        <w:rPr>
          <w:rFonts w:ascii="Aptos" w:hAnsi="Aptos"/>
        </w:rPr>
        <w:t>detailing the bund profile and the location for access for future operation and maintenance requirements for machinery to remove debris to the requirements of the NTLDM (only if Stage 5 occurs before Stage 4).</w:t>
      </w:r>
    </w:p>
    <w:p w14:paraId="07816539" w14:textId="46377BF5" w:rsidR="00EB0A72" w:rsidRPr="002B0AC2" w:rsidRDefault="00C666B4" w:rsidP="00083DD9">
      <w:pPr>
        <w:pStyle w:val="ListParagraph"/>
        <w:numPr>
          <w:ilvl w:val="0"/>
          <w:numId w:val="27"/>
        </w:numPr>
        <w:spacing w:before="120" w:line="259" w:lineRule="auto"/>
        <w:ind w:left="1134" w:right="-28" w:hanging="567"/>
        <w:contextualSpacing w:val="0"/>
        <w:jc w:val="both"/>
        <w:rPr>
          <w:rFonts w:ascii="Aptos" w:hAnsi="Aptos"/>
        </w:rPr>
      </w:pPr>
      <w:bookmarkStart w:id="8" w:name="_Hlk201909037"/>
      <w:r w:rsidRPr="002B0AC2">
        <w:rPr>
          <w:rFonts w:ascii="Aptos" w:hAnsi="Aptos"/>
        </w:rPr>
        <w:t xml:space="preserve">A critical storm assessment under variable scenarios including the nested rainfall pattern for small catchments in section 3.2 of the Nelson City Council’s Inundation Practice Note </w:t>
      </w:r>
      <w:r w:rsidRPr="00307A83">
        <w:rPr>
          <w:rFonts w:ascii="Aptos" w:hAnsi="Aptos"/>
        </w:rPr>
        <w:t>to determine</w:t>
      </w:r>
      <w:r w:rsidRPr="002B0AC2">
        <w:rPr>
          <w:rFonts w:ascii="Aptos" w:hAnsi="Aptos"/>
        </w:rPr>
        <w:t xml:space="preserve"> the potential for culvert blockage as the NTLDM and from a 1 in </w:t>
      </w:r>
      <w:r w:rsidR="00656CCD" w:rsidRPr="002B0AC2">
        <w:rPr>
          <w:rFonts w:ascii="Aptos" w:hAnsi="Aptos"/>
        </w:rPr>
        <w:t>500</w:t>
      </w:r>
      <w:r w:rsidR="00656CCD">
        <w:rPr>
          <w:rFonts w:ascii="Aptos" w:hAnsi="Aptos"/>
        </w:rPr>
        <w:t>-</w:t>
      </w:r>
      <w:r w:rsidRPr="002B0AC2">
        <w:rPr>
          <w:rFonts w:ascii="Aptos" w:hAnsi="Aptos"/>
        </w:rPr>
        <w:t>year storm event debris flow risk</w:t>
      </w:r>
      <w:bookmarkEnd w:id="8"/>
      <w:r w:rsidR="00CC55BF" w:rsidRPr="002B0AC2">
        <w:rPr>
          <w:rFonts w:ascii="Aptos" w:hAnsi="Aptos"/>
        </w:rPr>
        <w:t xml:space="preserve"> and design solutions to mitigate and potential adverse effects on the road formation</w:t>
      </w:r>
      <w:r w:rsidR="00C153A7" w:rsidRPr="002B0AC2">
        <w:rPr>
          <w:rFonts w:ascii="Aptos" w:hAnsi="Aptos"/>
        </w:rPr>
        <w:t>. This assessment shall also determine the design solution to convey flows or debris over Road 3 whether it is a dip in the road or an alternative solution.</w:t>
      </w:r>
      <w:r w:rsidR="00076353" w:rsidRPr="002B0AC2">
        <w:rPr>
          <w:rFonts w:ascii="Aptos" w:hAnsi="Aptos"/>
        </w:rPr>
        <w:t xml:space="preserve"> </w:t>
      </w:r>
    </w:p>
    <w:p w14:paraId="505C7D77" w14:textId="6E615303" w:rsidR="00543CD3" w:rsidRPr="002B0AC2" w:rsidRDefault="00543CD3" w:rsidP="003B5DFA">
      <w:pPr>
        <w:pStyle w:val="ListParagraph"/>
        <w:spacing w:before="120" w:line="259" w:lineRule="auto"/>
        <w:ind w:left="567" w:right="-28"/>
        <w:contextualSpacing w:val="0"/>
        <w:jc w:val="both"/>
        <w:rPr>
          <w:rFonts w:ascii="Aptos" w:hAnsi="Aptos"/>
          <w:u w:val="single"/>
        </w:rPr>
      </w:pPr>
      <w:bookmarkStart w:id="9" w:name="_Hlk201833163"/>
      <w:r w:rsidRPr="002B0AC2">
        <w:rPr>
          <w:rFonts w:ascii="Aptos" w:hAnsi="Aptos"/>
          <w:u w:val="single"/>
        </w:rPr>
        <w:t xml:space="preserve">Geotechnical Risk Assessment Reserve </w:t>
      </w:r>
    </w:p>
    <w:p w14:paraId="1DBE607F" w14:textId="77777777" w:rsidR="00885B4D" w:rsidRDefault="00C153A7" w:rsidP="00083DD9">
      <w:pPr>
        <w:pStyle w:val="ListParagraph"/>
        <w:numPr>
          <w:ilvl w:val="0"/>
          <w:numId w:val="27"/>
        </w:numPr>
        <w:spacing w:before="120" w:line="259" w:lineRule="auto"/>
        <w:ind w:left="1134" w:hanging="567"/>
        <w:contextualSpacing w:val="0"/>
        <w:jc w:val="both"/>
        <w:rPr>
          <w:rFonts w:ascii="Aptos" w:hAnsi="Aptos"/>
        </w:rPr>
      </w:pPr>
      <w:r w:rsidRPr="002B0AC2">
        <w:rPr>
          <w:rFonts w:ascii="Aptos" w:hAnsi="Aptos"/>
        </w:rPr>
        <w:t>Geotechnical plans showing the Mechanically Stabilised Earth retaining wall is entirely located within Lot 1003.</w:t>
      </w:r>
    </w:p>
    <w:p w14:paraId="0654C491" w14:textId="77777777" w:rsidR="00885B4D" w:rsidRPr="00F800BC" w:rsidRDefault="00885B4D" w:rsidP="003B5DFA">
      <w:pPr>
        <w:spacing w:before="120" w:after="120" w:line="259" w:lineRule="auto"/>
        <w:ind w:left="567"/>
        <w:jc w:val="both"/>
        <w:rPr>
          <w:rFonts w:ascii="Aptos" w:hAnsi="Aptos"/>
          <w:u w:val="single"/>
        </w:rPr>
      </w:pPr>
      <w:r w:rsidRPr="00F800BC">
        <w:rPr>
          <w:rFonts w:ascii="Aptos" w:hAnsi="Aptos"/>
          <w:u w:val="single"/>
        </w:rPr>
        <w:t>Landscape</w:t>
      </w:r>
    </w:p>
    <w:p w14:paraId="5DECD16A" w14:textId="74C77EC6" w:rsidR="001B4EED" w:rsidRPr="00F800BC" w:rsidRDefault="00885B4D" w:rsidP="00083DD9">
      <w:pPr>
        <w:pStyle w:val="ListParagraph"/>
        <w:numPr>
          <w:ilvl w:val="0"/>
          <w:numId w:val="27"/>
        </w:numPr>
        <w:spacing w:before="120" w:line="259" w:lineRule="auto"/>
        <w:ind w:left="1134" w:hanging="567"/>
        <w:contextualSpacing w:val="0"/>
        <w:jc w:val="both"/>
        <w:rPr>
          <w:rFonts w:ascii="Aptos" w:hAnsi="Aptos"/>
        </w:rPr>
      </w:pPr>
      <w:r w:rsidRPr="00F800BC">
        <w:rPr>
          <w:rFonts w:ascii="Aptos" w:hAnsi="Aptos"/>
        </w:rPr>
        <w:t>Detailed planting plan</w:t>
      </w:r>
      <w:r w:rsidRPr="00F800BC">
        <w:rPr>
          <w:rFonts w:ascii="Aptos" w:hAnsi="Aptos"/>
          <w:strike/>
        </w:rPr>
        <w:t>s</w:t>
      </w:r>
      <w:r w:rsidRPr="00F800BC">
        <w:rPr>
          <w:rFonts w:ascii="Aptos" w:hAnsi="Aptos"/>
        </w:rPr>
        <w:t xml:space="preserve"> for Lots 514 &amp; 515 (only if Stage 5 occurs before Stage 4).</w:t>
      </w:r>
      <w:bookmarkEnd w:id="9"/>
    </w:p>
    <w:p w14:paraId="487AA2D7" w14:textId="77777777" w:rsidR="00127F2C" w:rsidRPr="00127F2C" w:rsidRDefault="00127F2C" w:rsidP="003B5DFA">
      <w:pPr>
        <w:pStyle w:val="ListParagraph"/>
        <w:spacing w:before="120" w:line="259" w:lineRule="auto"/>
        <w:ind w:left="1134"/>
        <w:contextualSpacing w:val="0"/>
        <w:jc w:val="both"/>
        <w:rPr>
          <w:rFonts w:ascii="Aptos" w:hAnsi="Aptos"/>
        </w:rPr>
      </w:pPr>
    </w:p>
    <w:p w14:paraId="0D28D274" w14:textId="4F3C78A2" w:rsidR="00CC55BF" w:rsidRPr="00307A83" w:rsidRDefault="00DA0071" w:rsidP="003B5DFA">
      <w:pPr>
        <w:pStyle w:val="ListParagraph"/>
        <w:numPr>
          <w:ilvl w:val="0"/>
          <w:numId w:val="7"/>
        </w:numPr>
        <w:spacing w:before="120" w:line="259" w:lineRule="auto"/>
        <w:ind w:left="567" w:right="-28" w:hanging="567"/>
        <w:contextualSpacing w:val="0"/>
        <w:jc w:val="both"/>
        <w:rPr>
          <w:rFonts w:ascii="Aptos" w:hAnsi="Aptos"/>
        </w:rPr>
      </w:pPr>
      <w:r w:rsidRPr="00307A83">
        <w:rPr>
          <w:rFonts w:ascii="Aptos" w:hAnsi="Aptos"/>
          <w:b/>
          <w:bCs/>
          <w:u w:val="single"/>
        </w:rPr>
        <w:t>Stage 6</w:t>
      </w:r>
      <w:r w:rsidRPr="00307A83">
        <w:rPr>
          <w:rFonts w:ascii="Aptos" w:hAnsi="Aptos"/>
        </w:rPr>
        <w:t xml:space="preserve"> </w:t>
      </w:r>
    </w:p>
    <w:p w14:paraId="07B07331" w14:textId="77777777" w:rsidR="00CC55BF" w:rsidRDefault="00CC55BF" w:rsidP="003B5DFA">
      <w:pPr>
        <w:spacing w:before="120" w:after="120" w:line="259" w:lineRule="auto"/>
        <w:ind w:left="567" w:right="-28"/>
        <w:jc w:val="both"/>
        <w:rPr>
          <w:rFonts w:ascii="Aptos" w:hAnsi="Aptos"/>
          <w:u w:val="single"/>
        </w:rPr>
      </w:pPr>
      <w:r w:rsidRPr="002B0AC2">
        <w:rPr>
          <w:rFonts w:ascii="Aptos" w:hAnsi="Aptos"/>
          <w:u w:val="single"/>
        </w:rPr>
        <w:t xml:space="preserve">Transport </w:t>
      </w:r>
    </w:p>
    <w:p w14:paraId="568E78CC" w14:textId="176CC13F" w:rsidR="00B466DC" w:rsidRPr="00F800BC" w:rsidRDefault="00FD73C6" w:rsidP="003B5DFA">
      <w:pPr>
        <w:pStyle w:val="ListParagraph"/>
        <w:numPr>
          <w:ilvl w:val="0"/>
          <w:numId w:val="12"/>
        </w:numPr>
        <w:spacing w:before="120" w:line="259" w:lineRule="auto"/>
        <w:ind w:right="-28" w:hanging="513"/>
        <w:contextualSpacing w:val="0"/>
        <w:jc w:val="both"/>
        <w:rPr>
          <w:rFonts w:ascii="Aptos" w:hAnsi="Aptos"/>
        </w:rPr>
      </w:pPr>
      <w:r w:rsidRPr="00F800BC">
        <w:rPr>
          <w:rFonts w:ascii="Aptos" w:hAnsi="Aptos"/>
        </w:rPr>
        <w:t>A Road Safety Audit report (detailed design audit), specific to the stage and addressing any recommendations of the preliminary Road Safety Audit</w:t>
      </w:r>
      <w:r w:rsidR="00B466DC" w:rsidRPr="00F800BC">
        <w:rPr>
          <w:rFonts w:ascii="Aptos" w:hAnsi="Aptos"/>
        </w:rPr>
        <w:t xml:space="preserve"> to determine whether the measures are effective design solutions</w:t>
      </w:r>
      <w:r w:rsidR="009458D7" w:rsidRPr="00F800BC">
        <w:rPr>
          <w:rFonts w:ascii="Aptos" w:hAnsi="Aptos"/>
        </w:rPr>
        <w:t>. This</w:t>
      </w:r>
      <w:r w:rsidR="00B466DC" w:rsidRPr="00F800BC">
        <w:rPr>
          <w:rFonts w:ascii="Aptos" w:hAnsi="Aptos"/>
        </w:rPr>
        <w:t xml:space="preserve"> shall be undertaken by an independent and suitably qualified Safe System Auditor.</w:t>
      </w:r>
    </w:p>
    <w:p w14:paraId="2D38B866" w14:textId="1385A4D1" w:rsidR="00B466DC" w:rsidRPr="00F800BC" w:rsidRDefault="00DA0071" w:rsidP="003B5DFA">
      <w:pPr>
        <w:pStyle w:val="ListParagraph"/>
        <w:numPr>
          <w:ilvl w:val="0"/>
          <w:numId w:val="12"/>
        </w:numPr>
        <w:spacing w:before="120" w:line="259" w:lineRule="auto"/>
        <w:ind w:right="-28" w:hanging="513"/>
        <w:contextualSpacing w:val="0"/>
        <w:jc w:val="both"/>
        <w:rPr>
          <w:rFonts w:ascii="Aptos" w:hAnsi="Aptos"/>
          <w:u w:val="single"/>
        </w:rPr>
      </w:pPr>
      <w:r w:rsidRPr="00F800BC">
        <w:rPr>
          <w:rFonts w:ascii="Aptos" w:hAnsi="Aptos"/>
        </w:rPr>
        <w:t xml:space="preserve">Design of the linking walkways between Roads 9 &amp; 10 through </w:t>
      </w:r>
      <w:r w:rsidR="000B755C" w:rsidRPr="00F800BC">
        <w:rPr>
          <w:rFonts w:ascii="Aptos" w:hAnsi="Aptos"/>
        </w:rPr>
        <w:t xml:space="preserve">Local Purpose Reserve </w:t>
      </w:r>
      <w:r w:rsidRPr="00F800BC">
        <w:rPr>
          <w:rFonts w:ascii="Aptos" w:hAnsi="Aptos"/>
        </w:rPr>
        <w:t xml:space="preserve">Lot </w:t>
      </w:r>
      <w:r w:rsidR="009A4BB3" w:rsidRPr="00F800BC">
        <w:rPr>
          <w:rFonts w:ascii="Aptos" w:hAnsi="Aptos"/>
        </w:rPr>
        <w:t xml:space="preserve">504 </w:t>
      </w:r>
      <w:r w:rsidR="00CC55BF" w:rsidRPr="00F800BC">
        <w:rPr>
          <w:rFonts w:ascii="Aptos" w:hAnsi="Aptos"/>
        </w:rPr>
        <w:t>and connecting to the</w:t>
      </w:r>
      <w:r w:rsidR="00D4783D" w:rsidRPr="00F800BC">
        <w:rPr>
          <w:rFonts w:ascii="Aptos" w:hAnsi="Aptos"/>
        </w:rPr>
        <w:t xml:space="preserve"> </w:t>
      </w:r>
      <w:r w:rsidR="00CC55BF" w:rsidRPr="00F800BC">
        <w:rPr>
          <w:rFonts w:ascii="Aptos" w:hAnsi="Aptos"/>
        </w:rPr>
        <w:t>E</w:t>
      </w:r>
      <w:r w:rsidR="00D4783D" w:rsidRPr="00F800BC">
        <w:rPr>
          <w:rFonts w:ascii="Aptos" w:hAnsi="Aptos"/>
        </w:rPr>
        <w:t>splanade</w:t>
      </w:r>
      <w:r w:rsidR="00CC55BF" w:rsidRPr="00F800BC">
        <w:rPr>
          <w:rFonts w:ascii="Aptos" w:hAnsi="Aptos"/>
        </w:rPr>
        <w:t xml:space="preserve"> Reserve</w:t>
      </w:r>
      <w:r w:rsidR="00D27440" w:rsidRPr="00F800BC">
        <w:rPr>
          <w:rFonts w:ascii="Aptos" w:hAnsi="Aptos"/>
        </w:rPr>
        <w:t xml:space="preserve"> (Lot 503)</w:t>
      </w:r>
      <w:r w:rsidR="00CC55BF" w:rsidRPr="00F800BC">
        <w:rPr>
          <w:rFonts w:ascii="Aptos" w:hAnsi="Aptos"/>
        </w:rPr>
        <w:t>.</w:t>
      </w:r>
    </w:p>
    <w:p w14:paraId="704CD365" w14:textId="7CDF45D5" w:rsidR="00B466DC" w:rsidRPr="00F800BC" w:rsidRDefault="00B466DC" w:rsidP="003B5DFA">
      <w:pPr>
        <w:pStyle w:val="ListParagraph"/>
        <w:numPr>
          <w:ilvl w:val="0"/>
          <w:numId w:val="12"/>
        </w:numPr>
        <w:spacing w:before="120" w:line="259" w:lineRule="auto"/>
        <w:ind w:right="-28" w:hanging="513"/>
        <w:contextualSpacing w:val="0"/>
        <w:jc w:val="both"/>
        <w:rPr>
          <w:rFonts w:ascii="Aptos" w:hAnsi="Aptos"/>
          <w:u w:val="single"/>
        </w:rPr>
      </w:pPr>
      <w:r w:rsidRPr="00F800BC">
        <w:rPr>
          <w:rFonts w:ascii="Aptos" w:hAnsi="Aptos"/>
        </w:rPr>
        <w:t xml:space="preserve">Street tree and </w:t>
      </w:r>
      <w:r w:rsidR="00F448FB" w:rsidRPr="00F800BC">
        <w:rPr>
          <w:rFonts w:ascii="Aptos" w:hAnsi="Aptos"/>
        </w:rPr>
        <w:t>Open C</w:t>
      </w:r>
      <w:r w:rsidRPr="00F800BC">
        <w:rPr>
          <w:rFonts w:ascii="Aptos" w:hAnsi="Aptos"/>
        </w:rPr>
        <w:t xml:space="preserve">hannel </w:t>
      </w:r>
      <w:r w:rsidR="00F448FB" w:rsidRPr="00F800BC">
        <w:rPr>
          <w:rFonts w:ascii="Aptos" w:hAnsi="Aptos"/>
        </w:rPr>
        <w:t>P</w:t>
      </w:r>
      <w:r w:rsidRPr="00F800BC">
        <w:rPr>
          <w:rFonts w:ascii="Aptos" w:hAnsi="Aptos"/>
        </w:rPr>
        <w:t xml:space="preserve">lanting </w:t>
      </w:r>
      <w:r w:rsidR="00F448FB" w:rsidRPr="00F800BC">
        <w:rPr>
          <w:rFonts w:ascii="Aptos" w:hAnsi="Aptos"/>
        </w:rPr>
        <w:t>P</w:t>
      </w:r>
      <w:r w:rsidRPr="00F800BC">
        <w:rPr>
          <w:rFonts w:ascii="Aptos" w:hAnsi="Aptos"/>
        </w:rPr>
        <w:t>lans (where applicable).</w:t>
      </w:r>
    </w:p>
    <w:p w14:paraId="71E316BB" w14:textId="1C870859" w:rsidR="00B466DC" w:rsidRPr="00F800BC" w:rsidRDefault="00F923CC" w:rsidP="003B5DFA">
      <w:pPr>
        <w:pStyle w:val="ListParagraph"/>
        <w:numPr>
          <w:ilvl w:val="0"/>
          <w:numId w:val="12"/>
        </w:numPr>
        <w:spacing w:before="120" w:line="259" w:lineRule="auto"/>
        <w:ind w:right="-28" w:hanging="513"/>
        <w:contextualSpacing w:val="0"/>
        <w:jc w:val="both"/>
        <w:rPr>
          <w:rFonts w:ascii="Aptos" w:hAnsi="Aptos"/>
          <w:u w:val="single"/>
        </w:rPr>
      </w:pPr>
      <w:r w:rsidRPr="00F800BC">
        <w:rPr>
          <w:rFonts w:ascii="Aptos" w:hAnsi="Aptos"/>
        </w:rPr>
        <w:t xml:space="preserve">An adjustment to the </w:t>
      </w:r>
      <w:r w:rsidR="004F666A" w:rsidRPr="00F800BC">
        <w:rPr>
          <w:rFonts w:ascii="Aptos" w:hAnsi="Aptos"/>
        </w:rPr>
        <w:t xml:space="preserve">Road 1 </w:t>
      </w:r>
      <w:r w:rsidRPr="00F800BC">
        <w:rPr>
          <w:rFonts w:ascii="Aptos" w:hAnsi="Aptos"/>
        </w:rPr>
        <w:t>alignment in the vicinity of Lot 90 to Lot 97 to provide one smooth curve</w:t>
      </w:r>
      <w:r w:rsidR="00E22698" w:rsidRPr="00F800BC">
        <w:rPr>
          <w:rFonts w:ascii="Aptos" w:hAnsi="Aptos"/>
        </w:rPr>
        <w:t xml:space="preserve"> of a consistent</w:t>
      </w:r>
      <w:r w:rsidRPr="00F800BC">
        <w:rPr>
          <w:rFonts w:ascii="Aptos" w:hAnsi="Aptos"/>
        </w:rPr>
        <w:t xml:space="preserve"> radius along with design methods from the Traffic Engineer to consider</w:t>
      </w:r>
      <w:r w:rsidR="00887CAC" w:rsidRPr="00F800BC">
        <w:rPr>
          <w:rFonts w:ascii="Aptos" w:hAnsi="Aptos"/>
        </w:rPr>
        <w:t xml:space="preserve"> on-street parking and how this will influence lane geometry.</w:t>
      </w:r>
      <w:r w:rsidR="005E145E" w:rsidRPr="00F800BC">
        <w:rPr>
          <w:rFonts w:ascii="Aptos" w:hAnsi="Aptos"/>
        </w:rPr>
        <w:t xml:space="preserve"> </w:t>
      </w:r>
    </w:p>
    <w:p w14:paraId="55241347" w14:textId="77777777" w:rsidR="00B466DC" w:rsidRPr="00F800BC" w:rsidRDefault="00C82CEB" w:rsidP="003B5DFA">
      <w:pPr>
        <w:pStyle w:val="ListParagraph"/>
        <w:numPr>
          <w:ilvl w:val="0"/>
          <w:numId w:val="12"/>
        </w:numPr>
        <w:spacing w:before="120" w:line="259" w:lineRule="auto"/>
        <w:ind w:right="-28" w:hanging="513"/>
        <w:contextualSpacing w:val="0"/>
        <w:jc w:val="both"/>
        <w:rPr>
          <w:rFonts w:ascii="Aptos" w:hAnsi="Aptos"/>
        </w:rPr>
      </w:pPr>
      <w:r w:rsidRPr="00F800BC">
        <w:rPr>
          <w:rFonts w:ascii="Aptos" w:hAnsi="Aptos"/>
        </w:rPr>
        <w:t>Vertical road design and level areas at the intersection of Roads 9 and 10.</w:t>
      </w:r>
    </w:p>
    <w:p w14:paraId="069E8F95" w14:textId="77777777" w:rsidR="00B466DC" w:rsidRPr="00F800BC" w:rsidRDefault="005E145E" w:rsidP="003B5DFA">
      <w:pPr>
        <w:pStyle w:val="ListParagraph"/>
        <w:numPr>
          <w:ilvl w:val="0"/>
          <w:numId w:val="12"/>
        </w:numPr>
        <w:spacing w:before="120" w:line="259" w:lineRule="auto"/>
        <w:ind w:right="-28" w:hanging="513"/>
        <w:contextualSpacing w:val="0"/>
        <w:jc w:val="both"/>
        <w:rPr>
          <w:rFonts w:ascii="Aptos" w:hAnsi="Aptos"/>
          <w:u w:val="single"/>
        </w:rPr>
      </w:pPr>
      <w:r w:rsidRPr="00F800BC">
        <w:rPr>
          <w:rFonts w:ascii="Aptos" w:hAnsi="Aptos"/>
        </w:rPr>
        <w:t xml:space="preserve">Any </w:t>
      </w:r>
      <w:r w:rsidR="00795D1A" w:rsidRPr="00F800BC">
        <w:rPr>
          <w:rFonts w:ascii="Aptos" w:hAnsi="Aptos"/>
        </w:rPr>
        <w:t>cycle crossing at the Road 9 and Road 1 intersection</w:t>
      </w:r>
      <w:r w:rsidR="00587897" w:rsidRPr="00F800BC">
        <w:rPr>
          <w:rFonts w:ascii="Aptos" w:hAnsi="Aptos"/>
          <w:u w:val="single"/>
        </w:rPr>
        <w:t>,</w:t>
      </w:r>
      <w:r w:rsidR="00795D1A" w:rsidRPr="00F800BC">
        <w:rPr>
          <w:rFonts w:ascii="Aptos" w:hAnsi="Aptos"/>
        </w:rPr>
        <w:t xml:space="preserve"> </w:t>
      </w:r>
      <w:r w:rsidRPr="00F800BC">
        <w:rPr>
          <w:rFonts w:ascii="Aptos" w:hAnsi="Aptos"/>
          <w:strike/>
        </w:rPr>
        <w:t>shall</w:t>
      </w:r>
      <w:r w:rsidRPr="00F800BC">
        <w:rPr>
          <w:rFonts w:ascii="Aptos" w:hAnsi="Aptos"/>
        </w:rPr>
        <w:t xml:space="preserve"> </w:t>
      </w:r>
      <w:proofErr w:type="spellStart"/>
      <w:r w:rsidR="00795D1A" w:rsidRPr="00F800BC">
        <w:rPr>
          <w:rFonts w:ascii="Aptos" w:hAnsi="Aptos"/>
        </w:rPr>
        <w:t>includ</w:t>
      </w:r>
      <w:r w:rsidR="00587897" w:rsidRPr="00F800BC">
        <w:rPr>
          <w:rFonts w:ascii="Aptos" w:hAnsi="Aptos"/>
          <w:u w:val="single"/>
        </w:rPr>
        <w:t>ing</w:t>
      </w:r>
      <w:r w:rsidR="00795D1A" w:rsidRPr="00F800BC">
        <w:rPr>
          <w:rFonts w:ascii="Aptos" w:hAnsi="Aptos"/>
          <w:strike/>
        </w:rPr>
        <w:t>e</w:t>
      </w:r>
      <w:proofErr w:type="spellEnd"/>
      <w:r w:rsidR="00795D1A" w:rsidRPr="00F800BC">
        <w:rPr>
          <w:rFonts w:ascii="Aptos" w:hAnsi="Aptos"/>
        </w:rPr>
        <w:t xml:space="preserve"> signs that give cyclists on the cycleway priority. </w:t>
      </w:r>
      <w:r w:rsidR="00887CAC" w:rsidRPr="00F800BC">
        <w:rPr>
          <w:rFonts w:ascii="Aptos" w:hAnsi="Aptos"/>
        </w:rPr>
        <w:t xml:space="preserve"> </w:t>
      </w:r>
      <w:r w:rsidR="00F923CC" w:rsidRPr="00F800BC">
        <w:rPr>
          <w:rFonts w:ascii="Aptos" w:hAnsi="Aptos"/>
        </w:rPr>
        <w:t xml:space="preserve"> </w:t>
      </w:r>
    </w:p>
    <w:p w14:paraId="5FE2E92A" w14:textId="77777777" w:rsidR="00261830" w:rsidRPr="00F800BC" w:rsidRDefault="00600B17" w:rsidP="003B5DFA">
      <w:pPr>
        <w:pStyle w:val="ListParagraph"/>
        <w:numPr>
          <w:ilvl w:val="0"/>
          <w:numId w:val="12"/>
        </w:numPr>
        <w:spacing w:before="120" w:line="259" w:lineRule="auto"/>
        <w:ind w:right="-28" w:hanging="513"/>
        <w:contextualSpacing w:val="0"/>
        <w:jc w:val="both"/>
        <w:rPr>
          <w:rFonts w:ascii="Aptos" w:hAnsi="Aptos"/>
        </w:rPr>
      </w:pPr>
      <w:r w:rsidRPr="00F800BC">
        <w:rPr>
          <w:rFonts w:ascii="Aptos" w:hAnsi="Aptos"/>
        </w:rPr>
        <w:t>Incorporation of a temporary turning head at the end of Road 1.</w:t>
      </w:r>
    </w:p>
    <w:p w14:paraId="05CBD6C6" w14:textId="41E12707" w:rsidR="00261830" w:rsidRPr="00F800BC" w:rsidRDefault="00261830" w:rsidP="003B5DFA">
      <w:pPr>
        <w:pStyle w:val="ListParagraph"/>
        <w:numPr>
          <w:ilvl w:val="0"/>
          <w:numId w:val="12"/>
        </w:numPr>
        <w:spacing w:before="120" w:line="259" w:lineRule="auto"/>
        <w:ind w:right="-28" w:hanging="513"/>
        <w:contextualSpacing w:val="0"/>
        <w:jc w:val="both"/>
        <w:rPr>
          <w:rFonts w:ascii="Aptos" w:hAnsi="Aptos"/>
        </w:rPr>
      </w:pPr>
      <w:r w:rsidRPr="00F800BC">
        <w:rPr>
          <w:rFonts w:ascii="Aptos" w:hAnsi="Aptos"/>
        </w:rPr>
        <w:t xml:space="preserve">Detailed plans for Lots 504 including any footpath/pathway from </w:t>
      </w:r>
      <w:r w:rsidR="007E1FCE" w:rsidRPr="00F800BC">
        <w:rPr>
          <w:rFonts w:ascii="Aptos" w:hAnsi="Aptos"/>
        </w:rPr>
        <w:t xml:space="preserve">Road 1, </w:t>
      </w:r>
      <w:r w:rsidRPr="00F800BC">
        <w:rPr>
          <w:rFonts w:ascii="Aptos" w:hAnsi="Aptos"/>
        </w:rPr>
        <w:t xml:space="preserve">Road </w:t>
      </w:r>
      <w:r w:rsidR="009E62F6" w:rsidRPr="00F800BC">
        <w:rPr>
          <w:rFonts w:ascii="Aptos" w:hAnsi="Aptos"/>
        </w:rPr>
        <w:t>9</w:t>
      </w:r>
      <w:r w:rsidR="007E1FCE" w:rsidRPr="00F800BC">
        <w:rPr>
          <w:rFonts w:ascii="Aptos" w:hAnsi="Aptos"/>
        </w:rPr>
        <w:t>,</w:t>
      </w:r>
      <w:r w:rsidR="009E62F6" w:rsidRPr="00F800BC">
        <w:rPr>
          <w:rFonts w:ascii="Aptos" w:hAnsi="Aptos"/>
        </w:rPr>
        <w:t xml:space="preserve"> and Road 10</w:t>
      </w:r>
      <w:r w:rsidR="007E1FCE" w:rsidRPr="00F800BC">
        <w:rPr>
          <w:rFonts w:ascii="Aptos" w:hAnsi="Aptos"/>
        </w:rPr>
        <w:t xml:space="preserve"> to</w:t>
      </w:r>
      <w:r w:rsidRPr="00F800BC">
        <w:rPr>
          <w:rFonts w:ascii="Aptos" w:hAnsi="Aptos"/>
        </w:rPr>
        <w:t xml:space="preserve"> </w:t>
      </w:r>
      <w:r w:rsidR="009E62F6" w:rsidRPr="00F800BC">
        <w:rPr>
          <w:rFonts w:ascii="Aptos" w:hAnsi="Aptos"/>
        </w:rPr>
        <w:t>Lot</w:t>
      </w:r>
      <w:r w:rsidR="001D4A1A" w:rsidRPr="00F800BC">
        <w:rPr>
          <w:rFonts w:ascii="Aptos" w:hAnsi="Aptos"/>
        </w:rPr>
        <w:t xml:space="preserve"> </w:t>
      </w:r>
      <w:r w:rsidR="009E62F6" w:rsidRPr="00F800BC">
        <w:rPr>
          <w:rFonts w:ascii="Aptos" w:hAnsi="Aptos"/>
        </w:rPr>
        <w:t>5</w:t>
      </w:r>
      <w:r w:rsidR="001D4A1A" w:rsidRPr="00F800BC">
        <w:rPr>
          <w:rFonts w:ascii="Aptos" w:hAnsi="Aptos"/>
        </w:rPr>
        <w:t>13.</w:t>
      </w:r>
    </w:p>
    <w:p w14:paraId="40555A79" w14:textId="30129856" w:rsidR="00254750" w:rsidRPr="00F800BC" w:rsidRDefault="00254750" w:rsidP="003B5DFA">
      <w:pPr>
        <w:pStyle w:val="ListParagraph"/>
        <w:numPr>
          <w:ilvl w:val="0"/>
          <w:numId w:val="12"/>
        </w:numPr>
        <w:spacing w:before="120" w:line="259" w:lineRule="auto"/>
        <w:ind w:right="-28" w:hanging="513"/>
        <w:contextualSpacing w:val="0"/>
        <w:jc w:val="both"/>
        <w:rPr>
          <w:rFonts w:ascii="Aptos" w:hAnsi="Aptos"/>
        </w:rPr>
      </w:pPr>
      <w:r w:rsidRPr="00F800BC">
        <w:rPr>
          <w:rFonts w:ascii="Aptos" w:hAnsi="Aptos"/>
        </w:rPr>
        <w:lastRenderedPageBreak/>
        <w:t>Street and reserve lighting details (where applicable) to minimise light spill and achieve no greater than a low magnitude of effect (EIANZ Guidelines 2018) on any adjoining ecological habitat, including but not limited to native vegetation, wetlands, or wildlife habitat.</w:t>
      </w:r>
    </w:p>
    <w:p w14:paraId="2421E25A" w14:textId="0A30DB62" w:rsidR="00FE4B95" w:rsidRPr="00F800BC" w:rsidRDefault="00FE4B95" w:rsidP="003B5DFA">
      <w:pPr>
        <w:pStyle w:val="ListParagraph"/>
        <w:numPr>
          <w:ilvl w:val="0"/>
          <w:numId w:val="12"/>
        </w:numPr>
        <w:spacing w:before="120" w:line="259" w:lineRule="auto"/>
        <w:ind w:right="-28" w:hanging="513"/>
        <w:contextualSpacing w:val="0"/>
        <w:jc w:val="both"/>
        <w:rPr>
          <w:rFonts w:ascii="Aptos" w:hAnsi="Aptos"/>
        </w:rPr>
      </w:pPr>
      <w:r w:rsidRPr="00F800BC">
        <w:rPr>
          <w:rFonts w:ascii="Aptos" w:hAnsi="Aptos"/>
        </w:rPr>
        <w:t>Details of any other transport infrastructure within the stage (where applicable).</w:t>
      </w:r>
    </w:p>
    <w:p w14:paraId="23FFF34E" w14:textId="2EA33FB6" w:rsidR="00475080" w:rsidRPr="002B0AC2" w:rsidRDefault="00475080" w:rsidP="003B5DFA">
      <w:pPr>
        <w:spacing w:before="120" w:after="120" w:line="259" w:lineRule="auto"/>
        <w:ind w:left="567" w:right="-28"/>
        <w:jc w:val="both"/>
        <w:rPr>
          <w:rFonts w:ascii="Aptos" w:hAnsi="Aptos"/>
          <w:u w:val="single"/>
        </w:rPr>
      </w:pPr>
      <w:r w:rsidRPr="002B0AC2">
        <w:rPr>
          <w:rFonts w:ascii="Aptos" w:hAnsi="Aptos"/>
          <w:u w:val="single"/>
        </w:rPr>
        <w:t>Stormwater</w:t>
      </w:r>
    </w:p>
    <w:p w14:paraId="215AF9AB" w14:textId="08B2914B" w:rsidR="00475080" w:rsidRPr="002B0AC2" w:rsidRDefault="00C23048" w:rsidP="003B5DFA">
      <w:pPr>
        <w:pStyle w:val="ListParagraph"/>
        <w:numPr>
          <w:ilvl w:val="0"/>
          <w:numId w:val="12"/>
        </w:numPr>
        <w:spacing w:before="120" w:line="259" w:lineRule="auto"/>
        <w:ind w:left="1134" w:right="-28" w:hanging="567"/>
        <w:contextualSpacing w:val="0"/>
        <w:jc w:val="both"/>
        <w:rPr>
          <w:rFonts w:ascii="Aptos" w:hAnsi="Aptos"/>
        </w:rPr>
      </w:pPr>
      <w:bookmarkStart w:id="10" w:name="_Hlk201760741"/>
      <w:r w:rsidRPr="002B0AC2">
        <w:rPr>
          <w:rFonts w:ascii="Aptos" w:hAnsi="Aptos"/>
        </w:rPr>
        <w:t>Long sections and c</w:t>
      </w:r>
      <w:r w:rsidR="00475080" w:rsidRPr="002B0AC2">
        <w:rPr>
          <w:rFonts w:ascii="Aptos" w:hAnsi="Aptos"/>
        </w:rPr>
        <w:t>ross section</w:t>
      </w:r>
      <w:r w:rsidR="00FD5F26">
        <w:rPr>
          <w:rFonts w:ascii="Aptos" w:hAnsi="Aptos"/>
        </w:rPr>
        <w:t>s</w:t>
      </w:r>
      <w:r w:rsidR="00475080" w:rsidRPr="002B0AC2">
        <w:rPr>
          <w:rFonts w:ascii="Aptos" w:hAnsi="Aptos"/>
        </w:rPr>
        <w:t xml:space="preserve"> of Channels 5b &amp; 5b1 showing:</w:t>
      </w:r>
    </w:p>
    <w:p w14:paraId="3A28D1BD" w14:textId="77777777" w:rsidR="00475080" w:rsidRPr="002B0AC2" w:rsidRDefault="00475080" w:rsidP="003B5DFA">
      <w:pPr>
        <w:pStyle w:val="ListParagraph"/>
        <w:numPr>
          <w:ilvl w:val="7"/>
          <w:numId w:val="15"/>
        </w:numPr>
        <w:tabs>
          <w:tab w:val="clear" w:pos="2880"/>
        </w:tabs>
        <w:spacing w:before="120" w:line="259" w:lineRule="auto"/>
        <w:ind w:left="1701" w:right="-28" w:hanging="567"/>
        <w:contextualSpacing w:val="0"/>
        <w:jc w:val="both"/>
        <w:rPr>
          <w:rFonts w:ascii="Aptos" w:hAnsi="Aptos"/>
        </w:rPr>
      </w:pPr>
      <w:r w:rsidRPr="002B0AC2">
        <w:rPr>
          <w:rFonts w:ascii="Aptos" w:hAnsi="Aptos"/>
        </w:rPr>
        <w:t>channel profile, design flow (including AEP), depth, velocity, freeboard, and setback distances from road edge and property boundaries, along with longitudinal sections;</w:t>
      </w:r>
    </w:p>
    <w:p w14:paraId="4B03177A" w14:textId="77777777" w:rsidR="00475080" w:rsidRPr="002B0AC2" w:rsidRDefault="00475080" w:rsidP="003B5DFA">
      <w:pPr>
        <w:pStyle w:val="ListParagraph"/>
        <w:numPr>
          <w:ilvl w:val="7"/>
          <w:numId w:val="15"/>
        </w:numPr>
        <w:spacing w:before="120" w:line="259" w:lineRule="auto"/>
        <w:ind w:left="1701" w:right="-28" w:hanging="567"/>
        <w:contextualSpacing w:val="0"/>
        <w:jc w:val="both"/>
        <w:rPr>
          <w:rFonts w:ascii="Aptos" w:hAnsi="Aptos"/>
        </w:rPr>
      </w:pPr>
      <w:r w:rsidRPr="002B0AC2">
        <w:rPr>
          <w:rFonts w:ascii="Aptos" w:hAnsi="Aptos"/>
        </w:rPr>
        <w:t>The location and depth of proposed underground services shown on the same typical cross sections if applicable.</w:t>
      </w:r>
    </w:p>
    <w:p w14:paraId="10A412F9" w14:textId="3E1E3916" w:rsidR="00475080" w:rsidRDefault="00475080" w:rsidP="003B5DFA">
      <w:pPr>
        <w:pStyle w:val="ListParagraph"/>
        <w:numPr>
          <w:ilvl w:val="7"/>
          <w:numId w:val="15"/>
        </w:numPr>
        <w:spacing w:before="120" w:line="259" w:lineRule="auto"/>
        <w:ind w:left="1701" w:right="-28" w:hanging="567"/>
        <w:contextualSpacing w:val="0"/>
        <w:jc w:val="both"/>
        <w:rPr>
          <w:rFonts w:ascii="Aptos" w:hAnsi="Aptos"/>
        </w:rPr>
      </w:pPr>
      <w:r w:rsidRPr="002B0AC2">
        <w:rPr>
          <w:rFonts w:ascii="Aptos" w:hAnsi="Aptos"/>
        </w:rPr>
        <w:t xml:space="preserve">Indicate the surface materials and construction methods to be used to withstand scouring effects from flood flows </w:t>
      </w:r>
      <w:r w:rsidR="00121337" w:rsidRPr="002B0AC2">
        <w:rPr>
          <w:rFonts w:ascii="Aptos" w:hAnsi="Aptos"/>
        </w:rPr>
        <w:t>to Road 1.</w:t>
      </w:r>
      <w:r w:rsidRPr="002B0AC2">
        <w:rPr>
          <w:rFonts w:ascii="Aptos" w:hAnsi="Aptos"/>
        </w:rPr>
        <w:t xml:space="preserve"> </w:t>
      </w:r>
    </w:p>
    <w:p w14:paraId="0E2D37D7" w14:textId="77777777" w:rsidR="00000D39" w:rsidRPr="00F800BC" w:rsidRDefault="00000D39" w:rsidP="003B5DFA">
      <w:pPr>
        <w:spacing w:before="120" w:after="120" w:line="259" w:lineRule="auto"/>
        <w:ind w:left="567"/>
        <w:jc w:val="both"/>
        <w:rPr>
          <w:rFonts w:ascii="Aptos" w:hAnsi="Aptos"/>
          <w:u w:val="single"/>
        </w:rPr>
      </w:pPr>
      <w:r w:rsidRPr="00F800BC">
        <w:rPr>
          <w:rFonts w:ascii="Aptos" w:hAnsi="Aptos"/>
          <w:u w:val="single"/>
        </w:rPr>
        <w:t>Landscape</w:t>
      </w:r>
    </w:p>
    <w:p w14:paraId="77C3E36E" w14:textId="62DE7D1B" w:rsidR="00000D39" w:rsidRPr="00F800BC" w:rsidRDefault="00000D39" w:rsidP="00083DD9">
      <w:pPr>
        <w:pStyle w:val="ListParagraph"/>
        <w:numPr>
          <w:ilvl w:val="0"/>
          <w:numId w:val="12"/>
        </w:numPr>
        <w:spacing w:before="120" w:line="259" w:lineRule="auto"/>
        <w:ind w:hanging="513"/>
        <w:jc w:val="both"/>
        <w:rPr>
          <w:rFonts w:ascii="Aptos" w:hAnsi="Aptos"/>
        </w:rPr>
      </w:pPr>
      <w:r w:rsidRPr="00F800BC">
        <w:rPr>
          <w:rFonts w:ascii="Aptos" w:hAnsi="Aptos"/>
        </w:rPr>
        <w:t>Detailed planting plan for Lot 504</w:t>
      </w:r>
      <w:r w:rsidR="00EA14E6" w:rsidRPr="00F800BC">
        <w:rPr>
          <w:rFonts w:ascii="Aptos" w:hAnsi="Aptos"/>
        </w:rPr>
        <w:t>.</w:t>
      </w:r>
    </w:p>
    <w:p w14:paraId="5E0E10B1" w14:textId="77777777" w:rsidR="00000D39" w:rsidRDefault="00000D39" w:rsidP="003B5DFA">
      <w:pPr>
        <w:spacing w:before="120" w:after="120" w:line="259" w:lineRule="auto"/>
        <w:ind w:right="-28"/>
        <w:jc w:val="both"/>
        <w:rPr>
          <w:rFonts w:ascii="Aptos" w:hAnsi="Aptos"/>
        </w:rPr>
      </w:pPr>
    </w:p>
    <w:p w14:paraId="1011441F" w14:textId="77777777" w:rsidR="009072EA" w:rsidRPr="00000D39" w:rsidRDefault="009072EA" w:rsidP="003B5DFA">
      <w:pPr>
        <w:spacing w:before="120" w:after="120" w:line="259" w:lineRule="auto"/>
        <w:ind w:right="-28"/>
        <w:jc w:val="both"/>
        <w:rPr>
          <w:rFonts w:ascii="Aptos" w:hAnsi="Aptos"/>
        </w:rPr>
      </w:pPr>
    </w:p>
    <w:bookmarkEnd w:id="10"/>
    <w:p w14:paraId="6D1D4C57" w14:textId="77777777" w:rsidR="00D527AB" w:rsidRPr="004C5B5A" w:rsidRDefault="00D4783D" w:rsidP="003B5DFA">
      <w:pPr>
        <w:pStyle w:val="ListParagraph"/>
        <w:numPr>
          <w:ilvl w:val="0"/>
          <w:numId w:val="7"/>
        </w:numPr>
        <w:spacing w:before="120" w:line="259" w:lineRule="auto"/>
        <w:ind w:left="567" w:right="-28" w:hanging="567"/>
        <w:jc w:val="both"/>
        <w:rPr>
          <w:rFonts w:ascii="Aptos" w:hAnsi="Aptos"/>
        </w:rPr>
      </w:pPr>
      <w:r w:rsidRPr="004C5B5A">
        <w:rPr>
          <w:rFonts w:ascii="Aptos" w:hAnsi="Aptos"/>
          <w:b/>
          <w:bCs/>
          <w:u w:val="single"/>
        </w:rPr>
        <w:t>Stage 7</w:t>
      </w:r>
      <w:r w:rsidRPr="004C5B5A">
        <w:rPr>
          <w:rFonts w:ascii="Aptos" w:hAnsi="Aptos"/>
        </w:rPr>
        <w:t xml:space="preserve">  </w:t>
      </w:r>
    </w:p>
    <w:p w14:paraId="1AF6FD3E" w14:textId="38559B79" w:rsidR="00D527AB" w:rsidRDefault="00D527AB" w:rsidP="003B5DFA">
      <w:pPr>
        <w:spacing w:before="120" w:after="120" w:line="259" w:lineRule="auto"/>
        <w:ind w:left="567" w:right="-28"/>
        <w:jc w:val="both"/>
        <w:rPr>
          <w:rFonts w:ascii="Aptos" w:hAnsi="Aptos"/>
          <w:u w:val="single"/>
        </w:rPr>
      </w:pPr>
      <w:r w:rsidRPr="002B0AC2">
        <w:rPr>
          <w:rFonts w:ascii="Aptos" w:hAnsi="Aptos"/>
          <w:u w:val="single"/>
        </w:rPr>
        <w:t>Transport</w:t>
      </w:r>
    </w:p>
    <w:p w14:paraId="4E012369" w14:textId="23F3EED6" w:rsidR="00FE4B95" w:rsidRPr="00F800BC" w:rsidRDefault="00AC4197" w:rsidP="003B5DFA">
      <w:pPr>
        <w:pStyle w:val="ListParagraph"/>
        <w:numPr>
          <w:ilvl w:val="0"/>
          <w:numId w:val="13"/>
        </w:numPr>
        <w:spacing w:before="120" w:line="259" w:lineRule="auto"/>
        <w:ind w:left="1134" w:right="-28" w:hanging="567"/>
        <w:contextualSpacing w:val="0"/>
        <w:jc w:val="both"/>
        <w:rPr>
          <w:rFonts w:ascii="Aptos" w:hAnsi="Aptos"/>
        </w:rPr>
      </w:pPr>
      <w:r w:rsidRPr="00F800BC">
        <w:rPr>
          <w:rFonts w:ascii="Aptos" w:hAnsi="Aptos"/>
        </w:rPr>
        <w:t>A Road Safety Audit report (detailed design audit), specific to the stage and addressing any recommendations of the preliminary Road Safety Audit</w:t>
      </w:r>
      <w:r w:rsidR="00FE4B95" w:rsidRPr="00F800BC">
        <w:rPr>
          <w:rFonts w:ascii="Aptos" w:hAnsi="Aptos"/>
        </w:rPr>
        <w:t>,</w:t>
      </w:r>
      <w:r w:rsidR="00FE4B95" w:rsidRPr="00F800BC">
        <w:t xml:space="preserve"> </w:t>
      </w:r>
      <w:r w:rsidR="00FE4B95" w:rsidRPr="00F800BC">
        <w:rPr>
          <w:rFonts w:ascii="Aptos" w:hAnsi="Aptos"/>
        </w:rPr>
        <w:t>to determine whether the measures are effective design solutions</w:t>
      </w:r>
      <w:r w:rsidR="009458D7" w:rsidRPr="00F800BC">
        <w:rPr>
          <w:rFonts w:ascii="Aptos" w:hAnsi="Aptos"/>
        </w:rPr>
        <w:t>. This</w:t>
      </w:r>
      <w:r w:rsidR="00FE4B95" w:rsidRPr="00F800BC">
        <w:rPr>
          <w:rFonts w:ascii="Aptos" w:hAnsi="Aptos"/>
        </w:rPr>
        <w:t xml:space="preserve"> shall be undertaken by an independent and suitably qualified Safe System Auditor.</w:t>
      </w:r>
    </w:p>
    <w:p w14:paraId="7501AC29" w14:textId="77777777" w:rsidR="00FE4B95" w:rsidRPr="00F800BC" w:rsidRDefault="00D527AB" w:rsidP="003B5DFA">
      <w:pPr>
        <w:pStyle w:val="ListParagraph"/>
        <w:numPr>
          <w:ilvl w:val="0"/>
          <w:numId w:val="13"/>
        </w:numPr>
        <w:spacing w:before="120" w:line="259" w:lineRule="auto"/>
        <w:ind w:left="1134" w:right="-28" w:hanging="567"/>
        <w:contextualSpacing w:val="0"/>
        <w:jc w:val="both"/>
        <w:rPr>
          <w:rFonts w:ascii="Aptos" w:hAnsi="Aptos"/>
          <w:u w:val="single"/>
        </w:rPr>
      </w:pPr>
      <w:r w:rsidRPr="00F800BC">
        <w:rPr>
          <w:rFonts w:ascii="Aptos" w:hAnsi="Aptos"/>
        </w:rPr>
        <w:t xml:space="preserve">The incorporation of a </w:t>
      </w:r>
      <w:r w:rsidR="00DE506D" w:rsidRPr="00F800BC">
        <w:rPr>
          <w:rFonts w:ascii="Aptos" w:hAnsi="Aptos"/>
        </w:rPr>
        <w:t xml:space="preserve">turning head at the end of Road 1 </w:t>
      </w:r>
      <w:r w:rsidR="00C4017A" w:rsidRPr="00F800BC">
        <w:rPr>
          <w:rFonts w:ascii="Aptos" w:hAnsi="Aptos"/>
        </w:rPr>
        <w:t>(</w:t>
      </w:r>
      <w:r w:rsidR="00656CCD" w:rsidRPr="00F800BC">
        <w:rPr>
          <w:rFonts w:ascii="Aptos" w:hAnsi="Aptos"/>
        </w:rPr>
        <w:t xml:space="preserve">within legal road or </w:t>
      </w:r>
      <w:r w:rsidR="00DE506D" w:rsidRPr="00F800BC">
        <w:rPr>
          <w:rFonts w:ascii="Aptos" w:hAnsi="Aptos"/>
        </w:rPr>
        <w:t>covered by a right of way</w:t>
      </w:r>
      <w:r w:rsidRPr="00F800BC">
        <w:rPr>
          <w:rFonts w:ascii="Aptos" w:hAnsi="Aptos"/>
        </w:rPr>
        <w:t xml:space="preserve"> easement in gross in favour of Council</w:t>
      </w:r>
      <w:r w:rsidR="00DE506D" w:rsidRPr="00F800BC">
        <w:rPr>
          <w:rFonts w:ascii="Aptos" w:hAnsi="Aptos"/>
        </w:rPr>
        <w:t xml:space="preserve"> over Bayview land)</w:t>
      </w:r>
      <w:r w:rsidRPr="00F800BC">
        <w:rPr>
          <w:rFonts w:ascii="Aptos" w:hAnsi="Aptos"/>
        </w:rPr>
        <w:t>.</w:t>
      </w:r>
    </w:p>
    <w:p w14:paraId="3AF0343D" w14:textId="77777777" w:rsidR="00FE4B95" w:rsidRPr="00F800BC" w:rsidRDefault="003F3797" w:rsidP="003B5DFA">
      <w:pPr>
        <w:pStyle w:val="ListParagraph"/>
        <w:numPr>
          <w:ilvl w:val="0"/>
          <w:numId w:val="13"/>
        </w:numPr>
        <w:spacing w:before="120" w:line="259" w:lineRule="auto"/>
        <w:ind w:left="1134" w:right="-28" w:hanging="567"/>
        <w:contextualSpacing w:val="0"/>
        <w:jc w:val="both"/>
        <w:rPr>
          <w:rFonts w:ascii="Aptos" w:hAnsi="Aptos"/>
          <w:u w:val="single"/>
        </w:rPr>
      </w:pPr>
      <w:r w:rsidRPr="00F800BC">
        <w:rPr>
          <w:rFonts w:ascii="Aptos" w:hAnsi="Aptos"/>
        </w:rPr>
        <w:t>Evidence that driveways compliant with the NTLDM can be achieved for the first 5m into the allotments without the need for retaining structures on Road Reserve.</w:t>
      </w:r>
    </w:p>
    <w:p w14:paraId="030AD850" w14:textId="626CE843" w:rsidR="00676296" w:rsidRPr="00F800BC" w:rsidRDefault="00AA33A2" w:rsidP="003B5DFA">
      <w:pPr>
        <w:pStyle w:val="ListParagraph"/>
        <w:numPr>
          <w:ilvl w:val="0"/>
          <w:numId w:val="13"/>
        </w:numPr>
        <w:spacing w:before="120" w:line="259" w:lineRule="auto"/>
        <w:ind w:left="1134" w:right="-28" w:hanging="567"/>
        <w:contextualSpacing w:val="0"/>
        <w:jc w:val="both"/>
        <w:rPr>
          <w:rFonts w:ascii="Aptos" w:hAnsi="Aptos"/>
          <w:u w:val="single"/>
        </w:rPr>
      </w:pPr>
      <w:r w:rsidRPr="00F800BC">
        <w:rPr>
          <w:rFonts w:ascii="Aptos" w:hAnsi="Aptos"/>
        </w:rPr>
        <w:t xml:space="preserve">Street tree and </w:t>
      </w:r>
      <w:r w:rsidR="00F448FB" w:rsidRPr="00F800BC">
        <w:rPr>
          <w:rFonts w:ascii="Aptos" w:hAnsi="Aptos"/>
        </w:rPr>
        <w:t xml:space="preserve">Open </w:t>
      </w:r>
      <w:r w:rsidRPr="00F800BC">
        <w:rPr>
          <w:rFonts w:ascii="Aptos" w:hAnsi="Aptos"/>
        </w:rPr>
        <w:t xml:space="preserve">Channel </w:t>
      </w:r>
      <w:r w:rsidR="00F448FB" w:rsidRPr="00F800BC">
        <w:rPr>
          <w:rFonts w:ascii="Aptos" w:hAnsi="Aptos"/>
        </w:rPr>
        <w:t>P</w:t>
      </w:r>
      <w:r w:rsidRPr="00F800BC">
        <w:rPr>
          <w:rFonts w:ascii="Aptos" w:hAnsi="Aptos"/>
        </w:rPr>
        <w:t>lanting</w:t>
      </w:r>
      <w:r w:rsidR="009458D7" w:rsidRPr="00F800BC">
        <w:rPr>
          <w:rFonts w:ascii="Aptos" w:hAnsi="Aptos"/>
        </w:rPr>
        <w:t xml:space="preserve"> </w:t>
      </w:r>
      <w:r w:rsidR="00F448FB" w:rsidRPr="00F800BC">
        <w:rPr>
          <w:rFonts w:ascii="Aptos" w:hAnsi="Aptos"/>
        </w:rPr>
        <w:t>P</w:t>
      </w:r>
      <w:r w:rsidR="009458D7" w:rsidRPr="00F800BC">
        <w:rPr>
          <w:rFonts w:ascii="Aptos" w:hAnsi="Aptos"/>
        </w:rPr>
        <w:t>lans</w:t>
      </w:r>
      <w:r w:rsidR="00732ABD" w:rsidRPr="00F800BC">
        <w:rPr>
          <w:rFonts w:ascii="Aptos" w:hAnsi="Aptos"/>
        </w:rPr>
        <w:t xml:space="preserve"> (where applicable).</w:t>
      </w:r>
    </w:p>
    <w:p w14:paraId="68E27037" w14:textId="62E65C2F" w:rsidR="00676296" w:rsidRPr="00F800BC" w:rsidRDefault="00676296" w:rsidP="003B5DFA">
      <w:pPr>
        <w:pStyle w:val="ListParagraph"/>
        <w:numPr>
          <w:ilvl w:val="0"/>
          <w:numId w:val="13"/>
        </w:numPr>
        <w:spacing w:before="120" w:line="259" w:lineRule="auto"/>
        <w:ind w:left="1134" w:right="-28" w:hanging="567"/>
        <w:contextualSpacing w:val="0"/>
        <w:jc w:val="both"/>
        <w:rPr>
          <w:rFonts w:ascii="Aptos" w:hAnsi="Aptos"/>
        </w:rPr>
      </w:pPr>
      <w:r w:rsidRPr="00F800BC">
        <w:rPr>
          <w:rFonts w:ascii="Aptos" w:hAnsi="Aptos"/>
        </w:rPr>
        <w:t>Street and reserve lighting details (where applicable) to minimise light spill and achieve no greater than a low magnitude of effect (EIANZ Guidelines 2018) on any adjoining ecological habitat, including but not limited to native vegetation, wetlands, or wildlife habitat.</w:t>
      </w:r>
    </w:p>
    <w:p w14:paraId="13064E00" w14:textId="3B7479ED" w:rsidR="00FE4B95" w:rsidRPr="00F800BC" w:rsidRDefault="00FE4B95" w:rsidP="003B5DFA">
      <w:pPr>
        <w:pStyle w:val="ListParagraph"/>
        <w:numPr>
          <w:ilvl w:val="0"/>
          <w:numId w:val="13"/>
        </w:numPr>
        <w:spacing w:before="120" w:line="259" w:lineRule="auto"/>
        <w:ind w:left="1134" w:right="-28" w:hanging="567"/>
        <w:contextualSpacing w:val="0"/>
        <w:jc w:val="both"/>
        <w:rPr>
          <w:rFonts w:ascii="Aptos" w:hAnsi="Aptos"/>
        </w:rPr>
      </w:pPr>
      <w:r w:rsidRPr="00F800BC">
        <w:rPr>
          <w:rFonts w:ascii="Aptos" w:hAnsi="Aptos"/>
        </w:rPr>
        <w:t>Details of any other transport infrastructure within the stage (where applicable).</w:t>
      </w:r>
    </w:p>
    <w:p w14:paraId="5E9BC0AC" w14:textId="75B0F9AC" w:rsidR="00D527AB" w:rsidRPr="002B0AC2" w:rsidRDefault="00D527AB" w:rsidP="003B5DFA">
      <w:pPr>
        <w:spacing w:before="120" w:after="120" w:line="259" w:lineRule="auto"/>
        <w:ind w:left="567" w:right="-28"/>
        <w:jc w:val="both"/>
        <w:rPr>
          <w:rFonts w:ascii="Aptos" w:hAnsi="Aptos"/>
          <w:u w:val="single"/>
        </w:rPr>
      </w:pPr>
      <w:r w:rsidRPr="002B0AC2">
        <w:rPr>
          <w:rFonts w:ascii="Aptos" w:hAnsi="Aptos"/>
          <w:u w:val="single"/>
        </w:rPr>
        <w:t>Stormwater</w:t>
      </w:r>
    </w:p>
    <w:p w14:paraId="38CBA9EF" w14:textId="422603FF" w:rsidR="00121337" w:rsidRPr="002B0AC2" w:rsidRDefault="00C23048" w:rsidP="003B5DFA">
      <w:pPr>
        <w:pStyle w:val="ListParagraph"/>
        <w:numPr>
          <w:ilvl w:val="0"/>
          <w:numId w:val="13"/>
        </w:numPr>
        <w:spacing w:before="120" w:line="259" w:lineRule="auto"/>
        <w:ind w:left="1134" w:right="-28" w:hanging="567"/>
        <w:contextualSpacing w:val="0"/>
        <w:jc w:val="both"/>
        <w:rPr>
          <w:rFonts w:ascii="Aptos" w:hAnsi="Aptos"/>
        </w:rPr>
      </w:pPr>
      <w:bookmarkStart w:id="11" w:name="_Hlk201822127"/>
      <w:r w:rsidRPr="002B0AC2">
        <w:rPr>
          <w:rFonts w:ascii="Aptos" w:hAnsi="Aptos"/>
        </w:rPr>
        <w:t>Long sections and c</w:t>
      </w:r>
      <w:r w:rsidR="00121337" w:rsidRPr="002B0AC2">
        <w:rPr>
          <w:rFonts w:ascii="Aptos" w:hAnsi="Aptos"/>
        </w:rPr>
        <w:t>ross section</w:t>
      </w:r>
      <w:r w:rsidRPr="002B0AC2">
        <w:rPr>
          <w:rFonts w:ascii="Aptos" w:hAnsi="Aptos"/>
        </w:rPr>
        <w:t>s</w:t>
      </w:r>
      <w:r w:rsidR="00121337" w:rsidRPr="002B0AC2">
        <w:rPr>
          <w:rFonts w:ascii="Aptos" w:hAnsi="Aptos"/>
        </w:rPr>
        <w:t xml:space="preserve"> of Channel</w:t>
      </w:r>
      <w:r w:rsidR="00121337" w:rsidRPr="00C3785E">
        <w:rPr>
          <w:rFonts w:ascii="Aptos" w:hAnsi="Aptos"/>
        </w:rPr>
        <w:t xml:space="preserve">s 5b &amp; </w:t>
      </w:r>
      <w:r w:rsidR="00121337" w:rsidRPr="002B0AC2">
        <w:rPr>
          <w:rFonts w:ascii="Aptos" w:hAnsi="Aptos"/>
        </w:rPr>
        <w:t>5b1</w:t>
      </w:r>
      <w:r w:rsidR="00047E4E">
        <w:rPr>
          <w:rFonts w:ascii="Aptos" w:hAnsi="Aptos"/>
        </w:rPr>
        <w:t xml:space="preserve"> </w:t>
      </w:r>
      <w:r w:rsidR="00047E4E" w:rsidRPr="00F800BC">
        <w:rPr>
          <w:rFonts w:ascii="Aptos" w:hAnsi="Aptos"/>
        </w:rPr>
        <w:t>and Culvert 5b1</w:t>
      </w:r>
      <w:r w:rsidR="00121337" w:rsidRPr="00047E4E">
        <w:rPr>
          <w:rFonts w:ascii="Aptos" w:hAnsi="Aptos"/>
          <w:b/>
          <w:bCs/>
          <w:u w:val="single"/>
        </w:rPr>
        <w:t xml:space="preserve"> </w:t>
      </w:r>
      <w:r w:rsidR="00121337" w:rsidRPr="002B0AC2">
        <w:rPr>
          <w:rFonts w:ascii="Aptos" w:hAnsi="Aptos"/>
        </w:rPr>
        <w:t>showing:</w:t>
      </w:r>
    </w:p>
    <w:p w14:paraId="78430FCF" w14:textId="77777777" w:rsidR="00121337" w:rsidRPr="002B0AC2" w:rsidRDefault="00121337" w:rsidP="003B5DFA">
      <w:pPr>
        <w:pStyle w:val="ListParagraph"/>
        <w:numPr>
          <w:ilvl w:val="7"/>
          <w:numId w:val="14"/>
        </w:numPr>
        <w:tabs>
          <w:tab w:val="clear" w:pos="2880"/>
        </w:tabs>
        <w:spacing w:before="120" w:line="259" w:lineRule="auto"/>
        <w:ind w:left="1701" w:right="-28" w:hanging="567"/>
        <w:contextualSpacing w:val="0"/>
        <w:jc w:val="both"/>
        <w:rPr>
          <w:rFonts w:ascii="Aptos" w:hAnsi="Aptos"/>
        </w:rPr>
      </w:pPr>
      <w:r w:rsidRPr="002B0AC2">
        <w:rPr>
          <w:rFonts w:ascii="Aptos" w:hAnsi="Aptos"/>
        </w:rPr>
        <w:t>channel profile, design flow (including AEP), depth, velocity, freeboard, and setback distances from road edge and property boundaries, along with longitudinal sections;</w:t>
      </w:r>
    </w:p>
    <w:p w14:paraId="3FC27E2C" w14:textId="77777777" w:rsidR="00121337" w:rsidRPr="002B0AC2" w:rsidRDefault="00121337" w:rsidP="003B5DFA">
      <w:pPr>
        <w:pStyle w:val="ListParagraph"/>
        <w:numPr>
          <w:ilvl w:val="7"/>
          <w:numId w:val="14"/>
        </w:numPr>
        <w:tabs>
          <w:tab w:val="clear" w:pos="2880"/>
        </w:tabs>
        <w:spacing w:before="120" w:line="259" w:lineRule="auto"/>
        <w:ind w:left="1701" w:right="-28" w:hanging="567"/>
        <w:contextualSpacing w:val="0"/>
        <w:jc w:val="both"/>
        <w:rPr>
          <w:rFonts w:ascii="Aptos" w:hAnsi="Aptos"/>
        </w:rPr>
      </w:pPr>
      <w:r w:rsidRPr="002B0AC2">
        <w:rPr>
          <w:rFonts w:ascii="Aptos" w:hAnsi="Aptos"/>
        </w:rPr>
        <w:t>The location and depth of proposed underground services shown on the same typical cross sections if applicable.</w:t>
      </w:r>
    </w:p>
    <w:p w14:paraId="3E8D0040" w14:textId="14FE263B" w:rsidR="00121337" w:rsidRPr="002B0AC2" w:rsidRDefault="00047E4E" w:rsidP="003B5DFA">
      <w:pPr>
        <w:pStyle w:val="ListParagraph"/>
        <w:numPr>
          <w:ilvl w:val="7"/>
          <w:numId w:val="14"/>
        </w:numPr>
        <w:tabs>
          <w:tab w:val="clear" w:pos="2880"/>
        </w:tabs>
        <w:spacing w:before="120" w:line="259" w:lineRule="auto"/>
        <w:ind w:left="1701" w:right="-28" w:hanging="567"/>
        <w:contextualSpacing w:val="0"/>
        <w:jc w:val="both"/>
        <w:rPr>
          <w:rFonts w:ascii="Aptos" w:hAnsi="Aptos"/>
        </w:rPr>
      </w:pPr>
      <w:r w:rsidRPr="00F800BC">
        <w:rPr>
          <w:rFonts w:ascii="Aptos" w:hAnsi="Aptos"/>
        </w:rPr>
        <w:t>An i</w:t>
      </w:r>
      <w:r w:rsidR="00121337" w:rsidRPr="00F800BC">
        <w:rPr>
          <w:rFonts w:ascii="Aptos" w:hAnsi="Aptos"/>
        </w:rPr>
        <w:t>ndicat</w:t>
      </w:r>
      <w:r w:rsidRPr="00F800BC">
        <w:rPr>
          <w:rFonts w:ascii="Aptos" w:hAnsi="Aptos"/>
        </w:rPr>
        <w:t>ion of</w:t>
      </w:r>
      <w:r w:rsidR="00121337" w:rsidRPr="002B0AC2">
        <w:rPr>
          <w:rFonts w:ascii="Aptos" w:hAnsi="Aptos"/>
        </w:rPr>
        <w:t xml:space="preserve"> the surface materials and construction methods to be used to withstand scouring effects from flood flows to Road 1. </w:t>
      </w:r>
    </w:p>
    <w:p w14:paraId="082CC55D" w14:textId="1F1E575E" w:rsidR="00121337" w:rsidRPr="002B0AC2" w:rsidRDefault="00121337" w:rsidP="003B5DFA">
      <w:pPr>
        <w:pStyle w:val="ListParagraph"/>
        <w:numPr>
          <w:ilvl w:val="0"/>
          <w:numId w:val="13"/>
        </w:numPr>
        <w:spacing w:before="120" w:line="259" w:lineRule="auto"/>
        <w:ind w:left="1134" w:hanging="567"/>
        <w:contextualSpacing w:val="0"/>
        <w:jc w:val="both"/>
        <w:rPr>
          <w:rFonts w:ascii="Aptos" w:hAnsi="Aptos"/>
        </w:rPr>
      </w:pPr>
      <w:r w:rsidRPr="002B0AC2">
        <w:rPr>
          <w:rFonts w:ascii="Aptos" w:hAnsi="Aptos"/>
        </w:rPr>
        <w:t xml:space="preserve">A critical storm assessment under variable scenarios including the nested rainfall pattern for small catchments in section 3.2 of the Nelson City Council’s Inundation Practice Note to determine the potential for culvert blockage as the NTLDM and from a 1 in </w:t>
      </w:r>
      <w:r w:rsidR="00656CCD" w:rsidRPr="002B0AC2">
        <w:rPr>
          <w:rFonts w:ascii="Aptos" w:hAnsi="Aptos"/>
        </w:rPr>
        <w:t>500</w:t>
      </w:r>
      <w:r w:rsidR="00656CCD">
        <w:rPr>
          <w:rFonts w:ascii="Aptos" w:hAnsi="Aptos"/>
        </w:rPr>
        <w:t>-</w:t>
      </w:r>
      <w:r w:rsidRPr="002B0AC2">
        <w:rPr>
          <w:rFonts w:ascii="Aptos" w:hAnsi="Aptos"/>
        </w:rPr>
        <w:t>year storm event debris flow risk and design solutions to mitigate and potential adverse effects on the road formation.</w:t>
      </w:r>
    </w:p>
    <w:p w14:paraId="4210BC9F" w14:textId="2C9708EC" w:rsidR="001F1942" w:rsidRPr="002B0AC2" w:rsidRDefault="001F1942" w:rsidP="003B5DFA">
      <w:pPr>
        <w:spacing w:before="120" w:after="120" w:line="259" w:lineRule="auto"/>
        <w:ind w:left="567"/>
        <w:jc w:val="both"/>
        <w:rPr>
          <w:rFonts w:ascii="Aptos" w:hAnsi="Aptos"/>
          <w:u w:val="single"/>
        </w:rPr>
      </w:pPr>
      <w:r w:rsidRPr="002B0AC2">
        <w:rPr>
          <w:rFonts w:ascii="Aptos" w:hAnsi="Aptos"/>
          <w:u w:val="single"/>
        </w:rPr>
        <w:lastRenderedPageBreak/>
        <w:t>Services General</w:t>
      </w:r>
    </w:p>
    <w:p w14:paraId="4C6C347F" w14:textId="55470797" w:rsidR="000E0A6A" w:rsidRPr="00B530F3" w:rsidRDefault="000E0A6A" w:rsidP="00B530F3">
      <w:pPr>
        <w:pStyle w:val="ListParagraph"/>
        <w:numPr>
          <w:ilvl w:val="0"/>
          <w:numId w:val="13"/>
        </w:numPr>
        <w:spacing w:before="120" w:line="259" w:lineRule="auto"/>
        <w:ind w:hanging="513"/>
        <w:jc w:val="both"/>
        <w:rPr>
          <w:rFonts w:ascii="Aptos" w:hAnsi="Aptos"/>
        </w:rPr>
      </w:pPr>
      <w:r w:rsidRPr="00B530F3">
        <w:rPr>
          <w:rFonts w:ascii="Aptos" w:hAnsi="Aptos"/>
        </w:rPr>
        <w:t>All network utilities extended to the boundary of Lot 7000</w:t>
      </w:r>
      <w:r w:rsidR="00F57BAB" w:rsidRPr="00B530F3">
        <w:rPr>
          <w:rFonts w:ascii="Aptos" w:hAnsi="Aptos"/>
        </w:rPr>
        <w:t xml:space="preserve"> (Bayview Nelson Limited)</w:t>
      </w:r>
      <w:r w:rsidRPr="00B530F3">
        <w:rPr>
          <w:rFonts w:ascii="Aptos" w:hAnsi="Aptos"/>
        </w:rPr>
        <w:t xml:space="preserve"> in </w:t>
      </w:r>
      <w:r w:rsidR="00472411" w:rsidRPr="00B530F3">
        <w:rPr>
          <w:rFonts w:ascii="Aptos" w:hAnsi="Aptos"/>
        </w:rPr>
        <w:t>Road</w:t>
      </w:r>
      <w:r w:rsidR="00656CCD" w:rsidRPr="00B530F3">
        <w:rPr>
          <w:rFonts w:ascii="Aptos" w:hAnsi="Aptos"/>
        </w:rPr>
        <w:t> </w:t>
      </w:r>
      <w:r w:rsidRPr="00B530F3">
        <w:rPr>
          <w:rFonts w:ascii="Aptos" w:hAnsi="Aptos"/>
        </w:rPr>
        <w:t>1.</w:t>
      </w:r>
    </w:p>
    <w:p w14:paraId="0AFA42E5" w14:textId="77777777" w:rsidR="00B33805" w:rsidRPr="002B0AC2" w:rsidRDefault="00B33805" w:rsidP="003B5DFA">
      <w:pPr>
        <w:pStyle w:val="ListParagraph"/>
        <w:spacing w:before="120" w:line="259" w:lineRule="auto"/>
        <w:ind w:left="1080"/>
        <w:jc w:val="both"/>
        <w:rPr>
          <w:rFonts w:ascii="Aptos" w:hAnsi="Aptos"/>
        </w:rPr>
      </w:pPr>
    </w:p>
    <w:bookmarkEnd w:id="11"/>
    <w:p w14:paraId="6C50F437" w14:textId="4CE514D7" w:rsidR="00DE506D" w:rsidRPr="004C5B5A" w:rsidRDefault="00DE506D" w:rsidP="003B5DFA">
      <w:pPr>
        <w:pStyle w:val="ListParagraph"/>
        <w:numPr>
          <w:ilvl w:val="0"/>
          <w:numId w:val="7"/>
        </w:numPr>
        <w:spacing w:before="120" w:line="259" w:lineRule="auto"/>
        <w:ind w:left="567" w:right="-28" w:hanging="567"/>
        <w:jc w:val="both"/>
        <w:rPr>
          <w:rFonts w:ascii="Aptos" w:hAnsi="Aptos"/>
        </w:rPr>
      </w:pPr>
      <w:r w:rsidRPr="004C5B5A">
        <w:rPr>
          <w:rFonts w:ascii="Aptos" w:hAnsi="Aptos"/>
          <w:b/>
          <w:bCs/>
          <w:u w:val="single"/>
        </w:rPr>
        <w:t>Stage 8</w:t>
      </w:r>
      <w:r w:rsidRPr="004C5B5A">
        <w:rPr>
          <w:rFonts w:ascii="Aptos" w:hAnsi="Aptos"/>
        </w:rPr>
        <w:t xml:space="preserve"> </w:t>
      </w:r>
    </w:p>
    <w:p w14:paraId="4BEFFCD8" w14:textId="57D412CF" w:rsidR="00DB40B4" w:rsidRDefault="00DB40B4" w:rsidP="003B5DFA">
      <w:pPr>
        <w:spacing w:before="120" w:after="120" w:line="259" w:lineRule="auto"/>
        <w:ind w:left="567" w:right="-28"/>
        <w:jc w:val="both"/>
        <w:rPr>
          <w:rFonts w:ascii="Aptos" w:hAnsi="Aptos"/>
          <w:u w:val="single"/>
        </w:rPr>
      </w:pPr>
      <w:r w:rsidRPr="002B0AC2">
        <w:rPr>
          <w:rFonts w:ascii="Aptos" w:hAnsi="Aptos"/>
          <w:u w:val="single"/>
        </w:rPr>
        <w:t>Transport</w:t>
      </w:r>
    </w:p>
    <w:p w14:paraId="043D594F" w14:textId="4097EBC3" w:rsidR="000A6B83" w:rsidRPr="00F800BC" w:rsidRDefault="009200E6" w:rsidP="00B530F3">
      <w:pPr>
        <w:pStyle w:val="ListParagraph"/>
        <w:numPr>
          <w:ilvl w:val="0"/>
          <w:numId w:val="30"/>
        </w:numPr>
        <w:spacing w:before="120" w:line="259" w:lineRule="auto"/>
        <w:ind w:left="1134" w:right="-28" w:hanging="567"/>
        <w:contextualSpacing w:val="0"/>
        <w:jc w:val="both"/>
        <w:rPr>
          <w:rFonts w:ascii="Aptos" w:hAnsi="Aptos"/>
        </w:rPr>
      </w:pPr>
      <w:r w:rsidRPr="00F800BC">
        <w:rPr>
          <w:rFonts w:ascii="Aptos" w:hAnsi="Aptos"/>
        </w:rPr>
        <w:t>A Road Safety Audit report (detailed design audit), specific to the stage and addressing any recommendations of the preliminary Road Safety Audit</w:t>
      </w:r>
      <w:r w:rsidR="000A6B83" w:rsidRPr="00F800BC">
        <w:t xml:space="preserve">, </w:t>
      </w:r>
      <w:r w:rsidR="000A6B83" w:rsidRPr="00F800BC">
        <w:rPr>
          <w:rFonts w:ascii="Aptos" w:hAnsi="Aptos"/>
        </w:rPr>
        <w:t>to determine whether the measures are effective design solutions. This shall be undertaken by an independent and suitably qualified Safe System Auditor.</w:t>
      </w:r>
    </w:p>
    <w:p w14:paraId="16E6FAC5" w14:textId="222DC851" w:rsidR="000A6B83" w:rsidRPr="000A6B83" w:rsidRDefault="00DB40B4" w:rsidP="00B530F3">
      <w:pPr>
        <w:pStyle w:val="ListParagraph"/>
        <w:numPr>
          <w:ilvl w:val="0"/>
          <w:numId w:val="30"/>
        </w:numPr>
        <w:spacing w:before="120" w:line="259" w:lineRule="auto"/>
        <w:ind w:left="1134" w:right="-28" w:hanging="567"/>
        <w:contextualSpacing w:val="0"/>
        <w:jc w:val="both"/>
        <w:rPr>
          <w:rFonts w:ascii="Aptos" w:hAnsi="Aptos"/>
          <w:u w:val="single"/>
        </w:rPr>
      </w:pPr>
      <w:r w:rsidRPr="000A6B83">
        <w:rPr>
          <w:rFonts w:ascii="Aptos" w:hAnsi="Aptos"/>
        </w:rPr>
        <w:t>Detailed plans of the walking track</w:t>
      </w:r>
      <w:r w:rsidR="00A70E9C" w:rsidRPr="00F800BC">
        <w:rPr>
          <w:rFonts w:ascii="Aptos" w:hAnsi="Aptos"/>
        </w:rPr>
        <w:t>/pathway</w:t>
      </w:r>
      <w:r w:rsidRPr="000A6B83">
        <w:rPr>
          <w:rFonts w:ascii="Aptos" w:hAnsi="Aptos"/>
        </w:rPr>
        <w:t xml:space="preserve"> through Lot </w:t>
      </w:r>
      <w:r w:rsidR="009A4BB3" w:rsidRPr="000A6B83">
        <w:rPr>
          <w:rFonts w:ascii="Aptos" w:hAnsi="Aptos"/>
        </w:rPr>
        <w:t>508</w:t>
      </w:r>
      <w:r w:rsidR="00907E86">
        <w:rPr>
          <w:rFonts w:ascii="Aptos" w:hAnsi="Aptos"/>
        </w:rPr>
        <w:t xml:space="preserve"> and </w:t>
      </w:r>
      <w:r w:rsidR="00F85F3A" w:rsidRPr="00F800BC">
        <w:rPr>
          <w:rFonts w:ascii="Aptos" w:hAnsi="Aptos"/>
        </w:rPr>
        <w:t>Lot 512</w:t>
      </w:r>
      <w:r w:rsidR="00907E86" w:rsidRPr="00F800BC">
        <w:rPr>
          <w:rFonts w:ascii="Aptos" w:hAnsi="Aptos"/>
        </w:rPr>
        <w:t xml:space="preserve"> (as part of Stage </w:t>
      </w:r>
      <w:r w:rsidR="00A70E9C" w:rsidRPr="00F800BC">
        <w:rPr>
          <w:rFonts w:ascii="Aptos" w:hAnsi="Aptos"/>
        </w:rPr>
        <w:t>10)</w:t>
      </w:r>
      <w:r w:rsidRPr="00F800BC">
        <w:rPr>
          <w:rFonts w:ascii="Aptos" w:hAnsi="Aptos"/>
        </w:rPr>
        <w:t>.</w:t>
      </w:r>
    </w:p>
    <w:p w14:paraId="0A8530C6" w14:textId="516A9621" w:rsidR="000E17AB" w:rsidRPr="000E17AB" w:rsidRDefault="00E4593F" w:rsidP="00B530F3">
      <w:pPr>
        <w:pStyle w:val="ListParagraph"/>
        <w:numPr>
          <w:ilvl w:val="0"/>
          <w:numId w:val="30"/>
        </w:numPr>
        <w:spacing w:before="120" w:line="259" w:lineRule="auto"/>
        <w:ind w:left="1134" w:right="-28" w:hanging="567"/>
        <w:contextualSpacing w:val="0"/>
        <w:jc w:val="both"/>
        <w:rPr>
          <w:rFonts w:ascii="Aptos" w:hAnsi="Aptos"/>
          <w:u w:val="single"/>
        </w:rPr>
      </w:pPr>
      <w:r w:rsidRPr="00F800BC">
        <w:rPr>
          <w:rFonts w:ascii="Aptos" w:hAnsi="Aptos"/>
        </w:rPr>
        <w:t xml:space="preserve">Street tree and </w:t>
      </w:r>
      <w:r w:rsidR="00B6596A" w:rsidRPr="00F800BC">
        <w:rPr>
          <w:rFonts w:ascii="Aptos" w:hAnsi="Aptos"/>
        </w:rPr>
        <w:t xml:space="preserve">Open </w:t>
      </w:r>
      <w:r w:rsidRPr="00F800BC">
        <w:rPr>
          <w:rFonts w:ascii="Aptos" w:hAnsi="Aptos"/>
        </w:rPr>
        <w:t xml:space="preserve">Channel </w:t>
      </w:r>
      <w:r w:rsidR="00B6596A" w:rsidRPr="00F800BC">
        <w:rPr>
          <w:rFonts w:ascii="Aptos" w:hAnsi="Aptos"/>
        </w:rPr>
        <w:t>P</w:t>
      </w:r>
      <w:r w:rsidRPr="00F800BC">
        <w:rPr>
          <w:rFonts w:ascii="Aptos" w:hAnsi="Aptos"/>
        </w:rPr>
        <w:t>lanting</w:t>
      </w:r>
      <w:r w:rsidR="00B6596A" w:rsidRPr="00F800BC">
        <w:rPr>
          <w:rFonts w:ascii="Aptos" w:hAnsi="Aptos"/>
        </w:rPr>
        <w:t xml:space="preserve"> Plans</w:t>
      </w:r>
      <w:r w:rsidRPr="00F800BC">
        <w:rPr>
          <w:rFonts w:ascii="Aptos" w:hAnsi="Aptos"/>
        </w:rPr>
        <w:t xml:space="preserve"> (where applicable).</w:t>
      </w:r>
    </w:p>
    <w:p w14:paraId="05ABBF64" w14:textId="401B48CC" w:rsidR="000E17AB" w:rsidRPr="00F800BC" w:rsidRDefault="000E17AB" w:rsidP="00B530F3">
      <w:pPr>
        <w:pStyle w:val="ListParagraph"/>
        <w:numPr>
          <w:ilvl w:val="0"/>
          <w:numId w:val="30"/>
        </w:numPr>
        <w:spacing w:before="120" w:line="259" w:lineRule="auto"/>
        <w:ind w:left="1134" w:right="-28" w:hanging="567"/>
        <w:contextualSpacing w:val="0"/>
        <w:jc w:val="both"/>
        <w:rPr>
          <w:rFonts w:ascii="Aptos" w:hAnsi="Aptos"/>
        </w:rPr>
      </w:pPr>
      <w:r w:rsidRPr="00F800BC">
        <w:rPr>
          <w:rFonts w:ascii="Aptos" w:hAnsi="Aptos"/>
        </w:rPr>
        <w:t>Street and reserve lighting details (where applicable) to minimise light spill and achieve no greater than a low magnitude of effect (EIANZ Guidelines 2018) on any adjoining ecological habitat, including but not limited to native vegetation, wetlands, or wildlife habitat.</w:t>
      </w:r>
    </w:p>
    <w:p w14:paraId="4189DFE9" w14:textId="77777777" w:rsidR="000A6B83" w:rsidRPr="00F800BC" w:rsidRDefault="000A6B83" w:rsidP="00B530F3">
      <w:pPr>
        <w:pStyle w:val="ListParagraph"/>
        <w:numPr>
          <w:ilvl w:val="0"/>
          <w:numId w:val="30"/>
        </w:numPr>
        <w:spacing w:before="120" w:line="259" w:lineRule="auto"/>
        <w:ind w:left="1134" w:right="-28" w:hanging="567"/>
        <w:contextualSpacing w:val="0"/>
        <w:jc w:val="both"/>
        <w:rPr>
          <w:rFonts w:ascii="Aptos" w:hAnsi="Aptos"/>
        </w:rPr>
      </w:pPr>
      <w:r w:rsidRPr="00F800BC">
        <w:rPr>
          <w:rFonts w:ascii="Aptos" w:hAnsi="Aptos"/>
        </w:rPr>
        <w:t>Details of any other transport infrastructure within the stage (where applicable).</w:t>
      </w:r>
    </w:p>
    <w:p w14:paraId="2E01A556" w14:textId="5414CEF1" w:rsidR="00DB40B4" w:rsidRPr="002B0AC2" w:rsidRDefault="00DB40B4" w:rsidP="003B5DFA">
      <w:pPr>
        <w:spacing w:before="120" w:after="120" w:line="259" w:lineRule="auto"/>
        <w:ind w:left="567" w:right="-28"/>
        <w:jc w:val="both"/>
        <w:rPr>
          <w:rFonts w:ascii="Aptos" w:hAnsi="Aptos"/>
          <w:u w:val="single"/>
        </w:rPr>
      </w:pPr>
      <w:r w:rsidRPr="002B0AC2">
        <w:rPr>
          <w:rFonts w:ascii="Aptos" w:hAnsi="Aptos"/>
          <w:u w:val="single"/>
        </w:rPr>
        <w:t>Stormwater</w:t>
      </w:r>
    </w:p>
    <w:p w14:paraId="54378186" w14:textId="5559AF8F" w:rsidR="00DB40B4" w:rsidRPr="00B530F3" w:rsidRDefault="00C23048" w:rsidP="00B530F3">
      <w:pPr>
        <w:pStyle w:val="ListParagraph"/>
        <w:numPr>
          <w:ilvl w:val="0"/>
          <w:numId w:val="30"/>
        </w:numPr>
        <w:spacing w:before="120" w:line="259" w:lineRule="auto"/>
        <w:ind w:left="1134" w:right="-28" w:hanging="567"/>
        <w:jc w:val="both"/>
        <w:rPr>
          <w:rFonts w:ascii="Aptos" w:hAnsi="Aptos"/>
        </w:rPr>
      </w:pPr>
      <w:r w:rsidRPr="00B530F3">
        <w:rPr>
          <w:rFonts w:ascii="Aptos" w:hAnsi="Aptos"/>
        </w:rPr>
        <w:t xml:space="preserve">Long sections and </w:t>
      </w:r>
      <w:r w:rsidR="00E4261E" w:rsidRPr="00B530F3">
        <w:rPr>
          <w:rFonts w:ascii="Aptos" w:hAnsi="Aptos"/>
        </w:rPr>
        <w:t>cross-</w:t>
      </w:r>
      <w:r w:rsidR="00DB40B4" w:rsidRPr="00B530F3">
        <w:rPr>
          <w:rFonts w:ascii="Aptos" w:hAnsi="Aptos"/>
        </w:rPr>
        <w:t>section of Channels 5b &amp; 5b</w:t>
      </w:r>
      <w:r w:rsidR="007051BE" w:rsidRPr="00B530F3">
        <w:rPr>
          <w:rFonts w:ascii="Aptos" w:hAnsi="Aptos"/>
        </w:rPr>
        <w:t>2</w:t>
      </w:r>
      <w:r w:rsidR="00DB40B4" w:rsidRPr="00B530F3">
        <w:rPr>
          <w:rFonts w:ascii="Aptos" w:hAnsi="Aptos"/>
        </w:rPr>
        <w:t xml:space="preserve"> </w:t>
      </w:r>
      <w:r w:rsidR="002C18A0" w:rsidRPr="00F800BC">
        <w:rPr>
          <w:rFonts w:ascii="Aptos" w:hAnsi="Aptos"/>
        </w:rPr>
        <w:t>and Culvert 5b2</w:t>
      </w:r>
      <w:r w:rsidR="002C18A0" w:rsidRPr="00B530F3">
        <w:rPr>
          <w:rFonts w:ascii="Aptos" w:hAnsi="Aptos"/>
        </w:rPr>
        <w:t xml:space="preserve"> </w:t>
      </w:r>
      <w:r w:rsidR="00DB40B4" w:rsidRPr="00B530F3">
        <w:rPr>
          <w:rFonts w:ascii="Aptos" w:hAnsi="Aptos"/>
        </w:rPr>
        <w:t>showing:</w:t>
      </w:r>
    </w:p>
    <w:p w14:paraId="7070C632" w14:textId="77777777" w:rsidR="00DB40B4" w:rsidRPr="002B0AC2" w:rsidRDefault="00DB40B4" w:rsidP="00B530F3">
      <w:pPr>
        <w:pStyle w:val="ListParagraph"/>
        <w:numPr>
          <w:ilvl w:val="7"/>
          <w:numId w:val="23"/>
        </w:numPr>
        <w:tabs>
          <w:tab w:val="clear" w:pos="2880"/>
        </w:tabs>
        <w:spacing w:before="120" w:line="259" w:lineRule="auto"/>
        <w:ind w:left="1701" w:right="-28" w:hanging="425"/>
        <w:contextualSpacing w:val="0"/>
        <w:jc w:val="both"/>
        <w:rPr>
          <w:rFonts w:ascii="Aptos" w:hAnsi="Aptos"/>
        </w:rPr>
      </w:pPr>
      <w:r w:rsidRPr="002B0AC2">
        <w:rPr>
          <w:rFonts w:ascii="Aptos" w:hAnsi="Aptos"/>
        </w:rPr>
        <w:t>channel profile, design flow (including AEP), depth, velocity, freeboard, and setback distances from road edge and property boundaries, along with longitudinal sections;</w:t>
      </w:r>
    </w:p>
    <w:p w14:paraId="3170682C" w14:textId="77777777" w:rsidR="00DB40B4" w:rsidRPr="002B0AC2" w:rsidRDefault="00DB40B4" w:rsidP="00B530F3">
      <w:pPr>
        <w:pStyle w:val="ListParagraph"/>
        <w:numPr>
          <w:ilvl w:val="7"/>
          <w:numId w:val="23"/>
        </w:numPr>
        <w:tabs>
          <w:tab w:val="clear" w:pos="2880"/>
        </w:tabs>
        <w:spacing w:before="120" w:line="259" w:lineRule="auto"/>
        <w:ind w:left="1701" w:right="-28" w:hanging="425"/>
        <w:contextualSpacing w:val="0"/>
        <w:jc w:val="both"/>
        <w:rPr>
          <w:rFonts w:ascii="Aptos" w:hAnsi="Aptos"/>
        </w:rPr>
      </w:pPr>
      <w:r w:rsidRPr="002B0AC2">
        <w:rPr>
          <w:rFonts w:ascii="Aptos" w:hAnsi="Aptos"/>
        </w:rPr>
        <w:t>The location and depth of proposed underground services shown on the same typical cross sections if applicable.</w:t>
      </w:r>
    </w:p>
    <w:p w14:paraId="40592B23" w14:textId="77777777" w:rsidR="00DB40B4" w:rsidRPr="002B0AC2" w:rsidRDefault="00DB40B4" w:rsidP="00B530F3">
      <w:pPr>
        <w:pStyle w:val="ListParagraph"/>
        <w:numPr>
          <w:ilvl w:val="7"/>
          <w:numId w:val="23"/>
        </w:numPr>
        <w:tabs>
          <w:tab w:val="clear" w:pos="2880"/>
        </w:tabs>
        <w:spacing w:before="120" w:line="259" w:lineRule="auto"/>
        <w:ind w:left="1701" w:right="-28" w:hanging="425"/>
        <w:contextualSpacing w:val="0"/>
        <w:jc w:val="both"/>
        <w:rPr>
          <w:rFonts w:ascii="Aptos" w:hAnsi="Aptos"/>
        </w:rPr>
      </w:pPr>
      <w:r w:rsidRPr="002B0AC2">
        <w:rPr>
          <w:rFonts w:ascii="Aptos" w:hAnsi="Aptos"/>
        </w:rPr>
        <w:t xml:space="preserve">Indicate the surface materials and construction methods to be used to withstand scouring effects from flood flows to Road 1. </w:t>
      </w:r>
    </w:p>
    <w:p w14:paraId="1117A7FA" w14:textId="3FBAFE82" w:rsidR="00DB40B4" w:rsidRPr="002B0AC2" w:rsidRDefault="00DB40B4" w:rsidP="00B530F3">
      <w:pPr>
        <w:pStyle w:val="ListParagraph"/>
        <w:numPr>
          <w:ilvl w:val="0"/>
          <w:numId w:val="30"/>
        </w:numPr>
        <w:spacing w:before="120" w:line="259" w:lineRule="auto"/>
        <w:ind w:left="1134" w:right="-28" w:hanging="567"/>
        <w:contextualSpacing w:val="0"/>
        <w:jc w:val="both"/>
        <w:rPr>
          <w:rFonts w:ascii="Aptos" w:hAnsi="Aptos"/>
        </w:rPr>
      </w:pPr>
      <w:bookmarkStart w:id="12" w:name="_Hlk201822908"/>
      <w:r w:rsidRPr="00307A83">
        <w:rPr>
          <w:rFonts w:ascii="Aptos" w:hAnsi="Aptos"/>
        </w:rPr>
        <w:t>A critical storm</w:t>
      </w:r>
      <w:r w:rsidRPr="00E4261E">
        <w:rPr>
          <w:rFonts w:ascii="Aptos" w:hAnsi="Aptos"/>
        </w:rPr>
        <w:t xml:space="preserve"> assessment</w:t>
      </w:r>
      <w:r w:rsidRPr="002B0AC2">
        <w:rPr>
          <w:rFonts w:ascii="Aptos" w:hAnsi="Aptos"/>
        </w:rPr>
        <w:t xml:space="preserve"> under variable scenarios including the nested rainfall pattern for small catchments in section 3.2 of the Nelson City Council’s Inundation Practice Note to determine the potential for culvert blockage as the NTLDM and from a 1 in </w:t>
      </w:r>
      <w:r w:rsidR="00E4261E" w:rsidRPr="002B0AC2">
        <w:rPr>
          <w:rFonts w:ascii="Aptos" w:hAnsi="Aptos"/>
        </w:rPr>
        <w:t>500</w:t>
      </w:r>
      <w:r w:rsidR="00E4261E">
        <w:rPr>
          <w:rFonts w:ascii="Aptos" w:hAnsi="Aptos"/>
        </w:rPr>
        <w:t>-</w:t>
      </w:r>
      <w:r w:rsidRPr="002B0AC2">
        <w:rPr>
          <w:rFonts w:ascii="Aptos" w:hAnsi="Aptos"/>
        </w:rPr>
        <w:t>year storm event debris flow risk and design solutions to mitigate and potential adverse effects on the road formation</w:t>
      </w:r>
      <w:r w:rsidR="007051BE" w:rsidRPr="002B0AC2">
        <w:rPr>
          <w:rFonts w:ascii="Aptos" w:hAnsi="Aptos"/>
        </w:rPr>
        <w:t xml:space="preserve"> of Road 11</w:t>
      </w:r>
      <w:r w:rsidRPr="002B0AC2">
        <w:rPr>
          <w:rFonts w:ascii="Aptos" w:hAnsi="Aptos"/>
        </w:rPr>
        <w:t>.</w:t>
      </w:r>
    </w:p>
    <w:p w14:paraId="515C69D3" w14:textId="66EF3A6F" w:rsidR="00A66A8C" w:rsidRPr="002B0AC2" w:rsidRDefault="00A66A8C" w:rsidP="003B5DFA">
      <w:pPr>
        <w:spacing w:before="120" w:after="120" w:line="259" w:lineRule="auto"/>
        <w:ind w:left="567" w:right="-28"/>
        <w:jc w:val="both"/>
        <w:rPr>
          <w:rFonts w:ascii="Aptos" w:hAnsi="Aptos"/>
          <w:u w:val="single"/>
        </w:rPr>
      </w:pPr>
      <w:r w:rsidRPr="002B0AC2">
        <w:rPr>
          <w:rFonts w:ascii="Aptos" w:hAnsi="Aptos"/>
          <w:u w:val="single"/>
        </w:rPr>
        <w:t>Landscaping</w:t>
      </w:r>
    </w:p>
    <w:p w14:paraId="0D0559D8" w14:textId="7E5DF11A" w:rsidR="00A66A8C" w:rsidRPr="00B530F3" w:rsidRDefault="00A66A8C" w:rsidP="00B530F3">
      <w:pPr>
        <w:pStyle w:val="ListParagraph"/>
        <w:numPr>
          <w:ilvl w:val="0"/>
          <w:numId w:val="30"/>
        </w:numPr>
        <w:spacing w:before="120" w:line="259" w:lineRule="auto"/>
        <w:ind w:left="1134" w:right="-28" w:hanging="567"/>
        <w:jc w:val="both"/>
        <w:rPr>
          <w:rFonts w:ascii="Aptos" w:hAnsi="Aptos"/>
        </w:rPr>
      </w:pPr>
      <w:r w:rsidRPr="00B530F3">
        <w:rPr>
          <w:rFonts w:ascii="Aptos" w:hAnsi="Aptos"/>
        </w:rPr>
        <w:t xml:space="preserve">A detailed plan shall be provided by a suitably qualified experienced Landscape Architect in accordance with the </w:t>
      </w:r>
      <w:r w:rsidR="00F57BAB" w:rsidRPr="00B530F3">
        <w:rPr>
          <w:rFonts w:ascii="Aptos" w:hAnsi="Aptos"/>
        </w:rPr>
        <w:t xml:space="preserve">Ecological Restoration Plan </w:t>
      </w:r>
      <w:r w:rsidR="00BD58BF" w:rsidRPr="00B530F3">
        <w:rPr>
          <w:rFonts w:ascii="Aptos" w:hAnsi="Aptos"/>
        </w:rPr>
        <w:t xml:space="preserve">(ERP) </w:t>
      </w:r>
      <w:r w:rsidR="00BE329F" w:rsidRPr="00B530F3">
        <w:rPr>
          <w:rFonts w:ascii="Aptos" w:hAnsi="Aptos"/>
        </w:rPr>
        <w:t>provided by the Ecologist</w:t>
      </w:r>
      <w:r w:rsidR="001B61BE" w:rsidRPr="00B530F3">
        <w:rPr>
          <w:rFonts w:ascii="Aptos" w:hAnsi="Aptos"/>
        </w:rPr>
        <w:t>,</w:t>
      </w:r>
      <w:r w:rsidR="00BE329F" w:rsidRPr="00B530F3">
        <w:rPr>
          <w:rFonts w:ascii="Aptos" w:hAnsi="Aptos"/>
        </w:rPr>
        <w:t xml:space="preserve"> outlining the area of replanting for the Residential Green Overlay</w:t>
      </w:r>
      <w:r w:rsidR="00A54021" w:rsidRPr="00B530F3">
        <w:rPr>
          <w:rFonts w:ascii="Aptos" w:hAnsi="Aptos"/>
        </w:rPr>
        <w:t xml:space="preserve"> to ensure that native vegetation achieves 80% canopy cover within the Residential Green Overlay</w:t>
      </w:r>
      <w:r w:rsidR="00C26F15" w:rsidRPr="00B530F3">
        <w:rPr>
          <w:rFonts w:ascii="Aptos" w:hAnsi="Aptos"/>
        </w:rPr>
        <w:t xml:space="preserve"> area</w:t>
      </w:r>
      <w:r w:rsidR="00F57BAB" w:rsidRPr="00B530F3">
        <w:rPr>
          <w:rFonts w:ascii="Aptos" w:hAnsi="Aptos"/>
        </w:rPr>
        <w:t xml:space="preserve"> within each lot</w:t>
      </w:r>
      <w:r w:rsidR="00A54021" w:rsidRPr="00B530F3">
        <w:rPr>
          <w:rFonts w:ascii="Aptos" w:hAnsi="Aptos"/>
        </w:rPr>
        <w:t>.</w:t>
      </w:r>
    </w:p>
    <w:p w14:paraId="4F98C99D" w14:textId="77777777" w:rsidR="00B33805" w:rsidRDefault="00B33805" w:rsidP="003B5DFA">
      <w:pPr>
        <w:pStyle w:val="ListParagraph"/>
        <w:spacing w:before="120" w:line="259" w:lineRule="auto"/>
        <w:ind w:left="1080" w:right="-28"/>
        <w:jc w:val="both"/>
        <w:rPr>
          <w:rFonts w:ascii="Aptos" w:hAnsi="Aptos"/>
        </w:rPr>
      </w:pPr>
    </w:p>
    <w:p w14:paraId="40DFBCC4" w14:textId="77777777" w:rsidR="00BD58BF" w:rsidRPr="002B0AC2" w:rsidRDefault="00BD58BF" w:rsidP="003B5DFA">
      <w:pPr>
        <w:pStyle w:val="ListParagraph"/>
        <w:spacing w:before="120" w:line="259" w:lineRule="auto"/>
        <w:ind w:left="1080" w:right="-28"/>
        <w:jc w:val="both"/>
        <w:rPr>
          <w:rFonts w:ascii="Aptos" w:hAnsi="Aptos"/>
        </w:rPr>
      </w:pPr>
    </w:p>
    <w:bookmarkEnd w:id="12"/>
    <w:p w14:paraId="2D76BF2D" w14:textId="402C6D50" w:rsidR="00A21275" w:rsidRPr="004C5B5A" w:rsidRDefault="00A21275" w:rsidP="003B5DFA">
      <w:pPr>
        <w:pStyle w:val="ListParagraph"/>
        <w:numPr>
          <w:ilvl w:val="0"/>
          <w:numId w:val="7"/>
        </w:numPr>
        <w:spacing w:before="120" w:line="259" w:lineRule="auto"/>
        <w:ind w:right="-28"/>
        <w:jc w:val="both"/>
        <w:rPr>
          <w:rFonts w:ascii="Aptos" w:hAnsi="Aptos"/>
          <w:b/>
          <w:bCs/>
          <w:u w:val="single"/>
        </w:rPr>
      </w:pPr>
      <w:r w:rsidRPr="004C5B5A">
        <w:rPr>
          <w:rFonts w:ascii="Aptos" w:hAnsi="Aptos"/>
          <w:b/>
          <w:bCs/>
          <w:u w:val="single"/>
        </w:rPr>
        <w:t xml:space="preserve">Stage 9 </w:t>
      </w:r>
    </w:p>
    <w:p w14:paraId="229A0209" w14:textId="4D9AD9B7" w:rsidR="007051BE" w:rsidRPr="002B0AC2" w:rsidRDefault="007051BE" w:rsidP="009072EA">
      <w:pPr>
        <w:spacing w:before="120" w:after="120" w:line="259" w:lineRule="auto"/>
        <w:ind w:left="360" w:right="-28" w:firstLine="207"/>
        <w:jc w:val="both"/>
        <w:rPr>
          <w:rFonts w:ascii="Aptos" w:hAnsi="Aptos"/>
          <w:u w:val="single"/>
        </w:rPr>
      </w:pPr>
      <w:r w:rsidRPr="002B0AC2">
        <w:rPr>
          <w:rFonts w:ascii="Aptos" w:hAnsi="Aptos"/>
          <w:u w:val="single"/>
        </w:rPr>
        <w:t>Transport</w:t>
      </w:r>
    </w:p>
    <w:p w14:paraId="13937B75" w14:textId="4C017078" w:rsidR="001749F9" w:rsidRPr="00F800BC" w:rsidRDefault="00FF10E6" w:rsidP="003B5DFA">
      <w:pPr>
        <w:pStyle w:val="ListParagraph"/>
        <w:numPr>
          <w:ilvl w:val="0"/>
          <w:numId w:val="17"/>
        </w:numPr>
        <w:spacing w:before="120" w:line="259" w:lineRule="auto"/>
        <w:ind w:left="1077" w:right="-28" w:hanging="510"/>
        <w:contextualSpacing w:val="0"/>
        <w:jc w:val="both"/>
        <w:rPr>
          <w:rFonts w:ascii="Aptos" w:hAnsi="Aptos"/>
        </w:rPr>
      </w:pPr>
      <w:r w:rsidRPr="00F800BC">
        <w:rPr>
          <w:rFonts w:ascii="Aptos" w:hAnsi="Aptos"/>
        </w:rPr>
        <w:t>A Road Safety Audit report (detailed design audit), specific to the stage and addressing any recommendations of the preliminary Road Safety Audit,</w:t>
      </w:r>
      <w:r w:rsidR="001749F9" w:rsidRPr="00F800BC">
        <w:rPr>
          <w:rFonts w:ascii="Aptos" w:hAnsi="Aptos"/>
        </w:rPr>
        <w:t xml:space="preserve"> to determine whether the measures are effective design solutions. This shall be undertaken by an independent and suitably qualified Safe System Auditor</w:t>
      </w:r>
      <w:r w:rsidR="00F800BC" w:rsidRPr="00F800BC">
        <w:rPr>
          <w:rFonts w:ascii="Aptos" w:hAnsi="Aptos"/>
        </w:rPr>
        <w:t>.</w:t>
      </w:r>
    </w:p>
    <w:p w14:paraId="4B2653B9" w14:textId="0DFED463" w:rsidR="009D3713" w:rsidRPr="00F800BC" w:rsidRDefault="00FF10E6" w:rsidP="003B5DFA">
      <w:pPr>
        <w:pStyle w:val="ListParagraph"/>
        <w:numPr>
          <w:ilvl w:val="0"/>
          <w:numId w:val="17"/>
        </w:numPr>
        <w:spacing w:before="120" w:line="259" w:lineRule="auto"/>
        <w:ind w:left="1077" w:right="-28" w:hanging="510"/>
        <w:contextualSpacing w:val="0"/>
        <w:jc w:val="both"/>
        <w:rPr>
          <w:rFonts w:ascii="Aptos" w:hAnsi="Aptos"/>
        </w:rPr>
      </w:pPr>
      <w:r w:rsidRPr="00F800BC">
        <w:rPr>
          <w:rFonts w:ascii="Aptos" w:hAnsi="Aptos"/>
        </w:rPr>
        <w:t xml:space="preserve">Street tree and </w:t>
      </w:r>
      <w:r w:rsidR="00CA1F6E" w:rsidRPr="00F800BC">
        <w:rPr>
          <w:rFonts w:ascii="Aptos" w:hAnsi="Aptos"/>
        </w:rPr>
        <w:t xml:space="preserve">Open </w:t>
      </w:r>
      <w:r w:rsidRPr="00F800BC">
        <w:rPr>
          <w:rFonts w:ascii="Aptos" w:hAnsi="Aptos"/>
        </w:rPr>
        <w:t xml:space="preserve">Channel </w:t>
      </w:r>
      <w:r w:rsidR="00CA1F6E" w:rsidRPr="00F800BC">
        <w:rPr>
          <w:rFonts w:ascii="Aptos" w:hAnsi="Aptos"/>
        </w:rPr>
        <w:t>P</w:t>
      </w:r>
      <w:r w:rsidRPr="00F800BC">
        <w:rPr>
          <w:rFonts w:ascii="Aptos" w:hAnsi="Aptos"/>
        </w:rPr>
        <w:t xml:space="preserve">lanting </w:t>
      </w:r>
      <w:r w:rsidR="00CA1F6E" w:rsidRPr="00F800BC">
        <w:rPr>
          <w:rFonts w:ascii="Aptos" w:hAnsi="Aptos"/>
        </w:rPr>
        <w:t xml:space="preserve">Plans </w:t>
      </w:r>
      <w:r w:rsidRPr="00F800BC">
        <w:rPr>
          <w:rFonts w:ascii="Aptos" w:hAnsi="Aptos"/>
        </w:rPr>
        <w:t>(where applicable).</w:t>
      </w:r>
    </w:p>
    <w:p w14:paraId="41E9D66E" w14:textId="4A8C27A4" w:rsidR="009D3713" w:rsidRPr="00F800BC" w:rsidRDefault="009D3713" w:rsidP="003B5DFA">
      <w:pPr>
        <w:pStyle w:val="ListParagraph"/>
        <w:numPr>
          <w:ilvl w:val="0"/>
          <w:numId w:val="17"/>
        </w:numPr>
        <w:spacing w:before="120" w:line="259" w:lineRule="auto"/>
        <w:ind w:left="1077" w:right="-28" w:hanging="510"/>
        <w:contextualSpacing w:val="0"/>
        <w:jc w:val="both"/>
        <w:rPr>
          <w:rFonts w:ascii="Aptos" w:hAnsi="Aptos"/>
        </w:rPr>
      </w:pPr>
      <w:r w:rsidRPr="00F800BC">
        <w:rPr>
          <w:rFonts w:ascii="Aptos" w:hAnsi="Aptos"/>
        </w:rPr>
        <w:t>Street and reserve lighting details (where applicable) to minimise light spill and achieve no greater than a low magnitude of effect (EIANZ Guidelines 2018) on any adjoining ecological habitat, including but not limited to native vegetation, wetlands, or wildlife habitat.</w:t>
      </w:r>
    </w:p>
    <w:p w14:paraId="44354818" w14:textId="77777777" w:rsidR="000E2523" w:rsidRPr="00F800BC" w:rsidRDefault="001749F9" w:rsidP="003B5DFA">
      <w:pPr>
        <w:pStyle w:val="ListParagraph"/>
        <w:numPr>
          <w:ilvl w:val="0"/>
          <w:numId w:val="17"/>
        </w:numPr>
        <w:spacing w:before="120" w:line="259" w:lineRule="auto"/>
        <w:ind w:left="1077" w:right="-28" w:hanging="510"/>
        <w:contextualSpacing w:val="0"/>
        <w:jc w:val="both"/>
        <w:rPr>
          <w:rFonts w:ascii="Aptos" w:hAnsi="Aptos"/>
        </w:rPr>
      </w:pPr>
      <w:r w:rsidRPr="00F800BC">
        <w:rPr>
          <w:rFonts w:ascii="Aptos" w:hAnsi="Aptos"/>
        </w:rPr>
        <w:t>Details of any other transport infrastructure within the stage (where applicable).</w:t>
      </w:r>
    </w:p>
    <w:p w14:paraId="7D3FE23A" w14:textId="77777777" w:rsidR="000E2523" w:rsidRPr="000E2523" w:rsidRDefault="007051BE" w:rsidP="009072EA">
      <w:pPr>
        <w:spacing w:before="120" w:after="120" w:line="259" w:lineRule="auto"/>
        <w:ind w:left="426" w:right="-28" w:firstLine="141"/>
        <w:jc w:val="both"/>
        <w:rPr>
          <w:rFonts w:ascii="Aptos" w:hAnsi="Aptos"/>
          <w:b/>
          <w:bCs/>
          <w:u w:val="single"/>
        </w:rPr>
      </w:pPr>
      <w:r w:rsidRPr="000E2523">
        <w:rPr>
          <w:rFonts w:ascii="Aptos" w:hAnsi="Aptos"/>
          <w:u w:val="single"/>
        </w:rPr>
        <w:lastRenderedPageBreak/>
        <w:t>Stormwater</w:t>
      </w:r>
    </w:p>
    <w:p w14:paraId="6B2D0A46" w14:textId="299C7F9D" w:rsidR="000E2523" w:rsidRPr="00F800BC" w:rsidRDefault="000E2523" w:rsidP="003B5DFA">
      <w:pPr>
        <w:pStyle w:val="ListParagraph"/>
        <w:numPr>
          <w:ilvl w:val="0"/>
          <w:numId w:val="17"/>
        </w:numPr>
        <w:spacing w:before="120" w:line="259" w:lineRule="auto"/>
        <w:ind w:left="1077" w:right="-28" w:hanging="510"/>
        <w:contextualSpacing w:val="0"/>
        <w:jc w:val="both"/>
        <w:rPr>
          <w:rFonts w:ascii="Aptos" w:hAnsi="Aptos"/>
        </w:rPr>
      </w:pPr>
      <w:r w:rsidRPr="00F800BC">
        <w:rPr>
          <w:rFonts w:ascii="Aptos" w:hAnsi="Aptos"/>
        </w:rPr>
        <w:t>Long sections and cross-section of Channels 5b showing:</w:t>
      </w:r>
    </w:p>
    <w:p w14:paraId="7B327D31" w14:textId="77777777" w:rsidR="000E2523" w:rsidRPr="00F800BC" w:rsidRDefault="000E2523" w:rsidP="00B530F3">
      <w:pPr>
        <w:pStyle w:val="ListParagraph"/>
        <w:numPr>
          <w:ilvl w:val="1"/>
          <w:numId w:val="13"/>
        </w:numPr>
        <w:spacing w:before="120" w:line="259" w:lineRule="auto"/>
        <w:ind w:right="-28"/>
        <w:jc w:val="both"/>
        <w:rPr>
          <w:rFonts w:ascii="Aptos" w:hAnsi="Aptos"/>
        </w:rPr>
      </w:pPr>
      <w:r w:rsidRPr="00F800BC">
        <w:rPr>
          <w:rFonts w:ascii="Aptos" w:hAnsi="Aptos"/>
        </w:rPr>
        <w:t>channel profile, design flow (including AEP), depth, velocity, freeboard, and setback distances from road edge and property boundaries, along with longitudinal sections;</w:t>
      </w:r>
    </w:p>
    <w:p w14:paraId="32E28E01" w14:textId="77777777" w:rsidR="000E2523" w:rsidRPr="00F800BC" w:rsidRDefault="000E2523" w:rsidP="00B530F3">
      <w:pPr>
        <w:pStyle w:val="ListParagraph"/>
        <w:numPr>
          <w:ilvl w:val="1"/>
          <w:numId w:val="13"/>
        </w:numPr>
        <w:spacing w:before="120" w:line="259" w:lineRule="auto"/>
        <w:ind w:right="-28"/>
        <w:jc w:val="both"/>
        <w:rPr>
          <w:rFonts w:ascii="Aptos" w:hAnsi="Aptos"/>
        </w:rPr>
      </w:pPr>
      <w:r w:rsidRPr="00F800BC">
        <w:rPr>
          <w:rFonts w:ascii="Aptos" w:hAnsi="Aptos"/>
        </w:rPr>
        <w:t>The location and depth of proposed underground services shown on the same typical cross sections if applicable.</w:t>
      </w:r>
    </w:p>
    <w:p w14:paraId="4BC8A349" w14:textId="2DB9258E" w:rsidR="000E2523" w:rsidRPr="00F800BC" w:rsidRDefault="000E2523" w:rsidP="00B530F3">
      <w:pPr>
        <w:pStyle w:val="ListParagraph"/>
        <w:numPr>
          <w:ilvl w:val="1"/>
          <w:numId w:val="13"/>
        </w:numPr>
        <w:spacing w:before="120" w:line="259" w:lineRule="auto"/>
        <w:ind w:left="1434" w:right="-28" w:hanging="357"/>
        <w:contextualSpacing w:val="0"/>
        <w:jc w:val="both"/>
        <w:rPr>
          <w:rFonts w:ascii="Aptos" w:hAnsi="Aptos"/>
        </w:rPr>
      </w:pPr>
      <w:r w:rsidRPr="00F800BC">
        <w:rPr>
          <w:rFonts w:ascii="Aptos" w:hAnsi="Aptos"/>
        </w:rPr>
        <w:t xml:space="preserve">Indicate the surface materials and construction methods to be used to withstand scouring effects from flood flows to Road 1. </w:t>
      </w:r>
    </w:p>
    <w:p w14:paraId="7E5DE532" w14:textId="55F174F8" w:rsidR="007051BE" w:rsidRPr="00B530F3" w:rsidRDefault="007051BE" w:rsidP="00B530F3">
      <w:pPr>
        <w:pStyle w:val="ListParagraph"/>
        <w:numPr>
          <w:ilvl w:val="0"/>
          <w:numId w:val="17"/>
        </w:numPr>
        <w:spacing w:before="120" w:line="259" w:lineRule="auto"/>
        <w:ind w:right="-28" w:hanging="513"/>
        <w:jc w:val="both"/>
        <w:rPr>
          <w:rFonts w:ascii="Aptos" w:hAnsi="Aptos"/>
        </w:rPr>
      </w:pPr>
      <w:r w:rsidRPr="00B530F3">
        <w:rPr>
          <w:rFonts w:ascii="Aptos" w:hAnsi="Aptos"/>
        </w:rPr>
        <w:t xml:space="preserve">A critical storm assessment under variable scenarios including the nested rainfall pattern for small catchments in section 3.2 of the Nelson City Council’s Inundation Practice Note to determine the potential for culvert blockage as the NTLDM and from a 1 in </w:t>
      </w:r>
      <w:r w:rsidR="00E4261E" w:rsidRPr="00B530F3">
        <w:rPr>
          <w:rFonts w:ascii="Aptos" w:hAnsi="Aptos"/>
        </w:rPr>
        <w:t>500-</w:t>
      </w:r>
      <w:r w:rsidRPr="00B530F3">
        <w:rPr>
          <w:rFonts w:ascii="Aptos" w:hAnsi="Aptos"/>
        </w:rPr>
        <w:t>year storm event debris flow risk and design solutions to mitigate and potential adverse effects on the road formation of Road 8.</w:t>
      </w:r>
    </w:p>
    <w:p w14:paraId="742C81EC" w14:textId="77777777" w:rsidR="007051BE" w:rsidRPr="002B0AC2" w:rsidRDefault="007051BE" w:rsidP="003B5DFA">
      <w:pPr>
        <w:pStyle w:val="ListParagraph"/>
        <w:spacing w:before="120" w:line="259" w:lineRule="auto"/>
        <w:ind w:left="1080" w:right="-28"/>
        <w:jc w:val="both"/>
        <w:rPr>
          <w:rFonts w:ascii="Aptos" w:hAnsi="Aptos"/>
        </w:rPr>
      </w:pPr>
    </w:p>
    <w:p w14:paraId="112CBFB6" w14:textId="77777777" w:rsidR="001F1942" w:rsidRPr="004C5B5A" w:rsidRDefault="00A21275" w:rsidP="003B5DFA">
      <w:pPr>
        <w:pStyle w:val="ListParagraph"/>
        <w:numPr>
          <w:ilvl w:val="0"/>
          <w:numId w:val="7"/>
        </w:numPr>
        <w:spacing w:before="120" w:line="259" w:lineRule="auto"/>
        <w:ind w:left="567" w:right="-28" w:hanging="567"/>
        <w:jc w:val="both"/>
        <w:rPr>
          <w:rFonts w:ascii="Aptos" w:hAnsi="Aptos"/>
          <w:b/>
          <w:bCs/>
          <w:u w:val="single"/>
        </w:rPr>
      </w:pPr>
      <w:r w:rsidRPr="004C5B5A">
        <w:rPr>
          <w:rFonts w:ascii="Aptos" w:hAnsi="Aptos"/>
          <w:b/>
          <w:bCs/>
          <w:u w:val="single"/>
        </w:rPr>
        <w:t xml:space="preserve">Stage 10 </w:t>
      </w:r>
    </w:p>
    <w:p w14:paraId="6D9EA692" w14:textId="4B071F04" w:rsidR="001F1942" w:rsidRDefault="001F1942" w:rsidP="003B5DFA">
      <w:pPr>
        <w:spacing w:before="120" w:after="120" w:line="259" w:lineRule="auto"/>
        <w:ind w:left="567" w:right="-28"/>
        <w:jc w:val="both"/>
        <w:rPr>
          <w:rFonts w:ascii="Aptos" w:hAnsi="Aptos"/>
          <w:u w:val="single"/>
        </w:rPr>
      </w:pPr>
      <w:r w:rsidRPr="002B0AC2">
        <w:rPr>
          <w:rFonts w:ascii="Aptos" w:hAnsi="Aptos"/>
          <w:u w:val="single"/>
        </w:rPr>
        <w:t>Transport</w:t>
      </w:r>
    </w:p>
    <w:p w14:paraId="317E352C" w14:textId="77777777" w:rsidR="006D5FF1" w:rsidRPr="00F800BC" w:rsidRDefault="00534AF0" w:rsidP="003B5DFA">
      <w:pPr>
        <w:pStyle w:val="ListParagraph"/>
        <w:numPr>
          <w:ilvl w:val="0"/>
          <w:numId w:val="18"/>
        </w:numPr>
        <w:spacing w:before="120" w:line="259" w:lineRule="auto"/>
        <w:ind w:left="1077" w:right="-28" w:hanging="510"/>
        <w:contextualSpacing w:val="0"/>
        <w:jc w:val="both"/>
        <w:rPr>
          <w:rFonts w:ascii="Aptos" w:hAnsi="Aptos"/>
        </w:rPr>
      </w:pPr>
      <w:r w:rsidRPr="00F800BC">
        <w:rPr>
          <w:rFonts w:ascii="Aptos" w:hAnsi="Aptos"/>
        </w:rPr>
        <w:t xml:space="preserve">A Road Safety Audit report (detailed design audit), specific to the stage and addressing any recommendations of the preliminary Road Safety Audit, </w:t>
      </w:r>
      <w:r w:rsidR="001749F9" w:rsidRPr="00F800BC">
        <w:rPr>
          <w:rFonts w:ascii="Aptos" w:hAnsi="Aptos"/>
        </w:rPr>
        <w:t>to determine whether the measures are effective design solutions. This shall be undertaken by an independent and suitably qualified Safe System Auditor.</w:t>
      </w:r>
    </w:p>
    <w:p w14:paraId="538AF40D" w14:textId="4B5DB813" w:rsidR="006D5FF1" w:rsidRPr="00F800BC" w:rsidRDefault="001F1942" w:rsidP="003B5DFA">
      <w:pPr>
        <w:pStyle w:val="ListParagraph"/>
        <w:numPr>
          <w:ilvl w:val="0"/>
          <w:numId w:val="18"/>
        </w:numPr>
        <w:spacing w:before="120" w:line="259" w:lineRule="auto"/>
        <w:ind w:left="1077" w:right="-28" w:hanging="510"/>
        <w:contextualSpacing w:val="0"/>
        <w:jc w:val="both"/>
        <w:rPr>
          <w:rFonts w:ascii="Aptos" w:hAnsi="Aptos"/>
          <w:u w:val="single"/>
        </w:rPr>
      </w:pPr>
      <w:r w:rsidRPr="00F800BC">
        <w:rPr>
          <w:rFonts w:ascii="Aptos" w:hAnsi="Aptos"/>
        </w:rPr>
        <w:t xml:space="preserve">Detail and changes needed as a result of the assessment in Condition </w:t>
      </w:r>
      <w:r w:rsidR="00A36576" w:rsidRPr="00F800BC">
        <w:rPr>
          <w:rFonts w:ascii="Aptos" w:hAnsi="Aptos"/>
        </w:rPr>
        <w:t>11</w:t>
      </w:r>
      <w:r w:rsidRPr="00F800BC">
        <w:rPr>
          <w:rFonts w:ascii="Aptos" w:hAnsi="Aptos"/>
        </w:rPr>
        <w:t xml:space="preserve">.E.v in respect to Road 3 width and overall design. </w:t>
      </w:r>
    </w:p>
    <w:p w14:paraId="34684C35" w14:textId="77777777" w:rsidR="006D5FF1" w:rsidRPr="00F800BC" w:rsidRDefault="001F1942" w:rsidP="003B5DFA">
      <w:pPr>
        <w:pStyle w:val="ListParagraph"/>
        <w:numPr>
          <w:ilvl w:val="0"/>
          <w:numId w:val="18"/>
        </w:numPr>
        <w:spacing w:before="120" w:line="259" w:lineRule="auto"/>
        <w:ind w:left="1077" w:right="-28" w:hanging="510"/>
        <w:contextualSpacing w:val="0"/>
        <w:jc w:val="both"/>
        <w:rPr>
          <w:rFonts w:ascii="Aptos" w:hAnsi="Aptos"/>
          <w:u w:val="single"/>
        </w:rPr>
      </w:pPr>
      <w:r w:rsidRPr="00F800BC">
        <w:rPr>
          <w:rFonts w:ascii="Aptos" w:hAnsi="Aptos"/>
        </w:rPr>
        <w:t xml:space="preserve">A temporary turning head at the end of Road 3. </w:t>
      </w:r>
    </w:p>
    <w:p w14:paraId="324D73FA" w14:textId="3CCE594D" w:rsidR="00F45EC9" w:rsidRPr="00F800BC" w:rsidRDefault="00534AF0" w:rsidP="003B5DFA">
      <w:pPr>
        <w:pStyle w:val="ListParagraph"/>
        <w:numPr>
          <w:ilvl w:val="0"/>
          <w:numId w:val="18"/>
        </w:numPr>
        <w:spacing w:before="120" w:line="259" w:lineRule="auto"/>
        <w:ind w:left="1077" w:right="-28" w:hanging="510"/>
        <w:contextualSpacing w:val="0"/>
        <w:jc w:val="both"/>
        <w:rPr>
          <w:rFonts w:ascii="Aptos" w:hAnsi="Aptos"/>
        </w:rPr>
      </w:pPr>
      <w:r w:rsidRPr="00F800BC">
        <w:rPr>
          <w:rFonts w:ascii="Aptos" w:hAnsi="Aptos"/>
        </w:rPr>
        <w:t xml:space="preserve">Street </w:t>
      </w:r>
      <w:r w:rsidR="00CA1F6E" w:rsidRPr="00F800BC">
        <w:rPr>
          <w:rFonts w:ascii="Aptos" w:hAnsi="Aptos"/>
        </w:rPr>
        <w:t>T</w:t>
      </w:r>
      <w:r w:rsidRPr="00F800BC">
        <w:rPr>
          <w:rFonts w:ascii="Aptos" w:hAnsi="Aptos"/>
        </w:rPr>
        <w:t xml:space="preserve">ree and </w:t>
      </w:r>
      <w:r w:rsidR="00CA1F6E" w:rsidRPr="00F800BC">
        <w:rPr>
          <w:rFonts w:ascii="Aptos" w:hAnsi="Aptos"/>
        </w:rPr>
        <w:t>Open C</w:t>
      </w:r>
      <w:r w:rsidRPr="00F800BC">
        <w:rPr>
          <w:rFonts w:ascii="Aptos" w:hAnsi="Aptos"/>
        </w:rPr>
        <w:t xml:space="preserve">hannel </w:t>
      </w:r>
      <w:r w:rsidR="00CA1F6E" w:rsidRPr="00F800BC">
        <w:rPr>
          <w:rFonts w:ascii="Aptos" w:hAnsi="Aptos"/>
        </w:rPr>
        <w:t>P</w:t>
      </w:r>
      <w:r w:rsidRPr="00F800BC">
        <w:rPr>
          <w:rFonts w:ascii="Aptos" w:hAnsi="Aptos"/>
        </w:rPr>
        <w:t xml:space="preserve">lanting </w:t>
      </w:r>
      <w:r w:rsidR="00CA1F6E" w:rsidRPr="00F800BC">
        <w:rPr>
          <w:rFonts w:ascii="Aptos" w:hAnsi="Aptos"/>
        </w:rPr>
        <w:t xml:space="preserve">Plans </w:t>
      </w:r>
      <w:r w:rsidRPr="00F800BC">
        <w:rPr>
          <w:rFonts w:ascii="Aptos" w:hAnsi="Aptos"/>
        </w:rPr>
        <w:t>(where applicable).</w:t>
      </w:r>
    </w:p>
    <w:p w14:paraId="528F9A1D" w14:textId="0FEDA682" w:rsidR="00F45EC9" w:rsidRPr="00F800BC" w:rsidRDefault="00F45EC9" w:rsidP="003B5DFA">
      <w:pPr>
        <w:pStyle w:val="ListParagraph"/>
        <w:numPr>
          <w:ilvl w:val="0"/>
          <w:numId w:val="18"/>
        </w:numPr>
        <w:spacing w:before="120" w:line="259" w:lineRule="auto"/>
        <w:ind w:left="1077" w:right="-28" w:hanging="510"/>
        <w:contextualSpacing w:val="0"/>
        <w:jc w:val="both"/>
        <w:rPr>
          <w:rFonts w:ascii="Aptos" w:hAnsi="Aptos"/>
        </w:rPr>
      </w:pPr>
      <w:r w:rsidRPr="00F800BC">
        <w:rPr>
          <w:rFonts w:ascii="Aptos" w:hAnsi="Aptos"/>
        </w:rPr>
        <w:t>Street and reserve lighting details (where applicable) to minimise light spill and achieve no greater than a low magnitude of effect (EIANZ Guidelines 2018) on any adjoining ecological habitat, including but not limited to native vegetation, wetlands, or wildlife habitat.</w:t>
      </w:r>
    </w:p>
    <w:p w14:paraId="3533D640" w14:textId="4701C466" w:rsidR="001749F9" w:rsidRPr="00F800BC" w:rsidRDefault="001749F9" w:rsidP="003B5DFA">
      <w:pPr>
        <w:pStyle w:val="ListParagraph"/>
        <w:numPr>
          <w:ilvl w:val="0"/>
          <w:numId w:val="18"/>
        </w:numPr>
        <w:spacing w:before="120" w:line="259" w:lineRule="auto"/>
        <w:ind w:left="1077" w:right="-28" w:hanging="510"/>
        <w:contextualSpacing w:val="0"/>
        <w:jc w:val="both"/>
        <w:rPr>
          <w:rFonts w:ascii="Aptos" w:hAnsi="Aptos"/>
        </w:rPr>
      </w:pPr>
      <w:r w:rsidRPr="00F800BC">
        <w:rPr>
          <w:rFonts w:ascii="Aptos" w:hAnsi="Aptos"/>
        </w:rPr>
        <w:t>Details of any other transport infrastructure within the stage (where applicable).</w:t>
      </w:r>
    </w:p>
    <w:p w14:paraId="66543216" w14:textId="60785834" w:rsidR="001F1942" w:rsidRPr="002B0AC2" w:rsidRDefault="001F1942" w:rsidP="003B5DFA">
      <w:pPr>
        <w:tabs>
          <w:tab w:val="num" w:pos="567"/>
        </w:tabs>
        <w:spacing w:before="120" w:after="120" w:line="259" w:lineRule="auto"/>
        <w:ind w:left="567" w:right="-28"/>
        <w:jc w:val="both"/>
        <w:rPr>
          <w:rFonts w:ascii="Aptos" w:hAnsi="Aptos"/>
          <w:u w:val="single"/>
        </w:rPr>
      </w:pPr>
      <w:r w:rsidRPr="002B0AC2">
        <w:rPr>
          <w:rFonts w:ascii="Aptos" w:hAnsi="Aptos"/>
          <w:u w:val="single"/>
        </w:rPr>
        <w:t>Stormwater</w:t>
      </w:r>
    </w:p>
    <w:p w14:paraId="5CE25BC2" w14:textId="1A1CE0FA" w:rsidR="000E0A6A" w:rsidRPr="00307A83" w:rsidRDefault="000E0A6A" w:rsidP="003B5DFA">
      <w:pPr>
        <w:pStyle w:val="ListParagraph"/>
        <w:numPr>
          <w:ilvl w:val="0"/>
          <w:numId w:val="18"/>
        </w:numPr>
        <w:spacing w:before="120" w:line="259" w:lineRule="auto"/>
        <w:ind w:left="1134" w:right="-28" w:hanging="567"/>
        <w:contextualSpacing w:val="0"/>
        <w:jc w:val="both"/>
        <w:rPr>
          <w:rFonts w:ascii="Aptos" w:hAnsi="Aptos"/>
        </w:rPr>
      </w:pPr>
      <w:r w:rsidRPr="00307A83">
        <w:rPr>
          <w:rFonts w:ascii="Aptos" w:hAnsi="Aptos"/>
        </w:rPr>
        <w:t xml:space="preserve">Details on the cut-off drain or diversion bund extended from Channel 2a along and within the </w:t>
      </w:r>
      <w:r w:rsidRPr="00E4261E">
        <w:rPr>
          <w:rFonts w:ascii="Aptos" w:hAnsi="Aptos"/>
        </w:rPr>
        <w:t>boundaries of L</w:t>
      </w:r>
      <w:r w:rsidRPr="00307A83">
        <w:rPr>
          <w:rFonts w:ascii="Aptos" w:hAnsi="Aptos"/>
        </w:rPr>
        <w:t>ots 163-173.</w:t>
      </w:r>
    </w:p>
    <w:p w14:paraId="292ADAE6" w14:textId="15DFABE1" w:rsidR="001F1942" w:rsidRPr="002B0AC2" w:rsidRDefault="00394236" w:rsidP="003B5DFA">
      <w:pPr>
        <w:pStyle w:val="ListParagraph"/>
        <w:numPr>
          <w:ilvl w:val="0"/>
          <w:numId w:val="18"/>
        </w:numPr>
        <w:spacing w:before="120" w:line="259" w:lineRule="auto"/>
        <w:ind w:left="1134" w:hanging="567"/>
        <w:jc w:val="both"/>
        <w:rPr>
          <w:rFonts w:ascii="Aptos" w:hAnsi="Aptos"/>
        </w:rPr>
      </w:pPr>
      <w:r w:rsidRPr="002B0AC2">
        <w:rPr>
          <w:rFonts w:ascii="Aptos" w:hAnsi="Aptos"/>
        </w:rPr>
        <w:t xml:space="preserve">Details </w:t>
      </w:r>
      <w:r w:rsidRPr="00586052">
        <w:rPr>
          <w:rFonts w:ascii="Aptos" w:hAnsi="Aptos"/>
        </w:rPr>
        <w:t xml:space="preserve">of </w:t>
      </w:r>
      <w:r w:rsidR="00067765" w:rsidRPr="00586052">
        <w:rPr>
          <w:rFonts w:ascii="Aptos" w:hAnsi="Aptos"/>
        </w:rPr>
        <w:t>foot/cycle</w:t>
      </w:r>
      <w:r w:rsidR="00067765">
        <w:rPr>
          <w:rFonts w:ascii="Aptos" w:hAnsi="Aptos"/>
        </w:rPr>
        <w:t xml:space="preserve"> </w:t>
      </w:r>
      <w:r w:rsidRPr="002B0AC2">
        <w:rPr>
          <w:rFonts w:ascii="Aptos" w:hAnsi="Aptos"/>
        </w:rPr>
        <w:t>bridges within the</w:t>
      </w:r>
      <w:r w:rsidR="0080301E">
        <w:rPr>
          <w:rFonts w:ascii="Aptos" w:hAnsi="Aptos"/>
        </w:rPr>
        <w:t xml:space="preserve"> </w:t>
      </w:r>
      <w:r w:rsidR="0080301E" w:rsidRPr="00F800BC">
        <w:rPr>
          <w:rFonts w:ascii="Aptos" w:hAnsi="Aptos"/>
        </w:rPr>
        <w:t>esplanade</w:t>
      </w:r>
      <w:r w:rsidRPr="002B0AC2">
        <w:rPr>
          <w:rFonts w:ascii="Aptos" w:hAnsi="Aptos"/>
        </w:rPr>
        <w:t xml:space="preserve"> reserves </w:t>
      </w:r>
      <w:r w:rsidR="00067765" w:rsidRPr="00586052">
        <w:rPr>
          <w:rFonts w:ascii="Aptos" w:hAnsi="Aptos"/>
        </w:rPr>
        <w:t xml:space="preserve">in accordance with Table 10.3 </w:t>
      </w:r>
      <w:r w:rsidR="00067765">
        <w:rPr>
          <w:rFonts w:ascii="Aptos" w:hAnsi="Aptos"/>
        </w:rPr>
        <w:t xml:space="preserve">of </w:t>
      </w:r>
      <w:r w:rsidRPr="002B0AC2">
        <w:rPr>
          <w:rFonts w:ascii="Aptos" w:hAnsi="Aptos"/>
        </w:rPr>
        <w:t>the NTLDM.</w:t>
      </w:r>
    </w:p>
    <w:p w14:paraId="1BFAF61A" w14:textId="36D5E8AD" w:rsidR="001F1942" w:rsidRPr="002B0AC2" w:rsidRDefault="000E0A6A" w:rsidP="003B5DFA">
      <w:pPr>
        <w:tabs>
          <w:tab w:val="num" w:pos="567"/>
        </w:tabs>
        <w:spacing w:before="120" w:after="120" w:line="259" w:lineRule="auto"/>
        <w:ind w:left="567" w:right="-28"/>
        <w:jc w:val="both"/>
        <w:rPr>
          <w:rFonts w:ascii="Aptos" w:hAnsi="Aptos"/>
          <w:u w:val="single"/>
        </w:rPr>
      </w:pPr>
      <w:r w:rsidRPr="002B0AC2">
        <w:rPr>
          <w:rFonts w:ascii="Aptos" w:hAnsi="Aptos"/>
          <w:u w:val="single"/>
        </w:rPr>
        <w:t>Services General</w:t>
      </w:r>
    </w:p>
    <w:p w14:paraId="2FE6939D" w14:textId="4E2F4488" w:rsidR="001F1942" w:rsidRPr="002B0AC2" w:rsidRDefault="000E0A6A" w:rsidP="003B5DFA">
      <w:pPr>
        <w:pStyle w:val="ListParagraph"/>
        <w:numPr>
          <w:ilvl w:val="0"/>
          <w:numId w:val="18"/>
        </w:numPr>
        <w:tabs>
          <w:tab w:val="num" w:pos="1134"/>
        </w:tabs>
        <w:spacing w:before="120" w:line="259" w:lineRule="auto"/>
        <w:ind w:left="1134" w:right="-28" w:hanging="567"/>
        <w:jc w:val="both"/>
        <w:rPr>
          <w:rFonts w:ascii="Aptos" w:hAnsi="Aptos"/>
        </w:rPr>
      </w:pPr>
      <w:r w:rsidRPr="002B0AC2">
        <w:rPr>
          <w:rFonts w:ascii="Aptos" w:hAnsi="Aptos"/>
        </w:rPr>
        <w:t>All network utilities services extended to the boundary of Lot 6000.</w:t>
      </w:r>
    </w:p>
    <w:p w14:paraId="67B42725" w14:textId="24716776" w:rsidR="000E0A6A" w:rsidRPr="002B0AC2" w:rsidRDefault="000E0A6A" w:rsidP="003B5DFA">
      <w:pPr>
        <w:tabs>
          <w:tab w:val="num" w:pos="567"/>
        </w:tabs>
        <w:spacing w:before="120" w:after="120" w:line="259" w:lineRule="auto"/>
        <w:ind w:left="567" w:right="-28"/>
        <w:jc w:val="both"/>
        <w:rPr>
          <w:rFonts w:ascii="Aptos" w:hAnsi="Aptos"/>
          <w:u w:val="single"/>
        </w:rPr>
      </w:pPr>
      <w:r w:rsidRPr="002B0AC2">
        <w:rPr>
          <w:rFonts w:ascii="Aptos" w:hAnsi="Aptos"/>
          <w:u w:val="single"/>
        </w:rPr>
        <w:t>Landscaping</w:t>
      </w:r>
    </w:p>
    <w:p w14:paraId="2700D7ED" w14:textId="6DDB14E9" w:rsidR="000E0A6A" w:rsidRPr="002B0AC2" w:rsidRDefault="000E0A6A" w:rsidP="00B530F3">
      <w:pPr>
        <w:pStyle w:val="ListParagraph"/>
        <w:numPr>
          <w:ilvl w:val="0"/>
          <w:numId w:val="17"/>
        </w:numPr>
        <w:spacing w:before="120" w:line="259" w:lineRule="auto"/>
        <w:ind w:left="1134" w:right="-28" w:hanging="567"/>
        <w:jc w:val="both"/>
        <w:rPr>
          <w:rFonts w:ascii="Aptos" w:hAnsi="Aptos"/>
          <w:u w:val="single"/>
        </w:rPr>
      </w:pPr>
      <w:r w:rsidRPr="002B0AC2">
        <w:rPr>
          <w:rFonts w:ascii="Aptos" w:hAnsi="Aptos"/>
        </w:rPr>
        <w:t>Details of the planting, walking tracks, structures such as</w:t>
      </w:r>
      <w:r w:rsidR="00394236" w:rsidRPr="002B0AC2">
        <w:rPr>
          <w:rFonts w:ascii="Aptos" w:hAnsi="Aptos"/>
        </w:rPr>
        <w:t xml:space="preserve"> but not limited to</w:t>
      </w:r>
      <w:r w:rsidRPr="002B0AC2">
        <w:rPr>
          <w:rFonts w:ascii="Aptos" w:hAnsi="Aptos"/>
        </w:rPr>
        <w:t xml:space="preserve"> bridges, benches, fences</w:t>
      </w:r>
      <w:r w:rsidR="00394236" w:rsidRPr="002B0AC2">
        <w:rPr>
          <w:rFonts w:ascii="Aptos" w:hAnsi="Aptos"/>
        </w:rPr>
        <w:t xml:space="preserve"> or art.</w:t>
      </w:r>
    </w:p>
    <w:p w14:paraId="506FFDCA" w14:textId="77777777" w:rsidR="00EA3661" w:rsidRPr="002B0AC2" w:rsidRDefault="00EA3661" w:rsidP="003B5DFA">
      <w:pPr>
        <w:pStyle w:val="ListParagraph"/>
        <w:tabs>
          <w:tab w:val="num" w:pos="360"/>
        </w:tabs>
        <w:spacing w:before="120" w:line="259" w:lineRule="auto"/>
        <w:ind w:left="1080" w:right="-28"/>
        <w:jc w:val="both"/>
        <w:rPr>
          <w:rFonts w:ascii="Aptos" w:hAnsi="Aptos"/>
          <w:u w:val="single"/>
        </w:rPr>
      </w:pPr>
    </w:p>
    <w:p w14:paraId="1C383F4B" w14:textId="6B2214B2" w:rsidR="0069762E" w:rsidRPr="00C2595A" w:rsidRDefault="0069762E" w:rsidP="003B5DFA">
      <w:pPr>
        <w:numPr>
          <w:ilvl w:val="0"/>
          <w:numId w:val="24"/>
        </w:numPr>
        <w:tabs>
          <w:tab w:val="clear" w:pos="360"/>
          <w:tab w:val="num" w:pos="567"/>
        </w:tabs>
        <w:spacing w:before="120" w:after="120" w:line="259" w:lineRule="auto"/>
        <w:ind w:left="567" w:right="-28" w:hanging="567"/>
        <w:jc w:val="both"/>
        <w:rPr>
          <w:rFonts w:ascii="Aptos" w:hAnsi="Aptos"/>
        </w:rPr>
      </w:pPr>
      <w:r w:rsidRPr="002B0AC2">
        <w:rPr>
          <w:rFonts w:ascii="Aptos" w:hAnsi="Aptos"/>
        </w:rPr>
        <w:t>The “Design” engineering drawings</w:t>
      </w:r>
      <w:r w:rsidR="00394236" w:rsidRPr="002B0AC2">
        <w:rPr>
          <w:rFonts w:ascii="Aptos" w:hAnsi="Aptos"/>
        </w:rPr>
        <w:t xml:space="preserve"> and landscaping plans</w:t>
      </w:r>
      <w:r w:rsidRPr="002B0AC2">
        <w:rPr>
          <w:rFonts w:ascii="Aptos" w:hAnsi="Aptos"/>
        </w:rPr>
        <w:t xml:space="preserve"> (with proposed easements also shown) shall be submitted to the Council’s Group Manager Infrastructure</w:t>
      </w:r>
      <w:r w:rsidR="00394236" w:rsidRPr="002B0AC2">
        <w:rPr>
          <w:rFonts w:ascii="Aptos" w:hAnsi="Aptos"/>
        </w:rPr>
        <w:t xml:space="preserve"> and Group Manager </w:t>
      </w:r>
      <w:r w:rsidR="00394236" w:rsidRPr="00C2595A">
        <w:rPr>
          <w:rFonts w:ascii="Aptos" w:hAnsi="Aptos"/>
        </w:rPr>
        <w:t>Environmental Management</w:t>
      </w:r>
      <w:r w:rsidRPr="00C2595A">
        <w:rPr>
          <w:rFonts w:ascii="Aptos" w:hAnsi="Aptos"/>
        </w:rPr>
        <w:t xml:space="preserve"> for approval.  Please email drawings to </w:t>
      </w:r>
      <w:hyperlink r:id="rId11" w:tooltip="mailto:land.development@ncc.govt.nz" w:history="1">
        <w:r w:rsidRPr="00C2595A">
          <w:rPr>
            <w:rFonts w:ascii="Aptos" w:hAnsi="Aptos"/>
            <w:color w:val="0000FF"/>
            <w:u w:val="single"/>
          </w:rPr>
          <w:t>land.development@ncc.govt.nz</w:t>
        </w:r>
      </w:hyperlink>
      <w:r w:rsidR="00394236" w:rsidRPr="00C2595A">
        <w:rPr>
          <w:rFonts w:ascii="Aptos" w:hAnsi="Aptos"/>
          <w:color w:val="0000FF"/>
          <w:u w:val="single"/>
        </w:rPr>
        <w:t>.</w:t>
      </w:r>
      <w:r w:rsidRPr="00C2595A">
        <w:rPr>
          <w:rFonts w:ascii="Aptos" w:hAnsi="Aptos"/>
        </w:rPr>
        <w:t xml:space="preserve"> </w:t>
      </w:r>
      <w:r w:rsidRPr="00F800BC">
        <w:rPr>
          <w:rFonts w:ascii="Aptos" w:hAnsi="Aptos"/>
        </w:rPr>
        <w:t>No works</w:t>
      </w:r>
      <w:r w:rsidR="00A07326" w:rsidRPr="00F800BC">
        <w:rPr>
          <w:rFonts w:ascii="Aptos" w:hAnsi="Aptos"/>
        </w:rPr>
        <w:t xml:space="preserve"> relating to the construction of </w:t>
      </w:r>
      <w:r w:rsidR="00C2595A" w:rsidRPr="00F800BC">
        <w:rPr>
          <w:rFonts w:ascii="Aptos" w:hAnsi="Aptos"/>
        </w:rPr>
        <w:t xml:space="preserve">stormwater treatment </w:t>
      </w:r>
      <w:r w:rsidR="00A07326" w:rsidRPr="00F800BC">
        <w:rPr>
          <w:rFonts w:ascii="Aptos" w:hAnsi="Aptos"/>
        </w:rPr>
        <w:t>wetlands, roads</w:t>
      </w:r>
      <w:r w:rsidR="00A65864" w:rsidRPr="00F800BC">
        <w:rPr>
          <w:rFonts w:ascii="Aptos" w:hAnsi="Aptos"/>
        </w:rPr>
        <w:t>, building development</w:t>
      </w:r>
      <w:r w:rsidR="00A07326" w:rsidRPr="00F800BC">
        <w:rPr>
          <w:rFonts w:ascii="Aptos" w:hAnsi="Aptos"/>
        </w:rPr>
        <w:t xml:space="preserve"> or any reticulated service</w:t>
      </w:r>
      <w:r w:rsidR="00B01197" w:rsidRPr="00F800BC">
        <w:rPr>
          <w:rFonts w:ascii="Aptos" w:hAnsi="Aptos"/>
        </w:rPr>
        <w:t>s</w:t>
      </w:r>
      <w:r w:rsidRPr="00F800BC">
        <w:rPr>
          <w:rFonts w:ascii="Aptos" w:hAnsi="Aptos"/>
        </w:rPr>
        <w:t xml:space="preserve"> shall commence until the “Design” engineering drawings have been approved</w:t>
      </w:r>
      <w:r w:rsidR="00EB0A72" w:rsidRPr="00F800BC">
        <w:rPr>
          <w:rFonts w:ascii="Aptos" w:hAnsi="Aptos"/>
        </w:rPr>
        <w:t xml:space="preserve"> by Council</w:t>
      </w:r>
      <w:r w:rsidRPr="00F800BC">
        <w:rPr>
          <w:rFonts w:ascii="Aptos" w:hAnsi="Aptos"/>
        </w:rPr>
        <w:t xml:space="preserve">. </w:t>
      </w:r>
    </w:p>
    <w:p w14:paraId="0E45EE0D" w14:textId="77777777" w:rsidR="0069762E" w:rsidRPr="002B0AC2" w:rsidRDefault="0069762E" w:rsidP="003B5DFA">
      <w:pPr>
        <w:pStyle w:val="ListParagraph"/>
        <w:spacing w:before="120" w:line="259" w:lineRule="auto"/>
        <w:ind w:left="1418" w:hanging="1418"/>
        <w:jc w:val="both"/>
        <w:rPr>
          <w:rFonts w:ascii="Aptos" w:hAnsi="Aptos"/>
          <w:b/>
        </w:rPr>
      </w:pPr>
    </w:p>
    <w:p w14:paraId="63E8F18D" w14:textId="77777777" w:rsidR="00F800BC" w:rsidRDefault="00F800BC" w:rsidP="003B5DFA">
      <w:pPr>
        <w:pStyle w:val="ListParagraph"/>
        <w:spacing w:before="120" w:line="259" w:lineRule="auto"/>
        <w:ind w:left="1418" w:hanging="1418"/>
        <w:jc w:val="both"/>
        <w:rPr>
          <w:rFonts w:ascii="Aptos" w:hAnsi="Aptos"/>
          <w:b/>
        </w:rPr>
      </w:pPr>
    </w:p>
    <w:p w14:paraId="1F9BA946" w14:textId="08669EDB" w:rsidR="006550FE" w:rsidRPr="002B0AC2" w:rsidRDefault="009C3ACD" w:rsidP="003B5DFA">
      <w:pPr>
        <w:pStyle w:val="ListParagraph"/>
        <w:spacing w:before="120" w:line="259" w:lineRule="auto"/>
        <w:ind w:left="1418" w:hanging="1418"/>
        <w:jc w:val="both"/>
        <w:rPr>
          <w:rFonts w:ascii="Aptos" w:hAnsi="Aptos"/>
          <w:b/>
          <w:bCs/>
          <w:iCs/>
          <w:lang w:val="en-US"/>
        </w:rPr>
      </w:pPr>
      <w:r w:rsidRPr="008E03D3">
        <w:rPr>
          <w:rFonts w:ascii="Aptos" w:hAnsi="Aptos"/>
          <w:b/>
        </w:rPr>
        <w:lastRenderedPageBreak/>
        <w:t>Easements</w:t>
      </w:r>
      <w:r w:rsidRPr="002B0AC2">
        <w:rPr>
          <w:rFonts w:ascii="Aptos" w:hAnsi="Aptos"/>
          <w:b/>
        </w:rPr>
        <w:t xml:space="preserve"> </w:t>
      </w:r>
    </w:p>
    <w:p w14:paraId="16792E94" w14:textId="7D4306E1" w:rsidR="00394236" w:rsidRPr="00307A83" w:rsidRDefault="009C3ACD" w:rsidP="003B5DFA">
      <w:pPr>
        <w:numPr>
          <w:ilvl w:val="0"/>
          <w:numId w:val="24"/>
        </w:numPr>
        <w:tabs>
          <w:tab w:val="clear" w:pos="360"/>
          <w:tab w:val="num" w:pos="567"/>
        </w:tabs>
        <w:spacing w:before="120" w:after="120" w:line="259" w:lineRule="auto"/>
        <w:ind w:left="567" w:right="-28" w:hanging="567"/>
        <w:jc w:val="both"/>
        <w:rPr>
          <w:rFonts w:ascii="Aptos" w:hAnsi="Aptos"/>
          <w:b/>
        </w:rPr>
      </w:pPr>
      <w:r w:rsidRPr="002B0AC2">
        <w:rPr>
          <w:rFonts w:ascii="Aptos" w:hAnsi="Aptos"/>
        </w:rPr>
        <w:t>All necessary easements as required for right of way, right to drain water and sewage and right to convey water, telecommunications, computer media and electricity shall be shown under a Memorandum of Easements on the Survey Plan</w:t>
      </w:r>
      <w:r w:rsidR="00394236" w:rsidRPr="002B0AC2">
        <w:rPr>
          <w:rFonts w:ascii="Aptos" w:hAnsi="Aptos"/>
        </w:rPr>
        <w:t xml:space="preserve"> </w:t>
      </w:r>
      <w:r w:rsidR="00C47564" w:rsidRPr="002B0AC2">
        <w:rPr>
          <w:rFonts w:ascii="Aptos" w:hAnsi="Aptos"/>
        </w:rPr>
        <w:t xml:space="preserve">for each respective </w:t>
      </w:r>
      <w:r w:rsidR="00C47564" w:rsidRPr="00D616FC">
        <w:rPr>
          <w:rFonts w:ascii="Aptos" w:hAnsi="Aptos"/>
        </w:rPr>
        <w:t xml:space="preserve">stage </w:t>
      </w:r>
      <w:r w:rsidR="00394236" w:rsidRPr="00D616FC">
        <w:rPr>
          <w:rFonts w:ascii="Aptos" w:hAnsi="Aptos"/>
        </w:rPr>
        <w:t>in accordance with the approved detailed “Design” drawings</w:t>
      </w:r>
      <w:r w:rsidRPr="00D616FC">
        <w:rPr>
          <w:rFonts w:ascii="Aptos" w:hAnsi="Aptos"/>
        </w:rPr>
        <w:t xml:space="preserve"> submitted for the purposes of section 223 of the Act.</w:t>
      </w:r>
      <w:r w:rsidR="00612D13" w:rsidRPr="00D616FC">
        <w:rPr>
          <w:rFonts w:ascii="Aptos" w:hAnsi="Aptos"/>
        </w:rPr>
        <w:t xml:space="preserve"> </w:t>
      </w:r>
    </w:p>
    <w:p w14:paraId="0AC2ED2A" w14:textId="4C1DC68E" w:rsidR="009C3190" w:rsidRPr="00307A83" w:rsidRDefault="009C3190" w:rsidP="003B5DFA">
      <w:pPr>
        <w:numPr>
          <w:ilvl w:val="0"/>
          <w:numId w:val="24"/>
        </w:numPr>
        <w:tabs>
          <w:tab w:val="clear" w:pos="360"/>
          <w:tab w:val="num" w:pos="567"/>
        </w:tabs>
        <w:spacing w:before="120" w:after="120" w:line="259" w:lineRule="auto"/>
        <w:ind w:left="567" w:right="-28" w:hanging="567"/>
        <w:jc w:val="both"/>
        <w:rPr>
          <w:rFonts w:ascii="Aptos" w:hAnsi="Aptos"/>
          <w:b/>
        </w:rPr>
      </w:pPr>
      <w:r w:rsidRPr="00D616FC">
        <w:rPr>
          <w:rFonts w:ascii="Aptos" w:hAnsi="Aptos"/>
        </w:rPr>
        <w:t>An easement in gross in favour of Council for a right of way, to drain water, convey water, electricity and telecommunications shall be provided to the temporary water reservoir in Stage 1</w:t>
      </w:r>
      <w:r w:rsidR="00D32FD3">
        <w:rPr>
          <w:rFonts w:ascii="Aptos" w:hAnsi="Aptos"/>
        </w:rPr>
        <w:t xml:space="preserve"> </w:t>
      </w:r>
      <w:r w:rsidR="006A1B9C" w:rsidRPr="00F800BC">
        <w:rPr>
          <w:rFonts w:ascii="Aptos" w:hAnsi="Aptos"/>
        </w:rPr>
        <w:t xml:space="preserve">provided this </w:t>
      </w:r>
      <w:r w:rsidR="0079704F" w:rsidRPr="00F800BC">
        <w:rPr>
          <w:rFonts w:ascii="Aptos" w:hAnsi="Aptos"/>
        </w:rPr>
        <w:t xml:space="preserve">easement </w:t>
      </w:r>
      <w:r w:rsidR="006A1B9C" w:rsidRPr="00F800BC">
        <w:rPr>
          <w:rFonts w:ascii="Aptos" w:hAnsi="Aptos"/>
        </w:rPr>
        <w:t xml:space="preserve">is </w:t>
      </w:r>
      <w:r w:rsidR="00D32FD3" w:rsidRPr="00F800BC">
        <w:rPr>
          <w:rFonts w:ascii="Aptos" w:hAnsi="Aptos"/>
        </w:rPr>
        <w:t xml:space="preserve">not via </w:t>
      </w:r>
      <w:r w:rsidR="006A1B9C" w:rsidRPr="00F800BC">
        <w:rPr>
          <w:rFonts w:ascii="Aptos" w:hAnsi="Aptos"/>
        </w:rPr>
        <w:t>a reserve to be vested in Council</w:t>
      </w:r>
      <w:r w:rsidRPr="00F800BC">
        <w:rPr>
          <w:rFonts w:ascii="Aptos" w:hAnsi="Aptos"/>
        </w:rPr>
        <w:t>.</w:t>
      </w:r>
    </w:p>
    <w:p w14:paraId="32A76460" w14:textId="28416FB2" w:rsidR="00E1567C" w:rsidRPr="00307A83" w:rsidRDefault="00394236" w:rsidP="003B5DFA">
      <w:pPr>
        <w:numPr>
          <w:ilvl w:val="0"/>
          <w:numId w:val="24"/>
        </w:numPr>
        <w:tabs>
          <w:tab w:val="clear" w:pos="360"/>
          <w:tab w:val="num" w:pos="567"/>
        </w:tabs>
        <w:spacing w:before="120" w:after="120" w:line="259" w:lineRule="auto"/>
        <w:ind w:left="567" w:right="-28" w:hanging="567"/>
        <w:jc w:val="both"/>
        <w:rPr>
          <w:rFonts w:ascii="Aptos" w:hAnsi="Aptos"/>
          <w:b/>
        </w:rPr>
      </w:pPr>
      <w:r w:rsidRPr="00D616FC">
        <w:rPr>
          <w:rFonts w:ascii="Aptos" w:hAnsi="Aptos"/>
        </w:rPr>
        <w:t>The location and widths of easements in gross in favour of Council shall be determined at the Detailed “Design” stage</w:t>
      </w:r>
      <w:r w:rsidR="00C47564" w:rsidRPr="00D616FC">
        <w:rPr>
          <w:rFonts w:ascii="Aptos" w:hAnsi="Aptos"/>
        </w:rPr>
        <w:t xml:space="preserve"> for each </w:t>
      </w:r>
      <w:r w:rsidR="0039491C" w:rsidRPr="00D616FC">
        <w:rPr>
          <w:rFonts w:ascii="Aptos" w:hAnsi="Aptos"/>
        </w:rPr>
        <w:t xml:space="preserve">respective </w:t>
      </w:r>
      <w:r w:rsidR="001E6988" w:rsidRPr="00D616FC">
        <w:rPr>
          <w:rFonts w:ascii="Aptos" w:hAnsi="Aptos"/>
        </w:rPr>
        <w:t>s</w:t>
      </w:r>
      <w:r w:rsidR="0039491C" w:rsidRPr="00D616FC">
        <w:rPr>
          <w:rFonts w:ascii="Aptos" w:hAnsi="Aptos"/>
        </w:rPr>
        <w:t xml:space="preserve">ubdivision </w:t>
      </w:r>
      <w:r w:rsidR="001E6988" w:rsidRPr="00D616FC">
        <w:rPr>
          <w:rFonts w:ascii="Aptos" w:hAnsi="Aptos"/>
        </w:rPr>
        <w:t>s</w:t>
      </w:r>
      <w:r w:rsidR="0039491C" w:rsidRPr="00D616FC">
        <w:rPr>
          <w:rFonts w:ascii="Aptos" w:hAnsi="Aptos"/>
        </w:rPr>
        <w:t xml:space="preserve">tage </w:t>
      </w:r>
      <w:r w:rsidR="009478EC" w:rsidRPr="00D616FC">
        <w:rPr>
          <w:rFonts w:ascii="Aptos" w:hAnsi="Aptos"/>
        </w:rPr>
        <w:t>and may also need to cover channels and overland flow paths that are part of other stages</w:t>
      </w:r>
      <w:r w:rsidR="00AD2AD5" w:rsidRPr="00D616FC">
        <w:rPr>
          <w:rFonts w:ascii="Aptos" w:hAnsi="Aptos"/>
        </w:rPr>
        <w:t xml:space="preserve"> for the efficiency of ongoing maintenance for the public</w:t>
      </w:r>
      <w:r w:rsidRPr="00D616FC">
        <w:rPr>
          <w:rFonts w:ascii="Aptos" w:hAnsi="Aptos"/>
        </w:rPr>
        <w:t>.</w:t>
      </w:r>
      <w:r w:rsidR="009C3190" w:rsidRPr="00D616FC">
        <w:rPr>
          <w:rFonts w:ascii="Aptos" w:hAnsi="Aptos"/>
        </w:rPr>
        <w:t xml:space="preserve"> </w:t>
      </w:r>
      <w:r w:rsidRPr="00D616FC">
        <w:rPr>
          <w:rFonts w:ascii="Aptos" w:hAnsi="Aptos"/>
        </w:rPr>
        <w:t xml:space="preserve">The approved easement areas shall be shown on the Survey Plan for the purposes of Section 223. </w:t>
      </w:r>
    </w:p>
    <w:p w14:paraId="31B99EF9" w14:textId="26BE68E4" w:rsidR="006550FE" w:rsidRPr="00307A83" w:rsidRDefault="009C3ACD" w:rsidP="003B5DFA">
      <w:pPr>
        <w:numPr>
          <w:ilvl w:val="0"/>
          <w:numId w:val="24"/>
        </w:numPr>
        <w:tabs>
          <w:tab w:val="clear" w:pos="360"/>
          <w:tab w:val="num" w:pos="567"/>
        </w:tabs>
        <w:spacing w:before="120" w:after="120" w:line="259" w:lineRule="auto"/>
        <w:ind w:left="567" w:right="-28" w:hanging="567"/>
        <w:jc w:val="both"/>
        <w:rPr>
          <w:rFonts w:ascii="Aptos" w:hAnsi="Aptos"/>
          <w:b/>
        </w:rPr>
      </w:pPr>
      <w:r w:rsidRPr="00D616FC">
        <w:rPr>
          <w:rFonts w:ascii="Aptos" w:hAnsi="Aptos"/>
        </w:rPr>
        <w:t>All documentation for the</w:t>
      </w:r>
      <w:r w:rsidR="00E1567C" w:rsidRPr="00D616FC">
        <w:rPr>
          <w:rFonts w:ascii="Aptos" w:hAnsi="Aptos"/>
        </w:rPr>
        <w:t xml:space="preserve"> preparation and</w:t>
      </w:r>
      <w:r w:rsidRPr="00D616FC">
        <w:rPr>
          <w:rFonts w:ascii="Aptos" w:hAnsi="Aptos"/>
        </w:rPr>
        <w:t xml:space="preserve"> registration of the easements</w:t>
      </w:r>
      <w:r w:rsidR="00E1567C" w:rsidRPr="00D616FC">
        <w:rPr>
          <w:rFonts w:ascii="Aptos" w:hAnsi="Aptos"/>
        </w:rPr>
        <w:t xml:space="preserve"> and the instruments review by Council</w:t>
      </w:r>
      <w:r w:rsidRPr="00D616FC">
        <w:rPr>
          <w:rFonts w:ascii="Aptos" w:hAnsi="Aptos"/>
        </w:rPr>
        <w:t xml:space="preserve"> shall be at the Consent Holder’s expense.  </w:t>
      </w:r>
    </w:p>
    <w:p w14:paraId="3AE01762" w14:textId="77777777" w:rsidR="00FE59F4" w:rsidRDefault="00FE59F4" w:rsidP="003B5DFA">
      <w:pPr>
        <w:spacing w:before="120" w:after="120" w:line="259" w:lineRule="auto"/>
        <w:jc w:val="both"/>
        <w:rPr>
          <w:rFonts w:ascii="Aptos" w:hAnsi="Aptos"/>
          <w:b/>
          <w:bCs/>
          <w:iCs/>
          <w:lang w:val="en-US"/>
        </w:rPr>
      </w:pPr>
    </w:p>
    <w:p w14:paraId="3914874E" w14:textId="2803F523" w:rsidR="006550FE" w:rsidRPr="002B0AC2" w:rsidRDefault="009C3ACD" w:rsidP="003B5DFA">
      <w:pPr>
        <w:spacing w:before="120" w:after="120" w:line="259" w:lineRule="auto"/>
        <w:jc w:val="both"/>
        <w:rPr>
          <w:rFonts w:ascii="Aptos" w:hAnsi="Aptos"/>
          <w:b/>
          <w:bCs/>
          <w:iCs/>
          <w:lang w:val="en-US"/>
        </w:rPr>
      </w:pPr>
      <w:r w:rsidRPr="008E03D3">
        <w:rPr>
          <w:rFonts w:ascii="Aptos" w:hAnsi="Aptos"/>
          <w:b/>
          <w:bCs/>
          <w:iCs/>
          <w:lang w:val="en-US"/>
        </w:rPr>
        <w:t>Certification</w:t>
      </w:r>
    </w:p>
    <w:p w14:paraId="493451AA" w14:textId="3FDFB86E" w:rsidR="006550FE" w:rsidRDefault="009C3ACD" w:rsidP="003B5DFA">
      <w:pPr>
        <w:numPr>
          <w:ilvl w:val="0"/>
          <w:numId w:val="24"/>
        </w:numPr>
        <w:tabs>
          <w:tab w:val="clear" w:pos="360"/>
          <w:tab w:val="num" w:pos="567"/>
        </w:tabs>
        <w:spacing w:before="120" w:after="120" w:line="259" w:lineRule="auto"/>
        <w:ind w:left="567" w:right="-28" w:hanging="567"/>
        <w:jc w:val="both"/>
        <w:rPr>
          <w:rFonts w:ascii="Aptos" w:hAnsi="Aptos"/>
        </w:rPr>
      </w:pPr>
      <w:r w:rsidRPr="002B0AC2">
        <w:rPr>
          <w:rFonts w:ascii="Aptos" w:hAnsi="Aptos"/>
        </w:rPr>
        <w:t>Prior to the approval of the Survey Plan under Section 223</w:t>
      </w:r>
      <w:r w:rsidR="001E6988" w:rsidRPr="002B0AC2">
        <w:rPr>
          <w:rFonts w:ascii="Aptos" w:hAnsi="Aptos"/>
        </w:rPr>
        <w:t xml:space="preserve"> for each respective stage</w:t>
      </w:r>
      <w:r w:rsidR="00E1567C" w:rsidRPr="002B0AC2">
        <w:rPr>
          <w:rFonts w:ascii="Aptos" w:hAnsi="Aptos"/>
        </w:rPr>
        <w:t>,</w:t>
      </w:r>
      <w:r w:rsidRPr="002B0AC2">
        <w:rPr>
          <w:rFonts w:ascii="Aptos" w:hAnsi="Aptos"/>
        </w:rPr>
        <w:t xml:space="preserve"> the Consent Holder shall</w:t>
      </w:r>
      <w:r w:rsidR="00E1567C" w:rsidRPr="002B0AC2">
        <w:rPr>
          <w:rFonts w:ascii="Aptos" w:hAnsi="Aptos"/>
        </w:rPr>
        <w:t xml:space="preserve"> s</w:t>
      </w:r>
      <w:r w:rsidRPr="002B0AC2">
        <w:rPr>
          <w:rFonts w:ascii="Aptos" w:hAnsi="Aptos"/>
        </w:rPr>
        <w:t xml:space="preserve">ubmit as-built engineering plans for the </w:t>
      </w:r>
      <w:r w:rsidR="00B901CE" w:rsidRPr="00F800BC">
        <w:rPr>
          <w:rFonts w:ascii="Aptos" w:hAnsi="Aptos"/>
        </w:rPr>
        <w:t>certification</w:t>
      </w:r>
      <w:r w:rsidRPr="002B0AC2">
        <w:rPr>
          <w:rFonts w:ascii="Aptos" w:hAnsi="Aptos"/>
        </w:rPr>
        <w:t xml:space="preserve"> of the Group Manager Infrastructure</w:t>
      </w:r>
      <w:r w:rsidR="00E1567C" w:rsidRPr="002B0AC2">
        <w:rPr>
          <w:rFonts w:ascii="Aptos" w:hAnsi="Aptos"/>
        </w:rPr>
        <w:t>.</w:t>
      </w:r>
    </w:p>
    <w:p w14:paraId="5B9E7489" w14:textId="77777777" w:rsidR="00FE59F4" w:rsidRPr="002B0AC2" w:rsidRDefault="00FE59F4" w:rsidP="00FE59F4">
      <w:pPr>
        <w:spacing w:before="120" w:after="120" w:line="259" w:lineRule="auto"/>
        <w:ind w:left="567" w:right="-28"/>
        <w:jc w:val="both"/>
        <w:rPr>
          <w:rFonts w:ascii="Aptos" w:hAnsi="Aptos"/>
        </w:rPr>
      </w:pPr>
    </w:p>
    <w:p w14:paraId="55638916" w14:textId="2A3F8DF0" w:rsidR="00E1567C" w:rsidRPr="002B0AC2" w:rsidRDefault="009C3ACD" w:rsidP="003B5DFA">
      <w:pPr>
        <w:spacing w:before="120" w:after="120" w:line="259" w:lineRule="auto"/>
        <w:jc w:val="both"/>
        <w:rPr>
          <w:rFonts w:ascii="Aptos" w:hAnsi="Aptos"/>
          <w:b/>
          <w:bCs/>
          <w:iCs/>
          <w:lang w:val="en-US"/>
        </w:rPr>
      </w:pPr>
      <w:r w:rsidRPr="008E03D3">
        <w:rPr>
          <w:rFonts w:ascii="Aptos" w:hAnsi="Aptos"/>
          <w:b/>
          <w:bCs/>
          <w:iCs/>
          <w:lang w:val="en-US"/>
        </w:rPr>
        <w:t>Vesting</w:t>
      </w:r>
    </w:p>
    <w:p w14:paraId="1DB8B5B5" w14:textId="6BAB355E" w:rsidR="00E1567C" w:rsidRPr="008F1C30" w:rsidRDefault="009C3ACD" w:rsidP="003B5DFA">
      <w:pPr>
        <w:numPr>
          <w:ilvl w:val="0"/>
          <w:numId w:val="24"/>
        </w:numPr>
        <w:tabs>
          <w:tab w:val="clear" w:pos="360"/>
          <w:tab w:val="num" w:pos="567"/>
        </w:tabs>
        <w:spacing w:before="120" w:after="120" w:line="259" w:lineRule="auto"/>
        <w:ind w:left="567" w:right="-28" w:hanging="567"/>
        <w:jc w:val="both"/>
        <w:rPr>
          <w:rFonts w:ascii="Aptos" w:hAnsi="Aptos"/>
          <w:bCs/>
          <w:iCs/>
          <w:lang w:val="en-US"/>
        </w:rPr>
      </w:pPr>
      <w:r w:rsidRPr="002B0AC2">
        <w:rPr>
          <w:rFonts w:ascii="Aptos" w:hAnsi="Aptos"/>
        </w:rPr>
        <w:t>Lot</w:t>
      </w:r>
      <w:r w:rsidR="00E1567C" w:rsidRPr="002B0AC2">
        <w:rPr>
          <w:rFonts w:ascii="Aptos" w:hAnsi="Aptos"/>
        </w:rPr>
        <w:t>s</w:t>
      </w:r>
      <w:r w:rsidRPr="002B0AC2">
        <w:rPr>
          <w:rFonts w:ascii="Aptos" w:hAnsi="Aptos"/>
        </w:rPr>
        <w:t xml:space="preserve"> </w:t>
      </w:r>
      <w:r w:rsidR="009A4BB3">
        <w:rPr>
          <w:rFonts w:ascii="Aptos" w:hAnsi="Aptos"/>
        </w:rPr>
        <w:t xml:space="preserve">513 and 500 </w:t>
      </w:r>
      <w:r w:rsidRPr="002B0AC2">
        <w:rPr>
          <w:rFonts w:ascii="Aptos" w:hAnsi="Aptos"/>
        </w:rPr>
        <w:t>shall vest in the Nelson City Council a</w:t>
      </w:r>
      <w:r w:rsidR="00E1567C" w:rsidRPr="002B0AC2">
        <w:rPr>
          <w:rFonts w:ascii="Aptos" w:hAnsi="Aptos"/>
        </w:rPr>
        <w:t xml:space="preserve">s Esplanade Reserve in their respective </w:t>
      </w:r>
      <w:r w:rsidR="00E1567C" w:rsidRPr="008F1C30">
        <w:rPr>
          <w:rFonts w:ascii="Aptos" w:hAnsi="Aptos"/>
        </w:rPr>
        <w:t>stages</w:t>
      </w:r>
      <w:r w:rsidR="00422263" w:rsidRPr="008F1C30">
        <w:rPr>
          <w:rFonts w:ascii="Aptos" w:hAnsi="Aptos"/>
        </w:rPr>
        <w:t xml:space="preserve"> </w:t>
      </w:r>
      <w:r w:rsidR="00422263" w:rsidRPr="00307A83">
        <w:rPr>
          <w:rFonts w:ascii="Aptos" w:hAnsi="Aptos"/>
        </w:rPr>
        <w:t>unless the land has been assessed as having an unacceptable land instability risk to Council</w:t>
      </w:r>
      <w:r w:rsidR="006E71B3" w:rsidRPr="00307A83">
        <w:rPr>
          <w:rFonts w:ascii="Aptos" w:hAnsi="Aptos"/>
        </w:rPr>
        <w:t>, in</w:t>
      </w:r>
      <w:bookmarkStart w:id="13" w:name="_Hlk201832765"/>
      <w:r w:rsidR="00422263" w:rsidRPr="00307A83">
        <w:rPr>
          <w:rFonts w:ascii="Aptos" w:hAnsi="Aptos"/>
        </w:rPr>
        <w:t xml:space="preserve"> which </w:t>
      </w:r>
      <w:r w:rsidR="006E71B3" w:rsidRPr="00307A83">
        <w:rPr>
          <w:rFonts w:ascii="Aptos" w:hAnsi="Aptos"/>
        </w:rPr>
        <w:t xml:space="preserve">case </w:t>
      </w:r>
      <w:r w:rsidR="00422263" w:rsidRPr="00307A83">
        <w:rPr>
          <w:rFonts w:ascii="Aptos" w:hAnsi="Aptos"/>
        </w:rPr>
        <w:t>the land shall be amalgamated to adjoining land</w:t>
      </w:r>
      <w:bookmarkEnd w:id="13"/>
      <w:r w:rsidR="00E1567C" w:rsidRPr="00307A83">
        <w:rPr>
          <w:rFonts w:ascii="Aptos" w:hAnsi="Aptos"/>
        </w:rPr>
        <w:t>.</w:t>
      </w:r>
      <w:r w:rsidR="00E1567C" w:rsidRPr="008F1C30">
        <w:rPr>
          <w:rFonts w:ascii="Aptos" w:hAnsi="Aptos"/>
        </w:rPr>
        <w:t xml:space="preserve"> </w:t>
      </w:r>
    </w:p>
    <w:p w14:paraId="644A0B83" w14:textId="5DB76C7C" w:rsidR="006550FE" w:rsidRPr="008F1C30" w:rsidRDefault="00E1567C" w:rsidP="003B5DFA">
      <w:pPr>
        <w:numPr>
          <w:ilvl w:val="0"/>
          <w:numId w:val="24"/>
        </w:numPr>
        <w:tabs>
          <w:tab w:val="clear" w:pos="360"/>
          <w:tab w:val="num" w:pos="567"/>
        </w:tabs>
        <w:spacing w:before="120" w:after="120" w:line="259" w:lineRule="auto"/>
        <w:ind w:left="567" w:right="-28" w:hanging="567"/>
        <w:jc w:val="both"/>
        <w:rPr>
          <w:rFonts w:ascii="Aptos" w:hAnsi="Aptos"/>
          <w:bCs/>
          <w:iCs/>
          <w:lang w:val="en-US"/>
        </w:rPr>
      </w:pPr>
      <w:r w:rsidRPr="002B0AC2">
        <w:rPr>
          <w:rFonts w:ascii="Aptos" w:hAnsi="Aptos"/>
        </w:rPr>
        <w:t xml:space="preserve">Lots </w:t>
      </w:r>
      <w:r w:rsidR="009A4BB3">
        <w:rPr>
          <w:rFonts w:ascii="Aptos" w:hAnsi="Aptos"/>
        </w:rPr>
        <w:t xml:space="preserve">501, 502, 505, 506, 507, 509, 510, and 511 </w:t>
      </w:r>
      <w:r w:rsidR="009478EC" w:rsidRPr="002B0AC2">
        <w:rPr>
          <w:rFonts w:ascii="Aptos" w:hAnsi="Aptos"/>
          <w:bCs/>
          <w:iCs/>
          <w:lang w:val="en-US"/>
        </w:rPr>
        <w:t xml:space="preserve">shall vest to Council as Local Purpose- Utility Stormwater Reserve in their respective </w:t>
      </w:r>
      <w:r w:rsidR="009478EC" w:rsidRPr="008F1C30">
        <w:rPr>
          <w:rFonts w:ascii="Aptos" w:hAnsi="Aptos"/>
          <w:bCs/>
          <w:iCs/>
          <w:lang w:val="en-US"/>
        </w:rPr>
        <w:t>stages</w:t>
      </w:r>
      <w:r w:rsidR="00422263" w:rsidRPr="008F1C30">
        <w:rPr>
          <w:rFonts w:ascii="Aptos" w:hAnsi="Aptos"/>
          <w:bCs/>
          <w:iCs/>
          <w:lang w:val="en-US"/>
        </w:rPr>
        <w:t xml:space="preserve"> </w:t>
      </w:r>
      <w:r w:rsidR="00422263" w:rsidRPr="00307A83">
        <w:rPr>
          <w:rFonts w:ascii="Aptos" w:hAnsi="Aptos"/>
          <w:bCs/>
          <w:iCs/>
          <w:lang w:val="en-US"/>
        </w:rPr>
        <w:t>unless the land has been assessed as having an unacceptable land instability risk to Council</w:t>
      </w:r>
      <w:r w:rsidR="006E71B3" w:rsidRPr="00307A83">
        <w:rPr>
          <w:rFonts w:ascii="Aptos" w:hAnsi="Aptos"/>
          <w:bCs/>
          <w:iCs/>
          <w:lang w:val="en-US"/>
        </w:rPr>
        <w:t>,</w:t>
      </w:r>
      <w:r w:rsidR="00422263" w:rsidRPr="00307A83">
        <w:rPr>
          <w:rFonts w:ascii="Aptos" w:hAnsi="Aptos"/>
        </w:rPr>
        <w:t xml:space="preserve"> </w:t>
      </w:r>
      <w:r w:rsidR="006E71B3" w:rsidRPr="00307A83">
        <w:rPr>
          <w:rFonts w:ascii="Aptos" w:hAnsi="Aptos"/>
        </w:rPr>
        <w:t xml:space="preserve">in </w:t>
      </w:r>
      <w:r w:rsidR="00422263" w:rsidRPr="00307A83">
        <w:rPr>
          <w:rFonts w:ascii="Aptos" w:hAnsi="Aptos"/>
        </w:rPr>
        <w:t xml:space="preserve">which </w:t>
      </w:r>
      <w:r w:rsidR="006E71B3" w:rsidRPr="00307A83">
        <w:rPr>
          <w:rFonts w:ascii="Aptos" w:hAnsi="Aptos"/>
        </w:rPr>
        <w:t xml:space="preserve">case </w:t>
      </w:r>
      <w:r w:rsidR="00422263" w:rsidRPr="00307A83">
        <w:rPr>
          <w:rFonts w:ascii="Aptos" w:hAnsi="Aptos"/>
        </w:rPr>
        <w:t>the land shall be amalgamated to adjoining land</w:t>
      </w:r>
      <w:r w:rsidR="009478EC" w:rsidRPr="00307A83">
        <w:rPr>
          <w:rFonts w:ascii="Aptos" w:hAnsi="Aptos"/>
          <w:bCs/>
          <w:iCs/>
          <w:lang w:val="en-US"/>
        </w:rPr>
        <w:t>.</w:t>
      </w:r>
    </w:p>
    <w:p w14:paraId="65EB9B13" w14:textId="27226868" w:rsidR="002A3389" w:rsidRPr="002B0AC2" w:rsidRDefault="002A3389" w:rsidP="003B5DFA">
      <w:pPr>
        <w:numPr>
          <w:ilvl w:val="0"/>
          <w:numId w:val="24"/>
        </w:numPr>
        <w:tabs>
          <w:tab w:val="clear" w:pos="360"/>
          <w:tab w:val="num" w:pos="567"/>
        </w:tabs>
        <w:spacing w:before="120" w:after="120" w:line="259" w:lineRule="auto"/>
        <w:ind w:left="567" w:right="-28" w:hanging="567"/>
        <w:jc w:val="both"/>
        <w:rPr>
          <w:rFonts w:ascii="Aptos" w:hAnsi="Aptos"/>
          <w:bCs/>
          <w:iCs/>
          <w:lang w:val="en-US"/>
        </w:rPr>
      </w:pPr>
      <w:r w:rsidRPr="008F1C30">
        <w:rPr>
          <w:rFonts w:ascii="Aptos" w:hAnsi="Aptos"/>
          <w:bCs/>
          <w:iCs/>
          <w:lang w:val="en-US"/>
        </w:rPr>
        <w:t>Lot 3000 shall vest as Local Purpose Utility</w:t>
      </w:r>
      <w:r w:rsidRPr="002B0AC2">
        <w:rPr>
          <w:rFonts w:ascii="Aptos" w:hAnsi="Aptos"/>
          <w:bCs/>
          <w:iCs/>
          <w:lang w:val="en-US"/>
        </w:rPr>
        <w:t xml:space="preserve"> Reserve – Wastewater pumpstation in Stage 1.</w:t>
      </w:r>
    </w:p>
    <w:p w14:paraId="7F6534B3" w14:textId="7E85035D" w:rsidR="009478EC" w:rsidRPr="002B0AC2" w:rsidRDefault="009478EC" w:rsidP="003B5DFA">
      <w:pPr>
        <w:numPr>
          <w:ilvl w:val="0"/>
          <w:numId w:val="24"/>
        </w:numPr>
        <w:tabs>
          <w:tab w:val="clear" w:pos="360"/>
          <w:tab w:val="num" w:pos="567"/>
        </w:tabs>
        <w:spacing w:before="120" w:after="120" w:line="259" w:lineRule="auto"/>
        <w:ind w:left="567" w:right="-28" w:hanging="567"/>
        <w:jc w:val="both"/>
        <w:rPr>
          <w:rFonts w:ascii="Aptos" w:hAnsi="Aptos"/>
          <w:bCs/>
          <w:iCs/>
          <w:lang w:val="en-US"/>
        </w:rPr>
      </w:pPr>
      <w:r w:rsidRPr="002B0AC2">
        <w:rPr>
          <w:rFonts w:ascii="Aptos" w:hAnsi="Aptos"/>
          <w:bCs/>
          <w:iCs/>
          <w:lang w:val="en-US"/>
        </w:rPr>
        <w:t>Lots 50</w:t>
      </w:r>
      <w:r w:rsidR="006634AE">
        <w:rPr>
          <w:rFonts w:ascii="Aptos" w:hAnsi="Aptos"/>
          <w:bCs/>
          <w:iCs/>
          <w:lang w:val="en-US"/>
        </w:rPr>
        <w:t>3</w:t>
      </w:r>
      <w:r w:rsidRPr="002B0AC2">
        <w:rPr>
          <w:rFonts w:ascii="Aptos" w:hAnsi="Aptos"/>
          <w:bCs/>
          <w:iCs/>
          <w:lang w:val="en-US"/>
        </w:rPr>
        <w:t xml:space="preserve"> shall vest to Council as Recreation Reserve - </w:t>
      </w:r>
      <w:proofErr w:type="spellStart"/>
      <w:r w:rsidRPr="002B0AC2">
        <w:rPr>
          <w:rFonts w:ascii="Aptos" w:hAnsi="Aptos"/>
          <w:bCs/>
          <w:iCs/>
          <w:lang w:val="en-US"/>
        </w:rPr>
        <w:t>Neighbourhood</w:t>
      </w:r>
      <w:proofErr w:type="spellEnd"/>
      <w:r w:rsidRPr="002B0AC2">
        <w:rPr>
          <w:rFonts w:ascii="Aptos" w:hAnsi="Aptos"/>
          <w:bCs/>
          <w:iCs/>
          <w:lang w:val="en-US"/>
        </w:rPr>
        <w:t xml:space="preserve"> Park</w:t>
      </w:r>
      <w:r w:rsidR="002A3389" w:rsidRPr="002B0AC2">
        <w:rPr>
          <w:rFonts w:ascii="Aptos" w:hAnsi="Aptos"/>
          <w:bCs/>
          <w:iCs/>
          <w:lang w:val="en-US"/>
        </w:rPr>
        <w:t xml:space="preserve"> in Stage 5</w:t>
      </w:r>
      <w:r w:rsidRPr="002B0AC2">
        <w:rPr>
          <w:rFonts w:ascii="Aptos" w:hAnsi="Aptos"/>
          <w:bCs/>
          <w:iCs/>
          <w:lang w:val="en-US"/>
        </w:rPr>
        <w:t>.</w:t>
      </w:r>
    </w:p>
    <w:p w14:paraId="1F16DB7E" w14:textId="5933FB3E" w:rsidR="00AD2AD5" w:rsidRDefault="009A4BB3" w:rsidP="003B5DFA">
      <w:pPr>
        <w:numPr>
          <w:ilvl w:val="0"/>
          <w:numId w:val="24"/>
        </w:numPr>
        <w:tabs>
          <w:tab w:val="clear" w:pos="360"/>
          <w:tab w:val="num" w:pos="567"/>
        </w:tabs>
        <w:spacing w:before="120" w:after="120" w:line="259" w:lineRule="auto"/>
        <w:ind w:left="567" w:right="-28" w:hanging="567"/>
        <w:jc w:val="both"/>
        <w:rPr>
          <w:rFonts w:ascii="Aptos" w:hAnsi="Aptos"/>
          <w:bCs/>
          <w:iCs/>
          <w:lang w:val="en-US"/>
        </w:rPr>
      </w:pPr>
      <w:r>
        <w:rPr>
          <w:rFonts w:ascii="Aptos" w:hAnsi="Aptos"/>
          <w:bCs/>
          <w:iCs/>
          <w:lang w:val="en-US"/>
        </w:rPr>
        <w:t xml:space="preserve">Lot 514 and 515 shall vest </w:t>
      </w:r>
      <w:r w:rsidRPr="003856AA">
        <w:rPr>
          <w:rFonts w:ascii="Aptos" w:hAnsi="Aptos"/>
          <w:bCs/>
          <w:iCs/>
          <w:lang w:val="en-US"/>
        </w:rPr>
        <w:t xml:space="preserve">to Council as </w:t>
      </w:r>
      <w:r>
        <w:rPr>
          <w:rFonts w:ascii="Aptos" w:hAnsi="Aptos"/>
          <w:bCs/>
          <w:iCs/>
          <w:lang w:val="en-US"/>
        </w:rPr>
        <w:t xml:space="preserve">Protection </w:t>
      </w:r>
      <w:r w:rsidRPr="003856AA">
        <w:rPr>
          <w:rFonts w:ascii="Aptos" w:hAnsi="Aptos"/>
          <w:bCs/>
          <w:iCs/>
          <w:lang w:val="en-US"/>
        </w:rPr>
        <w:t>Reserve in their respective stages.</w:t>
      </w:r>
    </w:p>
    <w:p w14:paraId="4F1D9AE8" w14:textId="3F2A12AC" w:rsidR="009A4BB3" w:rsidRPr="008F1C30" w:rsidRDefault="009A4BB3" w:rsidP="003B5DFA">
      <w:pPr>
        <w:numPr>
          <w:ilvl w:val="0"/>
          <w:numId w:val="24"/>
        </w:numPr>
        <w:tabs>
          <w:tab w:val="clear" w:pos="360"/>
          <w:tab w:val="num" w:pos="567"/>
        </w:tabs>
        <w:spacing w:before="120" w:after="120" w:line="259" w:lineRule="auto"/>
        <w:ind w:left="567" w:right="-28" w:hanging="567"/>
        <w:jc w:val="both"/>
        <w:rPr>
          <w:rFonts w:ascii="Aptos" w:hAnsi="Aptos"/>
          <w:bCs/>
          <w:iCs/>
          <w:lang w:val="en-US"/>
        </w:rPr>
      </w:pPr>
      <w:r w:rsidRPr="003856AA">
        <w:rPr>
          <w:rFonts w:ascii="Aptos" w:hAnsi="Aptos"/>
          <w:bCs/>
          <w:iCs/>
          <w:lang w:val="en-US"/>
        </w:rPr>
        <w:t>Lots 50</w:t>
      </w:r>
      <w:r>
        <w:rPr>
          <w:rFonts w:ascii="Aptos" w:hAnsi="Aptos"/>
          <w:bCs/>
          <w:iCs/>
          <w:lang w:val="en-US"/>
        </w:rPr>
        <w:t>4</w:t>
      </w:r>
      <w:r w:rsidRPr="003856AA">
        <w:rPr>
          <w:rFonts w:ascii="Aptos" w:hAnsi="Aptos"/>
          <w:bCs/>
          <w:iCs/>
          <w:lang w:val="en-US"/>
        </w:rPr>
        <w:t>, 50</w:t>
      </w:r>
      <w:r>
        <w:rPr>
          <w:rFonts w:ascii="Aptos" w:hAnsi="Aptos"/>
          <w:bCs/>
          <w:iCs/>
          <w:lang w:val="en-US"/>
        </w:rPr>
        <w:t>8</w:t>
      </w:r>
      <w:r w:rsidRPr="003856AA">
        <w:rPr>
          <w:rFonts w:ascii="Aptos" w:hAnsi="Aptos"/>
          <w:bCs/>
          <w:iCs/>
          <w:lang w:val="en-US"/>
        </w:rPr>
        <w:t>,</w:t>
      </w:r>
      <w:r w:rsidR="006634AE">
        <w:rPr>
          <w:rFonts w:ascii="Aptos" w:hAnsi="Aptos"/>
          <w:bCs/>
          <w:iCs/>
          <w:lang w:val="en-US"/>
        </w:rPr>
        <w:t xml:space="preserve"> 512, </w:t>
      </w:r>
      <w:r w:rsidRPr="003856AA">
        <w:rPr>
          <w:rFonts w:ascii="Aptos" w:hAnsi="Aptos"/>
          <w:bCs/>
          <w:iCs/>
          <w:lang w:val="en-US"/>
        </w:rPr>
        <w:t>5</w:t>
      </w:r>
      <w:r>
        <w:rPr>
          <w:rFonts w:ascii="Aptos" w:hAnsi="Aptos"/>
          <w:bCs/>
          <w:iCs/>
          <w:lang w:val="en-US"/>
        </w:rPr>
        <w:t xml:space="preserve">17 </w:t>
      </w:r>
      <w:r w:rsidRPr="003856AA">
        <w:rPr>
          <w:rFonts w:ascii="Aptos" w:hAnsi="Aptos"/>
          <w:bCs/>
          <w:iCs/>
          <w:lang w:val="en-US"/>
        </w:rPr>
        <w:t xml:space="preserve">shall vest to Council as Local Purpose- </w:t>
      </w:r>
      <w:r>
        <w:rPr>
          <w:rFonts w:ascii="Aptos" w:hAnsi="Aptos"/>
          <w:bCs/>
          <w:iCs/>
          <w:lang w:val="en-US"/>
        </w:rPr>
        <w:t>Amenity</w:t>
      </w:r>
      <w:r w:rsidRPr="003856AA">
        <w:rPr>
          <w:rFonts w:ascii="Aptos" w:hAnsi="Aptos"/>
          <w:bCs/>
          <w:iCs/>
          <w:lang w:val="en-US"/>
        </w:rPr>
        <w:t xml:space="preserve"> Reserve in their respective stages unless the land has been assessed as having an unacceptable land instability risk to Council, in which case the land shall be amalgamated to adjoining land.</w:t>
      </w:r>
    </w:p>
    <w:p w14:paraId="292DCD5D" w14:textId="46F669F9" w:rsidR="009478EC" w:rsidRPr="002B0AC2" w:rsidRDefault="00AD2AD5" w:rsidP="003B5DFA">
      <w:pPr>
        <w:numPr>
          <w:ilvl w:val="0"/>
          <w:numId w:val="24"/>
        </w:numPr>
        <w:tabs>
          <w:tab w:val="clear" w:pos="360"/>
          <w:tab w:val="num" w:pos="567"/>
        </w:tabs>
        <w:spacing w:before="120" w:after="120" w:line="259" w:lineRule="auto"/>
        <w:ind w:left="567" w:right="-28" w:hanging="567"/>
        <w:jc w:val="both"/>
        <w:rPr>
          <w:rFonts w:ascii="Aptos" w:hAnsi="Aptos"/>
          <w:bCs/>
          <w:iCs/>
          <w:lang w:val="en-US"/>
        </w:rPr>
      </w:pPr>
      <w:r w:rsidRPr="002B0AC2">
        <w:rPr>
          <w:rFonts w:ascii="Aptos" w:hAnsi="Aptos"/>
          <w:bCs/>
          <w:iCs/>
          <w:lang w:val="en-US"/>
        </w:rPr>
        <w:t xml:space="preserve">Lots 2000 to 2008 shall vest to Council as legal road in their respective stages. </w:t>
      </w:r>
      <w:r w:rsidR="00422263" w:rsidRPr="002B0AC2">
        <w:rPr>
          <w:rFonts w:ascii="Aptos" w:hAnsi="Aptos"/>
          <w:bCs/>
          <w:iCs/>
          <w:lang w:val="en-US"/>
        </w:rPr>
        <w:t xml:space="preserve"> </w:t>
      </w:r>
    </w:p>
    <w:p w14:paraId="74D704D1" w14:textId="77777777" w:rsidR="00B530F3" w:rsidRDefault="00B530F3" w:rsidP="003B5DFA">
      <w:pPr>
        <w:spacing w:before="120" w:after="120" w:line="259" w:lineRule="auto"/>
        <w:jc w:val="both"/>
        <w:rPr>
          <w:rFonts w:ascii="Aptos" w:hAnsi="Aptos"/>
          <w:b/>
        </w:rPr>
      </w:pPr>
    </w:p>
    <w:p w14:paraId="68FCD6A2" w14:textId="40A0D34D" w:rsidR="006550FE" w:rsidRPr="002B0AC2" w:rsidRDefault="009C3ACD" w:rsidP="003B5DFA">
      <w:pPr>
        <w:spacing w:before="120" w:after="120" w:line="259" w:lineRule="auto"/>
        <w:jc w:val="both"/>
        <w:rPr>
          <w:rFonts w:ascii="Aptos" w:hAnsi="Aptos"/>
          <w:b/>
        </w:rPr>
      </w:pPr>
      <w:r w:rsidRPr="008E03D3">
        <w:rPr>
          <w:rFonts w:ascii="Aptos" w:hAnsi="Aptos"/>
          <w:b/>
        </w:rPr>
        <w:t>Prior to the issuing of a Section 224(c) Certificate for the subdivision</w:t>
      </w:r>
    </w:p>
    <w:p w14:paraId="5430E131" w14:textId="4D30F900" w:rsidR="001E3714" w:rsidRPr="002B0AC2" w:rsidRDefault="001E3714" w:rsidP="00B530F3">
      <w:pPr>
        <w:pStyle w:val="ListParagraph"/>
        <w:spacing w:before="120" w:line="259" w:lineRule="auto"/>
        <w:ind w:left="0" w:right="-28"/>
        <w:jc w:val="both"/>
        <w:rPr>
          <w:rFonts w:ascii="Aptos" w:hAnsi="Aptos"/>
          <w:b/>
        </w:rPr>
      </w:pPr>
      <w:r w:rsidRPr="00AB4257">
        <w:rPr>
          <w:rFonts w:ascii="Aptos" w:hAnsi="Aptos"/>
          <w:b/>
        </w:rPr>
        <w:t>Site Validation</w:t>
      </w:r>
    </w:p>
    <w:p w14:paraId="24A9E757" w14:textId="27176111" w:rsidR="00EA3661" w:rsidRPr="00AB4257" w:rsidRDefault="00AF2A17" w:rsidP="003B5DFA">
      <w:pPr>
        <w:numPr>
          <w:ilvl w:val="0"/>
          <w:numId w:val="24"/>
        </w:numPr>
        <w:tabs>
          <w:tab w:val="clear" w:pos="360"/>
          <w:tab w:val="num" w:pos="567"/>
        </w:tabs>
        <w:spacing w:before="120" w:after="120" w:line="259" w:lineRule="auto"/>
        <w:ind w:left="567" w:right="-28" w:hanging="567"/>
        <w:jc w:val="both"/>
        <w:rPr>
          <w:rFonts w:ascii="Aptos" w:hAnsi="Aptos"/>
          <w:bCs/>
        </w:rPr>
      </w:pPr>
      <w:r w:rsidRPr="00AB4257">
        <w:rPr>
          <w:rFonts w:ascii="Aptos" w:hAnsi="Aptos"/>
          <w:bCs/>
        </w:rPr>
        <w:t xml:space="preserve">Prior </w:t>
      </w:r>
      <w:r w:rsidRPr="00AB4257">
        <w:rPr>
          <w:rFonts w:ascii="Aptos" w:hAnsi="Aptos"/>
          <w:bCs/>
          <w:iCs/>
          <w:lang w:val="en-US"/>
        </w:rPr>
        <w:t>to</w:t>
      </w:r>
      <w:r w:rsidRPr="00AB4257">
        <w:rPr>
          <w:rFonts w:ascii="Aptos" w:hAnsi="Aptos"/>
          <w:bCs/>
        </w:rPr>
        <w:t xml:space="preserve"> the issue of a Section 224(c) Certifica</w:t>
      </w:r>
      <w:r w:rsidR="00EA3661" w:rsidRPr="00AB4257">
        <w:rPr>
          <w:rFonts w:ascii="Aptos" w:hAnsi="Aptos"/>
          <w:bCs/>
        </w:rPr>
        <w:t>te</w:t>
      </w:r>
      <w:r w:rsidRPr="00AB4257">
        <w:rPr>
          <w:rFonts w:ascii="Aptos" w:hAnsi="Aptos"/>
          <w:bCs/>
        </w:rPr>
        <w:t xml:space="preserve"> for Stage 1, </w:t>
      </w:r>
      <w:r w:rsidR="00E2093D" w:rsidRPr="00AB4257">
        <w:rPr>
          <w:rFonts w:ascii="Aptos" w:hAnsi="Aptos"/>
          <w:bCs/>
        </w:rPr>
        <w:t xml:space="preserve">a </w:t>
      </w:r>
      <w:r w:rsidRPr="00AB4257">
        <w:rPr>
          <w:rFonts w:ascii="Aptos" w:hAnsi="Aptos"/>
          <w:bCs/>
        </w:rPr>
        <w:t>Site Validation Report by a Suitably Qualified Experienced Practitioner in contaminated soils shall be provided to Council that shall confirm that the land within the Reserves has been remediated to the standards of the NESCS for Recreational Reserve Standards.</w:t>
      </w:r>
    </w:p>
    <w:p w14:paraId="38CD5A9B" w14:textId="737D7910" w:rsidR="0098790B" w:rsidRPr="00F03CF1" w:rsidRDefault="00EA3661" w:rsidP="003B5DFA">
      <w:pPr>
        <w:numPr>
          <w:ilvl w:val="0"/>
          <w:numId w:val="24"/>
        </w:numPr>
        <w:tabs>
          <w:tab w:val="clear" w:pos="360"/>
          <w:tab w:val="num" w:pos="567"/>
        </w:tabs>
        <w:spacing w:before="120" w:after="120" w:line="259" w:lineRule="auto"/>
        <w:ind w:left="567" w:right="-28" w:hanging="567"/>
        <w:jc w:val="both"/>
        <w:rPr>
          <w:rFonts w:ascii="Aptos" w:hAnsi="Aptos"/>
          <w:bCs/>
        </w:rPr>
      </w:pPr>
      <w:r w:rsidRPr="00F03CF1">
        <w:rPr>
          <w:rFonts w:ascii="Aptos" w:hAnsi="Aptos"/>
          <w:bCs/>
        </w:rPr>
        <w:t xml:space="preserve">Prior to the issue of a Section 224(c) Certificate for Stage </w:t>
      </w:r>
      <w:r w:rsidR="00942D62" w:rsidRPr="00F03CF1">
        <w:rPr>
          <w:rFonts w:ascii="Aptos" w:hAnsi="Aptos"/>
          <w:bCs/>
        </w:rPr>
        <w:t>11</w:t>
      </w:r>
      <w:r w:rsidRPr="00F03CF1">
        <w:rPr>
          <w:rFonts w:ascii="Aptos" w:hAnsi="Aptos"/>
          <w:bCs/>
        </w:rPr>
        <w:t xml:space="preserve">, </w:t>
      </w:r>
      <w:r w:rsidR="00E2093D" w:rsidRPr="00F03CF1">
        <w:rPr>
          <w:rFonts w:ascii="Aptos" w:hAnsi="Aptos"/>
          <w:bCs/>
        </w:rPr>
        <w:t>a</w:t>
      </w:r>
      <w:r w:rsidR="007F583D">
        <w:rPr>
          <w:rFonts w:ascii="Aptos" w:hAnsi="Aptos"/>
          <w:bCs/>
        </w:rPr>
        <w:t>n</w:t>
      </w:r>
      <w:r w:rsidR="00E2093D" w:rsidRPr="00F03CF1">
        <w:rPr>
          <w:rFonts w:ascii="Aptos" w:hAnsi="Aptos"/>
          <w:bCs/>
        </w:rPr>
        <w:t xml:space="preserve"> </w:t>
      </w:r>
      <w:r w:rsidR="006634AE" w:rsidRPr="00F03CF1">
        <w:rPr>
          <w:rFonts w:ascii="Aptos" w:hAnsi="Aptos"/>
          <w:bCs/>
        </w:rPr>
        <w:t>Ongoing Site Management Plan (OSMP</w:t>
      </w:r>
      <w:r w:rsidR="00AA78E8" w:rsidRPr="00F800BC">
        <w:rPr>
          <w:rFonts w:ascii="Aptos" w:hAnsi="Aptos"/>
          <w:bCs/>
        </w:rPr>
        <w:t>-Landfill</w:t>
      </w:r>
      <w:r w:rsidR="006634AE" w:rsidRPr="00F03CF1">
        <w:rPr>
          <w:rFonts w:ascii="Aptos" w:hAnsi="Aptos"/>
          <w:bCs/>
        </w:rPr>
        <w:t xml:space="preserve">) </w:t>
      </w:r>
      <w:r w:rsidR="00D248AC" w:rsidRPr="00F03CF1">
        <w:rPr>
          <w:rFonts w:ascii="Aptos" w:hAnsi="Aptos"/>
          <w:bCs/>
        </w:rPr>
        <w:t xml:space="preserve">by a Suitably Qualified Experienced Practitioner in contaminated soils shall be </w:t>
      </w:r>
      <w:r w:rsidR="00D248AC" w:rsidRPr="00F03CF1">
        <w:rPr>
          <w:rFonts w:ascii="Aptos" w:hAnsi="Aptos"/>
          <w:bCs/>
        </w:rPr>
        <w:lastRenderedPageBreak/>
        <w:t xml:space="preserve">provided to Council </w:t>
      </w:r>
      <w:r w:rsidRPr="00F03CF1">
        <w:rPr>
          <w:rFonts w:ascii="Aptos" w:hAnsi="Aptos"/>
          <w:bCs/>
        </w:rPr>
        <w:t xml:space="preserve">for the </w:t>
      </w:r>
      <w:r w:rsidRPr="00F03CF1">
        <w:rPr>
          <w:rFonts w:ascii="Aptos" w:hAnsi="Aptos"/>
        </w:rPr>
        <w:t>encapsulated cell on Lot 6000</w:t>
      </w:r>
      <w:r w:rsidR="00395868" w:rsidRPr="00F03CF1">
        <w:rPr>
          <w:rFonts w:ascii="Aptos" w:hAnsi="Aptos"/>
          <w:bCs/>
        </w:rPr>
        <w:t>.</w:t>
      </w:r>
      <w:r w:rsidRPr="00F03CF1">
        <w:rPr>
          <w:rFonts w:ascii="Aptos" w:hAnsi="Aptos"/>
          <w:bCs/>
        </w:rPr>
        <w:t xml:space="preserve"> </w:t>
      </w:r>
      <w:r w:rsidR="00395868" w:rsidRPr="00F03CF1">
        <w:rPr>
          <w:rFonts w:ascii="Aptos" w:hAnsi="Aptos"/>
          <w:bCs/>
        </w:rPr>
        <w:t xml:space="preserve">This Report shall </w:t>
      </w:r>
      <w:r w:rsidR="0098790B" w:rsidRPr="00F03CF1">
        <w:rPr>
          <w:rFonts w:ascii="Aptos" w:hAnsi="Aptos"/>
          <w:bCs/>
        </w:rPr>
        <w:t>include, but not be limited to:</w:t>
      </w:r>
    </w:p>
    <w:p w14:paraId="368D257F" w14:textId="6E096733" w:rsidR="00A949C1" w:rsidRPr="00F800BC" w:rsidRDefault="00A949C1" w:rsidP="003B5DFA">
      <w:pPr>
        <w:pStyle w:val="ListParagraph"/>
        <w:numPr>
          <w:ilvl w:val="8"/>
          <w:numId w:val="24"/>
        </w:numPr>
        <w:tabs>
          <w:tab w:val="clear" w:pos="2805"/>
        </w:tabs>
        <w:spacing w:before="120" w:line="259" w:lineRule="auto"/>
        <w:ind w:left="1134" w:hanging="567"/>
        <w:contextualSpacing w:val="0"/>
        <w:jc w:val="both"/>
        <w:outlineLvl w:val="9"/>
        <w:rPr>
          <w:rFonts w:ascii="Aptos" w:eastAsia="Aptos" w:hAnsi="Aptos"/>
          <w:kern w:val="2"/>
          <w14:ligatures w14:val="standardContextual"/>
        </w:rPr>
      </w:pPr>
      <w:r w:rsidRPr="00F800BC">
        <w:rPr>
          <w:rFonts w:ascii="Aptos" w:eastAsia="Aptos" w:hAnsi="Aptos"/>
          <w:kern w:val="2"/>
          <w14:ligatures w14:val="standardContextual"/>
        </w:rPr>
        <w:t>Ownership and Responsibility:</w:t>
      </w:r>
    </w:p>
    <w:p w14:paraId="398B6202" w14:textId="278218A8" w:rsidR="00F03CF1" w:rsidRPr="00F800BC" w:rsidRDefault="002C5E99" w:rsidP="003B5DFA">
      <w:pPr>
        <w:pStyle w:val="ListParagraph"/>
        <w:numPr>
          <w:ilvl w:val="0"/>
          <w:numId w:val="31"/>
        </w:numPr>
        <w:tabs>
          <w:tab w:val="clear" w:pos="1080"/>
          <w:tab w:val="num" w:pos="1701"/>
        </w:tabs>
        <w:spacing w:before="120" w:line="259" w:lineRule="auto"/>
        <w:ind w:left="1701" w:hanging="567"/>
        <w:rPr>
          <w:rFonts w:ascii="Aptos" w:eastAsia="Aptos" w:hAnsi="Aptos"/>
          <w:kern w:val="2"/>
          <w14:ligatures w14:val="standardContextual"/>
        </w:rPr>
      </w:pPr>
      <w:r w:rsidRPr="00F800BC">
        <w:rPr>
          <w:rFonts w:ascii="Aptos" w:eastAsia="Aptos" w:hAnsi="Aptos"/>
          <w:kern w:val="2"/>
          <w14:ligatures w14:val="standardContextual"/>
        </w:rPr>
        <w:t>Identification of the cells’ specific location by way of a registered professional survey.</w:t>
      </w:r>
    </w:p>
    <w:p w14:paraId="5FE43BAC" w14:textId="475C4337" w:rsidR="00A949C1" w:rsidRPr="00F800BC" w:rsidRDefault="00A949C1" w:rsidP="003B5DFA">
      <w:pPr>
        <w:numPr>
          <w:ilvl w:val="0"/>
          <w:numId w:val="31"/>
        </w:numPr>
        <w:tabs>
          <w:tab w:val="num" w:pos="720"/>
          <w:tab w:val="num" w:pos="1701"/>
        </w:tabs>
        <w:spacing w:before="120" w:after="120" w:line="259" w:lineRule="auto"/>
        <w:ind w:left="1701" w:hanging="567"/>
        <w:jc w:val="both"/>
        <w:outlineLvl w:val="9"/>
        <w:rPr>
          <w:rFonts w:ascii="Aptos" w:eastAsia="Aptos" w:hAnsi="Aptos"/>
          <w:kern w:val="2"/>
          <w14:ligatures w14:val="standardContextual"/>
        </w:rPr>
      </w:pPr>
      <w:r w:rsidRPr="00F800BC">
        <w:rPr>
          <w:rFonts w:ascii="Aptos" w:eastAsia="Aptos" w:hAnsi="Aptos"/>
          <w:kern w:val="2"/>
          <w14:ligatures w14:val="standardContextual"/>
        </w:rPr>
        <w:t>Identification, including contact details, of the party responsible for ongoing monitoring, maintenance, and reporting and procedure for updating Council’s Monitoring Officer should this contact information change.</w:t>
      </w:r>
    </w:p>
    <w:p w14:paraId="51D21AB6" w14:textId="77777777" w:rsidR="00A949C1" w:rsidRPr="00F800BC" w:rsidRDefault="00A949C1" w:rsidP="003B5DFA">
      <w:pPr>
        <w:numPr>
          <w:ilvl w:val="0"/>
          <w:numId w:val="31"/>
        </w:numPr>
        <w:tabs>
          <w:tab w:val="num" w:pos="720"/>
          <w:tab w:val="num" w:pos="1701"/>
        </w:tabs>
        <w:spacing w:before="120" w:after="120" w:line="259" w:lineRule="auto"/>
        <w:ind w:left="1701" w:hanging="567"/>
        <w:jc w:val="both"/>
        <w:outlineLvl w:val="9"/>
        <w:rPr>
          <w:rFonts w:ascii="Aptos" w:eastAsia="Aptos" w:hAnsi="Aptos"/>
          <w:kern w:val="2"/>
          <w14:ligatures w14:val="standardContextual"/>
        </w:rPr>
      </w:pPr>
      <w:r w:rsidRPr="00F800BC">
        <w:rPr>
          <w:rFonts w:ascii="Aptos" w:eastAsia="Aptos" w:hAnsi="Aptos"/>
          <w:kern w:val="2"/>
          <w14:ligatures w14:val="standardContextual"/>
        </w:rPr>
        <w:t>A mechanism to ensure responsibilities are maintained in perpetuity (e.g. consent notice, land covenant, or other legal instrument registered on the title).</w:t>
      </w:r>
    </w:p>
    <w:p w14:paraId="0457A12C" w14:textId="77777777" w:rsidR="00A949C1" w:rsidRPr="00F800BC" w:rsidRDefault="00A949C1" w:rsidP="003B5DFA">
      <w:pPr>
        <w:spacing w:before="120" w:after="120" w:line="259" w:lineRule="auto"/>
        <w:ind w:left="1134" w:hanging="567"/>
        <w:jc w:val="both"/>
        <w:outlineLvl w:val="9"/>
        <w:rPr>
          <w:rFonts w:ascii="Aptos" w:eastAsia="Aptos" w:hAnsi="Aptos"/>
          <w:kern w:val="2"/>
          <w14:ligatures w14:val="standardContextual"/>
        </w:rPr>
      </w:pPr>
      <w:r w:rsidRPr="00F800BC">
        <w:rPr>
          <w:rFonts w:ascii="Aptos" w:eastAsia="Aptos" w:hAnsi="Aptos"/>
          <w:kern w:val="2"/>
          <w14:ligatures w14:val="standardContextual"/>
        </w:rPr>
        <w:t>ii.</w:t>
      </w:r>
      <w:r w:rsidRPr="00F800BC">
        <w:rPr>
          <w:rFonts w:ascii="Aptos" w:eastAsia="Aptos" w:hAnsi="Aptos"/>
          <w:kern w:val="2"/>
          <w14:ligatures w14:val="standardContextual"/>
        </w:rPr>
        <w:tab/>
        <w:t>Inspection and Monitoring Regime:</w:t>
      </w:r>
    </w:p>
    <w:p w14:paraId="30CEBB6D" w14:textId="77777777" w:rsidR="00A949C1" w:rsidRPr="00F800BC" w:rsidRDefault="00A949C1" w:rsidP="003B5DFA">
      <w:pPr>
        <w:numPr>
          <w:ilvl w:val="0"/>
          <w:numId w:val="32"/>
        </w:numPr>
        <w:tabs>
          <w:tab w:val="num" w:pos="720"/>
          <w:tab w:val="num" w:pos="1701"/>
        </w:tabs>
        <w:spacing w:before="120" w:after="120" w:line="259" w:lineRule="auto"/>
        <w:ind w:left="1701" w:hanging="567"/>
        <w:jc w:val="both"/>
        <w:outlineLvl w:val="9"/>
        <w:rPr>
          <w:rFonts w:ascii="Aptos" w:eastAsia="Aptos" w:hAnsi="Aptos"/>
          <w:kern w:val="2"/>
          <w14:ligatures w14:val="standardContextual"/>
        </w:rPr>
      </w:pPr>
      <w:r w:rsidRPr="00F800BC">
        <w:rPr>
          <w:rFonts w:ascii="Aptos" w:eastAsia="Aptos" w:hAnsi="Aptos"/>
          <w:kern w:val="2"/>
          <w14:ligatures w14:val="standardContextual"/>
        </w:rPr>
        <w:t>Schedule of inspections (at least annually) to assess the condition of the encapsulation cell cover, surface drainage, any erosion or subsidence, and vegetative cover.</w:t>
      </w:r>
    </w:p>
    <w:p w14:paraId="05F8FF0C" w14:textId="77777777" w:rsidR="00A949C1" w:rsidRPr="00F800BC" w:rsidRDefault="00A949C1" w:rsidP="003B5DFA">
      <w:pPr>
        <w:numPr>
          <w:ilvl w:val="0"/>
          <w:numId w:val="32"/>
        </w:numPr>
        <w:tabs>
          <w:tab w:val="num" w:pos="1701"/>
        </w:tabs>
        <w:spacing w:before="120" w:after="120" w:line="259" w:lineRule="auto"/>
        <w:ind w:left="1701" w:hanging="567"/>
        <w:contextualSpacing/>
        <w:jc w:val="both"/>
        <w:outlineLvl w:val="9"/>
        <w:rPr>
          <w:rFonts w:ascii="Aptos" w:eastAsia="Aptos" w:hAnsi="Aptos"/>
          <w:kern w:val="2"/>
          <w14:ligatures w14:val="standardContextual"/>
        </w:rPr>
      </w:pPr>
      <w:r w:rsidRPr="00F800BC">
        <w:rPr>
          <w:rFonts w:ascii="Aptos" w:eastAsia="Aptos" w:hAnsi="Aptos"/>
          <w:kern w:val="2"/>
          <w14:ligatures w14:val="standardContextual"/>
        </w:rPr>
        <w:t>Groundwater level monitoring, with specified monitoring location(s).</w:t>
      </w:r>
      <w:r w:rsidRPr="00F800BC" w:rsidDel="00860AA7">
        <w:rPr>
          <w:rFonts w:ascii="Aptos" w:eastAsia="Aptos" w:hAnsi="Aptos"/>
          <w:kern w:val="2"/>
          <w14:ligatures w14:val="standardContextual"/>
        </w:rPr>
        <w:t xml:space="preserve"> </w:t>
      </w:r>
    </w:p>
    <w:p w14:paraId="673C8DE2" w14:textId="77777777" w:rsidR="000A3056" w:rsidRPr="00F800BC" w:rsidRDefault="000A3056" w:rsidP="003B5DFA">
      <w:pPr>
        <w:spacing w:before="120" w:after="120" w:line="259" w:lineRule="auto"/>
        <w:ind w:left="1701"/>
        <w:contextualSpacing/>
        <w:jc w:val="both"/>
        <w:outlineLvl w:val="9"/>
        <w:rPr>
          <w:rFonts w:ascii="Aptos" w:eastAsia="Aptos" w:hAnsi="Aptos"/>
          <w:kern w:val="2"/>
          <w14:ligatures w14:val="standardContextual"/>
        </w:rPr>
      </w:pPr>
    </w:p>
    <w:p w14:paraId="5A36D29F" w14:textId="7B647FB1" w:rsidR="00A949C1" w:rsidRPr="00F800BC" w:rsidRDefault="00A949C1" w:rsidP="003B5DFA">
      <w:pPr>
        <w:numPr>
          <w:ilvl w:val="0"/>
          <w:numId w:val="32"/>
        </w:numPr>
        <w:tabs>
          <w:tab w:val="num" w:pos="1701"/>
        </w:tabs>
        <w:spacing w:before="120" w:after="120" w:line="259" w:lineRule="auto"/>
        <w:ind w:left="1701" w:hanging="567"/>
        <w:contextualSpacing/>
        <w:jc w:val="both"/>
        <w:outlineLvl w:val="9"/>
        <w:rPr>
          <w:rFonts w:ascii="Aptos" w:eastAsia="Aptos" w:hAnsi="Aptos"/>
          <w:kern w:val="2"/>
          <w14:ligatures w14:val="standardContextual"/>
        </w:rPr>
      </w:pPr>
      <w:r w:rsidRPr="00F800BC">
        <w:rPr>
          <w:rFonts w:ascii="Aptos" w:eastAsia="Aptos" w:hAnsi="Aptos"/>
          <w:kern w:val="2"/>
          <w14:ligatures w14:val="standardContextual"/>
        </w:rPr>
        <w:t>Landfill leachate monitoring via an observation well installed by a SQEP</w:t>
      </w:r>
      <w:r w:rsidR="00361DFE" w:rsidRPr="00F800BC">
        <w:rPr>
          <w:rFonts w:ascii="Aptos" w:eastAsia="Aptos" w:hAnsi="Aptos"/>
          <w:strike/>
          <w:kern w:val="2"/>
          <w14:ligatures w14:val="standardContextual"/>
        </w:rPr>
        <w:t>.</w:t>
      </w:r>
    </w:p>
    <w:p w14:paraId="6585FF34" w14:textId="77777777" w:rsidR="000A3056" w:rsidRPr="00F800BC" w:rsidRDefault="000A3056" w:rsidP="003B5DFA">
      <w:pPr>
        <w:spacing w:before="120" w:after="120" w:line="259" w:lineRule="auto"/>
        <w:contextualSpacing/>
        <w:jc w:val="both"/>
        <w:outlineLvl w:val="9"/>
        <w:rPr>
          <w:rFonts w:ascii="Aptos" w:eastAsia="Aptos" w:hAnsi="Aptos"/>
          <w:kern w:val="2"/>
          <w14:ligatures w14:val="standardContextual"/>
        </w:rPr>
      </w:pPr>
    </w:p>
    <w:p w14:paraId="043B0ED5" w14:textId="77777777" w:rsidR="00A949C1" w:rsidRPr="00F800BC" w:rsidRDefault="00A949C1" w:rsidP="003B5DFA">
      <w:pPr>
        <w:numPr>
          <w:ilvl w:val="0"/>
          <w:numId w:val="32"/>
        </w:numPr>
        <w:tabs>
          <w:tab w:val="num" w:pos="720"/>
          <w:tab w:val="num" w:pos="1701"/>
        </w:tabs>
        <w:spacing w:before="120" w:after="120" w:line="259" w:lineRule="auto"/>
        <w:ind w:left="1701" w:hanging="567"/>
        <w:jc w:val="both"/>
        <w:outlineLvl w:val="9"/>
        <w:rPr>
          <w:rFonts w:ascii="Aptos" w:eastAsia="Aptos" w:hAnsi="Aptos"/>
          <w:kern w:val="2"/>
          <w14:ligatures w14:val="standardContextual"/>
        </w:rPr>
      </w:pPr>
      <w:r w:rsidRPr="00F800BC">
        <w:rPr>
          <w:rFonts w:ascii="Aptos" w:eastAsia="Aptos" w:hAnsi="Aptos"/>
          <w:kern w:val="2"/>
          <w14:ligatures w14:val="standardContextual"/>
        </w:rPr>
        <w:t>Contingency measures if monitoring identifies leachate migration, cap failure, or other risk to people and/or the environment.</w:t>
      </w:r>
    </w:p>
    <w:p w14:paraId="68B4B886" w14:textId="77777777" w:rsidR="00A949C1" w:rsidRPr="00F800BC" w:rsidRDefault="00A949C1" w:rsidP="003B5DFA">
      <w:pPr>
        <w:spacing w:before="120" w:after="120" w:line="259" w:lineRule="auto"/>
        <w:ind w:left="1134" w:hanging="567"/>
        <w:jc w:val="both"/>
        <w:outlineLvl w:val="9"/>
        <w:rPr>
          <w:rFonts w:ascii="Aptos" w:eastAsia="Aptos" w:hAnsi="Aptos"/>
          <w:kern w:val="2"/>
          <w14:ligatures w14:val="standardContextual"/>
        </w:rPr>
      </w:pPr>
      <w:r w:rsidRPr="00F800BC">
        <w:rPr>
          <w:rFonts w:ascii="Aptos" w:eastAsia="Aptos" w:hAnsi="Aptos"/>
          <w:kern w:val="2"/>
          <w14:ligatures w14:val="standardContextual"/>
        </w:rPr>
        <w:t>iii.</w:t>
      </w:r>
      <w:r w:rsidRPr="00F800BC">
        <w:rPr>
          <w:rFonts w:ascii="Aptos" w:eastAsia="Aptos" w:hAnsi="Aptos"/>
          <w:kern w:val="2"/>
          <w14:ligatures w14:val="standardContextual"/>
        </w:rPr>
        <w:tab/>
        <w:t>Maintenance Requirements:</w:t>
      </w:r>
    </w:p>
    <w:p w14:paraId="7817E0E4" w14:textId="77777777" w:rsidR="00A949C1" w:rsidRPr="00F800BC" w:rsidRDefault="00A949C1" w:rsidP="003B5DFA">
      <w:pPr>
        <w:numPr>
          <w:ilvl w:val="0"/>
          <w:numId w:val="33"/>
        </w:numPr>
        <w:tabs>
          <w:tab w:val="num" w:pos="1701"/>
        </w:tabs>
        <w:spacing w:before="120" w:after="120" w:line="259" w:lineRule="auto"/>
        <w:ind w:left="1701" w:hanging="567"/>
        <w:jc w:val="both"/>
        <w:outlineLvl w:val="9"/>
        <w:rPr>
          <w:rFonts w:ascii="Aptos" w:eastAsia="Aptos" w:hAnsi="Aptos"/>
          <w:kern w:val="2"/>
          <w14:ligatures w14:val="standardContextual"/>
        </w:rPr>
      </w:pPr>
      <w:r w:rsidRPr="00F800BC">
        <w:rPr>
          <w:rFonts w:ascii="Aptos" w:eastAsia="Aptos" w:hAnsi="Aptos"/>
          <w:kern w:val="2"/>
          <w14:ligatures w14:val="standardContextual"/>
        </w:rPr>
        <w:t>Procedures for maintaining the integrity of the capping system, drainage infrastructure, and access controls.</w:t>
      </w:r>
    </w:p>
    <w:p w14:paraId="471B8077" w14:textId="77777777" w:rsidR="00A949C1" w:rsidRPr="00F800BC" w:rsidRDefault="00A949C1" w:rsidP="003B5DFA">
      <w:pPr>
        <w:numPr>
          <w:ilvl w:val="0"/>
          <w:numId w:val="33"/>
        </w:numPr>
        <w:tabs>
          <w:tab w:val="num" w:pos="1701"/>
        </w:tabs>
        <w:spacing w:before="120" w:after="120" w:line="259" w:lineRule="auto"/>
        <w:ind w:left="1701" w:hanging="567"/>
        <w:jc w:val="both"/>
        <w:outlineLvl w:val="9"/>
        <w:rPr>
          <w:rFonts w:ascii="Aptos" w:eastAsia="Aptos" w:hAnsi="Aptos"/>
          <w:kern w:val="2"/>
          <w14:ligatures w14:val="standardContextual"/>
        </w:rPr>
      </w:pPr>
      <w:r w:rsidRPr="00F800BC">
        <w:rPr>
          <w:rFonts w:ascii="Aptos" w:eastAsia="Aptos" w:hAnsi="Aptos"/>
          <w:kern w:val="2"/>
          <w14:ligatures w14:val="standardContextual"/>
        </w:rPr>
        <w:t>Remedial action procedures in the event of damage or failure of any containment components.</w:t>
      </w:r>
    </w:p>
    <w:p w14:paraId="051C35F8" w14:textId="77777777" w:rsidR="00A949C1" w:rsidRPr="00F800BC" w:rsidRDefault="00A949C1" w:rsidP="003B5DFA">
      <w:pPr>
        <w:spacing w:before="120" w:after="120" w:line="259" w:lineRule="auto"/>
        <w:ind w:left="567"/>
        <w:jc w:val="both"/>
        <w:outlineLvl w:val="9"/>
        <w:rPr>
          <w:rFonts w:ascii="Aptos" w:eastAsia="Aptos" w:hAnsi="Aptos"/>
          <w:kern w:val="2"/>
          <w14:ligatures w14:val="standardContextual"/>
        </w:rPr>
      </w:pPr>
      <w:r w:rsidRPr="00F800BC">
        <w:rPr>
          <w:rFonts w:ascii="Aptos" w:eastAsia="Aptos" w:hAnsi="Aptos"/>
          <w:kern w:val="2"/>
          <w14:ligatures w14:val="standardContextual"/>
        </w:rPr>
        <w:t>iv.</w:t>
      </w:r>
      <w:r w:rsidRPr="00F800BC">
        <w:rPr>
          <w:rFonts w:ascii="Aptos" w:eastAsia="Aptos" w:hAnsi="Aptos"/>
          <w:kern w:val="2"/>
          <w14:ligatures w14:val="standardContextual"/>
        </w:rPr>
        <w:tab/>
        <w:t>Record-Keeping and Reporting:</w:t>
      </w:r>
    </w:p>
    <w:p w14:paraId="264F0B51" w14:textId="77777777" w:rsidR="00A949C1" w:rsidRPr="00F800BC" w:rsidRDefault="00A949C1" w:rsidP="003B5DFA">
      <w:pPr>
        <w:numPr>
          <w:ilvl w:val="0"/>
          <w:numId w:val="34"/>
        </w:numPr>
        <w:tabs>
          <w:tab w:val="num" w:pos="720"/>
          <w:tab w:val="num" w:pos="1701"/>
        </w:tabs>
        <w:spacing w:before="120" w:after="120" w:line="259" w:lineRule="auto"/>
        <w:ind w:left="1701" w:hanging="567"/>
        <w:jc w:val="both"/>
        <w:outlineLvl w:val="9"/>
        <w:rPr>
          <w:rFonts w:ascii="Aptos" w:eastAsia="Aptos" w:hAnsi="Aptos"/>
          <w:kern w:val="2"/>
          <w14:ligatures w14:val="standardContextual"/>
        </w:rPr>
      </w:pPr>
      <w:r w:rsidRPr="00F800BC">
        <w:rPr>
          <w:rFonts w:ascii="Aptos" w:eastAsia="Aptos" w:hAnsi="Aptos"/>
          <w:kern w:val="2"/>
          <w14:ligatures w14:val="standardContextual"/>
        </w:rPr>
        <w:t>A log of all inspections, maintenance, and monitoring results, to be retained for the life of the cell.</w:t>
      </w:r>
    </w:p>
    <w:p w14:paraId="4171D9F3" w14:textId="77777777" w:rsidR="00A949C1" w:rsidRPr="00F800BC" w:rsidRDefault="00A949C1" w:rsidP="003B5DFA">
      <w:pPr>
        <w:numPr>
          <w:ilvl w:val="0"/>
          <w:numId w:val="34"/>
        </w:numPr>
        <w:tabs>
          <w:tab w:val="num" w:pos="720"/>
          <w:tab w:val="num" w:pos="1701"/>
        </w:tabs>
        <w:spacing w:before="120" w:after="120" w:line="259" w:lineRule="auto"/>
        <w:ind w:left="1701" w:hanging="567"/>
        <w:jc w:val="both"/>
        <w:outlineLvl w:val="9"/>
        <w:rPr>
          <w:rFonts w:ascii="Aptos" w:eastAsia="Aptos" w:hAnsi="Aptos"/>
          <w:kern w:val="2"/>
          <w14:ligatures w14:val="standardContextual"/>
        </w:rPr>
      </w:pPr>
      <w:r w:rsidRPr="00F800BC">
        <w:rPr>
          <w:rFonts w:ascii="Aptos" w:eastAsia="Aptos" w:hAnsi="Aptos"/>
          <w:kern w:val="2"/>
          <w14:ligatures w14:val="standardContextual"/>
        </w:rPr>
        <w:t>Reporting to Council’s Monitoring Officer no less than once every two years, or immediately if any failure or exceedance is detected.</w:t>
      </w:r>
    </w:p>
    <w:p w14:paraId="47C3099B" w14:textId="77777777" w:rsidR="00A949C1" w:rsidRPr="00F800BC" w:rsidRDefault="00A949C1" w:rsidP="003B5DFA">
      <w:pPr>
        <w:spacing w:before="120" w:after="120" w:line="259" w:lineRule="auto"/>
        <w:ind w:left="1134" w:hanging="567"/>
        <w:jc w:val="both"/>
        <w:outlineLvl w:val="9"/>
        <w:rPr>
          <w:rFonts w:ascii="Aptos" w:eastAsia="Aptos" w:hAnsi="Aptos"/>
          <w:kern w:val="2"/>
          <w14:ligatures w14:val="standardContextual"/>
        </w:rPr>
      </w:pPr>
      <w:r w:rsidRPr="00F800BC">
        <w:rPr>
          <w:rFonts w:ascii="Aptos" w:eastAsia="Aptos" w:hAnsi="Aptos"/>
          <w:kern w:val="2"/>
          <w14:ligatures w14:val="standardContextual"/>
        </w:rPr>
        <w:t>v.</w:t>
      </w:r>
      <w:r w:rsidRPr="00F800BC">
        <w:rPr>
          <w:rFonts w:ascii="Aptos" w:eastAsia="Aptos" w:hAnsi="Aptos"/>
          <w:kern w:val="2"/>
          <w14:ligatures w14:val="standardContextual"/>
        </w:rPr>
        <w:tab/>
        <w:t>Site Access and Security:</w:t>
      </w:r>
    </w:p>
    <w:p w14:paraId="20546058" w14:textId="77777777" w:rsidR="00A949C1" w:rsidRPr="00F800BC" w:rsidRDefault="00A949C1" w:rsidP="003B5DFA">
      <w:pPr>
        <w:numPr>
          <w:ilvl w:val="0"/>
          <w:numId w:val="35"/>
        </w:numPr>
        <w:tabs>
          <w:tab w:val="num" w:pos="720"/>
          <w:tab w:val="num" w:pos="1701"/>
        </w:tabs>
        <w:spacing w:before="120" w:after="120" w:line="259" w:lineRule="auto"/>
        <w:ind w:left="1701" w:hanging="567"/>
        <w:jc w:val="both"/>
        <w:outlineLvl w:val="9"/>
        <w:rPr>
          <w:rFonts w:ascii="Aptos" w:eastAsia="Aptos" w:hAnsi="Aptos"/>
          <w:kern w:val="2"/>
          <w14:ligatures w14:val="standardContextual"/>
        </w:rPr>
      </w:pPr>
      <w:r w:rsidRPr="00F800BC">
        <w:rPr>
          <w:rFonts w:ascii="Aptos" w:eastAsia="Aptos" w:hAnsi="Aptos"/>
          <w:kern w:val="2"/>
          <w14:ligatures w14:val="standardContextual"/>
        </w:rPr>
        <w:t>Measures to restrict unauthorised access to the encapsulation cell area and maintain security of the site.</w:t>
      </w:r>
    </w:p>
    <w:p w14:paraId="1EED07C7" w14:textId="31A7161F" w:rsidR="00EA3661" w:rsidRPr="005E72E5" w:rsidRDefault="005E72E5" w:rsidP="003B5DFA">
      <w:pPr>
        <w:spacing w:before="120" w:after="120" w:line="259" w:lineRule="auto"/>
        <w:ind w:left="567" w:right="-28"/>
        <w:jc w:val="both"/>
        <w:rPr>
          <w:rFonts w:ascii="Aptos" w:hAnsi="Aptos"/>
          <w:bCs/>
        </w:rPr>
      </w:pPr>
      <w:r w:rsidRPr="00F800BC">
        <w:rPr>
          <w:rFonts w:ascii="Aptos" w:hAnsi="Aptos"/>
          <w:bCs/>
        </w:rPr>
        <w:t xml:space="preserve">The </w:t>
      </w:r>
      <w:r w:rsidR="00EA3661" w:rsidRPr="005E72E5">
        <w:rPr>
          <w:rFonts w:ascii="Aptos" w:hAnsi="Aptos"/>
          <w:bCs/>
        </w:rPr>
        <w:t>OSMP</w:t>
      </w:r>
      <w:r w:rsidR="00361DFE" w:rsidRPr="00F800BC">
        <w:rPr>
          <w:rFonts w:ascii="Aptos" w:hAnsi="Aptos"/>
          <w:bCs/>
        </w:rPr>
        <w:t>-Landfill</w:t>
      </w:r>
      <w:r w:rsidR="00EA3661" w:rsidRPr="005E72E5">
        <w:rPr>
          <w:rFonts w:ascii="Aptos" w:hAnsi="Aptos"/>
          <w:bCs/>
        </w:rPr>
        <w:t xml:space="preserve"> shall be </w:t>
      </w:r>
      <w:r w:rsidR="003F52C3" w:rsidRPr="005E72E5">
        <w:rPr>
          <w:rFonts w:ascii="Aptos" w:hAnsi="Aptos"/>
          <w:bCs/>
        </w:rPr>
        <w:t xml:space="preserve">the </w:t>
      </w:r>
      <w:r w:rsidR="00EA3661" w:rsidRPr="005E72E5">
        <w:rPr>
          <w:rFonts w:ascii="Aptos" w:hAnsi="Aptos"/>
          <w:bCs/>
        </w:rPr>
        <w:t xml:space="preserve">subject to </w:t>
      </w:r>
      <w:r w:rsidR="00EA3661" w:rsidRPr="005E72E5">
        <w:rPr>
          <w:rFonts w:ascii="Aptos" w:hAnsi="Aptos"/>
        </w:rPr>
        <w:t>a Consent Notice</w:t>
      </w:r>
      <w:r w:rsidR="00EA3661" w:rsidRPr="005E72E5">
        <w:rPr>
          <w:rFonts w:ascii="Aptos" w:hAnsi="Aptos"/>
          <w:bCs/>
        </w:rPr>
        <w:t xml:space="preserve"> </w:t>
      </w:r>
      <w:r w:rsidR="003F52C3" w:rsidRPr="005E72E5">
        <w:rPr>
          <w:rFonts w:ascii="Aptos" w:hAnsi="Aptos"/>
          <w:bCs/>
        </w:rPr>
        <w:t xml:space="preserve">to be registered </w:t>
      </w:r>
      <w:r w:rsidR="00EA3661" w:rsidRPr="005E72E5">
        <w:rPr>
          <w:rFonts w:ascii="Aptos" w:hAnsi="Aptos"/>
          <w:bCs/>
        </w:rPr>
        <w:t>on the title of the land it is within.</w:t>
      </w:r>
    </w:p>
    <w:p w14:paraId="3678E586" w14:textId="77777777" w:rsidR="003F52C3" w:rsidRPr="002B0AC2" w:rsidRDefault="003F52C3" w:rsidP="003B5DFA">
      <w:pPr>
        <w:pStyle w:val="ListParagraph"/>
        <w:spacing w:before="120" w:line="259" w:lineRule="auto"/>
        <w:ind w:left="1130" w:right="-28"/>
        <w:jc w:val="both"/>
        <w:rPr>
          <w:rFonts w:ascii="Aptos" w:hAnsi="Aptos"/>
          <w:bCs/>
        </w:rPr>
      </w:pPr>
    </w:p>
    <w:p w14:paraId="7DA68980" w14:textId="52DB269E" w:rsidR="008472C6" w:rsidRPr="000761D5" w:rsidRDefault="008467A8" w:rsidP="003B5DFA">
      <w:pPr>
        <w:pStyle w:val="ListParagraph"/>
        <w:spacing w:before="120" w:line="259" w:lineRule="auto"/>
        <w:ind w:left="0" w:right="-28"/>
        <w:jc w:val="both"/>
        <w:rPr>
          <w:rFonts w:ascii="Aptos" w:hAnsi="Aptos"/>
          <w:b/>
        </w:rPr>
      </w:pPr>
      <w:r w:rsidRPr="000761D5">
        <w:rPr>
          <w:rFonts w:ascii="Aptos" w:hAnsi="Aptos"/>
          <w:b/>
        </w:rPr>
        <w:t>Revegetation</w:t>
      </w:r>
      <w:r w:rsidR="008472C6" w:rsidRPr="000761D5">
        <w:rPr>
          <w:rFonts w:ascii="Aptos" w:hAnsi="Aptos"/>
          <w:b/>
        </w:rPr>
        <w:t xml:space="preserve"> and Residential Green Overlay</w:t>
      </w:r>
      <w:r w:rsidRPr="000761D5">
        <w:rPr>
          <w:rFonts w:ascii="Aptos" w:hAnsi="Aptos"/>
          <w:b/>
        </w:rPr>
        <w:t>s</w:t>
      </w:r>
    </w:p>
    <w:p w14:paraId="4449C09B" w14:textId="0571204C" w:rsidR="008472C6" w:rsidRPr="001B4EED" w:rsidRDefault="008F1C30" w:rsidP="003B5DFA">
      <w:pPr>
        <w:numPr>
          <w:ilvl w:val="0"/>
          <w:numId w:val="24"/>
        </w:numPr>
        <w:tabs>
          <w:tab w:val="clear" w:pos="360"/>
        </w:tabs>
        <w:spacing w:before="120" w:after="120" w:line="259" w:lineRule="auto"/>
        <w:ind w:left="567" w:right="-28" w:hanging="567"/>
        <w:jc w:val="both"/>
        <w:rPr>
          <w:rFonts w:ascii="Aptos" w:hAnsi="Aptos"/>
        </w:rPr>
      </w:pPr>
      <w:r w:rsidRPr="001B4EED">
        <w:rPr>
          <w:rFonts w:ascii="Aptos" w:hAnsi="Aptos"/>
        </w:rPr>
        <w:t xml:space="preserve">The </w:t>
      </w:r>
      <w:r w:rsidR="008472C6" w:rsidRPr="001B4EED">
        <w:rPr>
          <w:rFonts w:ascii="Aptos" w:hAnsi="Aptos"/>
        </w:rPr>
        <w:t xml:space="preserve">Revegetation planting </w:t>
      </w:r>
      <w:r w:rsidRPr="001B4EED">
        <w:rPr>
          <w:rFonts w:ascii="Aptos" w:hAnsi="Aptos"/>
        </w:rPr>
        <w:t xml:space="preserve">as required by </w:t>
      </w:r>
      <w:r w:rsidR="007261F5" w:rsidRPr="007D16C1">
        <w:rPr>
          <w:rFonts w:ascii="Aptos" w:hAnsi="Aptos"/>
          <w:bCs/>
        </w:rPr>
        <w:t>C</w:t>
      </w:r>
      <w:r w:rsidRPr="007D16C1">
        <w:rPr>
          <w:rFonts w:ascii="Aptos" w:hAnsi="Aptos"/>
          <w:bCs/>
        </w:rPr>
        <w:t>ondition</w:t>
      </w:r>
      <w:r w:rsidR="006634AE" w:rsidRPr="007D16C1">
        <w:rPr>
          <w:rFonts w:ascii="Aptos" w:hAnsi="Aptos"/>
          <w:bCs/>
        </w:rPr>
        <w:t xml:space="preserve"> </w:t>
      </w:r>
      <w:r w:rsidR="007261F5" w:rsidRPr="00352F11">
        <w:rPr>
          <w:rFonts w:ascii="Aptos" w:hAnsi="Aptos"/>
          <w:bCs/>
        </w:rPr>
        <w:t>9</w:t>
      </w:r>
      <w:r w:rsidRPr="001B4EED">
        <w:rPr>
          <w:rFonts w:ascii="Aptos" w:hAnsi="Aptos"/>
        </w:rPr>
        <w:t xml:space="preserve"> </w:t>
      </w:r>
      <w:r w:rsidR="008472C6" w:rsidRPr="001B4EED">
        <w:rPr>
          <w:rFonts w:ascii="Aptos" w:hAnsi="Aptos"/>
        </w:rPr>
        <w:t xml:space="preserve">shall be planted prior to the issue of a Section 224 certificate for that stage. </w:t>
      </w:r>
    </w:p>
    <w:p w14:paraId="6CE2CA99" w14:textId="65CAFDA5" w:rsidR="008472C6" w:rsidRPr="00BD58BF" w:rsidRDefault="008472C6" w:rsidP="003B5DFA">
      <w:pPr>
        <w:numPr>
          <w:ilvl w:val="0"/>
          <w:numId w:val="24"/>
        </w:numPr>
        <w:tabs>
          <w:tab w:val="clear" w:pos="360"/>
          <w:tab w:val="num" w:pos="567"/>
        </w:tabs>
        <w:spacing w:before="120" w:after="120" w:line="259" w:lineRule="auto"/>
        <w:ind w:left="567" w:right="-28" w:hanging="567"/>
        <w:jc w:val="both"/>
        <w:rPr>
          <w:rFonts w:ascii="Aptos" w:hAnsi="Aptos"/>
          <w:bCs/>
        </w:rPr>
      </w:pPr>
      <w:r w:rsidRPr="000761D5">
        <w:rPr>
          <w:rFonts w:ascii="Aptos" w:hAnsi="Aptos"/>
          <w:bCs/>
        </w:rPr>
        <w:t>The planti</w:t>
      </w:r>
      <w:r w:rsidRPr="00BD58BF">
        <w:rPr>
          <w:rFonts w:ascii="Aptos" w:hAnsi="Aptos"/>
          <w:bCs/>
        </w:rPr>
        <w:t xml:space="preserve">ng of </w:t>
      </w:r>
      <w:r w:rsidRPr="006D4052">
        <w:rPr>
          <w:rFonts w:ascii="Aptos" w:hAnsi="Aptos"/>
          <w:bCs/>
        </w:rPr>
        <w:t>the Residential Green Overlay</w:t>
      </w:r>
      <w:r w:rsidR="00D67635" w:rsidRPr="006D4052">
        <w:rPr>
          <w:rFonts w:ascii="Aptos" w:hAnsi="Aptos"/>
          <w:bCs/>
        </w:rPr>
        <w:t xml:space="preserve">, </w:t>
      </w:r>
      <w:r w:rsidR="00CB70A1" w:rsidRPr="006D4052">
        <w:rPr>
          <w:rFonts w:ascii="Aptos" w:hAnsi="Aptos"/>
          <w:bCs/>
        </w:rPr>
        <w:t>(</w:t>
      </w:r>
      <w:r w:rsidR="00D67635" w:rsidRPr="006D4052">
        <w:rPr>
          <w:rFonts w:ascii="Aptos" w:hAnsi="Aptos"/>
          <w:bCs/>
        </w:rPr>
        <w:t>as</w:t>
      </w:r>
      <w:r w:rsidR="00D67635" w:rsidRPr="00BD58BF">
        <w:rPr>
          <w:rFonts w:ascii="Aptos" w:hAnsi="Aptos"/>
          <w:bCs/>
        </w:rPr>
        <w:t xml:space="preserve"> designed</w:t>
      </w:r>
      <w:r w:rsidRPr="00BD58BF">
        <w:rPr>
          <w:rFonts w:ascii="Aptos" w:hAnsi="Aptos"/>
          <w:bCs/>
        </w:rPr>
        <w:t xml:space="preserve"> to achieve 80% canopy cover</w:t>
      </w:r>
      <w:r w:rsidR="00CB70A1" w:rsidRPr="00BD58BF">
        <w:rPr>
          <w:rFonts w:ascii="Aptos" w:hAnsi="Aptos"/>
          <w:bCs/>
        </w:rPr>
        <w:t>)</w:t>
      </w:r>
      <w:r w:rsidR="00D67635" w:rsidRPr="00BD58BF">
        <w:rPr>
          <w:rFonts w:ascii="Aptos" w:hAnsi="Aptos"/>
          <w:bCs/>
        </w:rPr>
        <w:t>,</w:t>
      </w:r>
      <w:r w:rsidRPr="00BD58BF">
        <w:rPr>
          <w:rFonts w:ascii="Aptos" w:hAnsi="Aptos"/>
          <w:bCs/>
        </w:rPr>
        <w:t xml:space="preserve"> shall be </w:t>
      </w:r>
      <w:r w:rsidR="00D67635" w:rsidRPr="00BD58BF">
        <w:rPr>
          <w:rFonts w:ascii="Aptos" w:hAnsi="Aptos"/>
          <w:bCs/>
        </w:rPr>
        <w:t xml:space="preserve">undertaken </w:t>
      </w:r>
      <w:r w:rsidR="008467A8" w:rsidRPr="00BD58BF">
        <w:rPr>
          <w:rFonts w:ascii="Aptos" w:hAnsi="Aptos"/>
          <w:bCs/>
        </w:rPr>
        <w:t xml:space="preserve">prior to the issue of a Section 224 Certificate for </w:t>
      </w:r>
      <w:r w:rsidR="008467A8" w:rsidRPr="00DB1006">
        <w:rPr>
          <w:rFonts w:ascii="Aptos" w:hAnsi="Aptos"/>
          <w:bCs/>
        </w:rPr>
        <w:t>Stage 8.</w:t>
      </w:r>
      <w:r w:rsidR="008F1C30" w:rsidRPr="00307A83">
        <w:rPr>
          <w:rFonts w:ascii="Aptos" w:hAnsi="Aptos"/>
          <w:bCs/>
        </w:rPr>
        <w:t xml:space="preserve"> </w:t>
      </w:r>
    </w:p>
    <w:p w14:paraId="4D0CB449" w14:textId="77777777" w:rsidR="00EA3661" w:rsidRPr="002B0AC2" w:rsidRDefault="00EA3661" w:rsidP="003B5DFA">
      <w:pPr>
        <w:pStyle w:val="ListParagraph"/>
        <w:spacing w:before="120" w:line="259" w:lineRule="auto"/>
        <w:ind w:left="0" w:right="-28"/>
        <w:jc w:val="both"/>
        <w:rPr>
          <w:rFonts w:ascii="Aptos" w:hAnsi="Aptos"/>
          <w:b/>
        </w:rPr>
      </w:pPr>
    </w:p>
    <w:p w14:paraId="119CADC3" w14:textId="593E938A" w:rsidR="009478EC" w:rsidRPr="002B0AC2" w:rsidRDefault="00A54021" w:rsidP="003B5DFA">
      <w:pPr>
        <w:pStyle w:val="ListParagraph"/>
        <w:spacing w:before="120" w:line="259" w:lineRule="auto"/>
        <w:ind w:left="0" w:right="-28"/>
        <w:jc w:val="both"/>
        <w:rPr>
          <w:rFonts w:ascii="Aptos" w:hAnsi="Aptos"/>
          <w:b/>
        </w:rPr>
      </w:pPr>
      <w:r w:rsidRPr="002B0AC2">
        <w:rPr>
          <w:rFonts w:ascii="Aptos" w:hAnsi="Aptos"/>
          <w:b/>
        </w:rPr>
        <w:t xml:space="preserve">Civil </w:t>
      </w:r>
      <w:r w:rsidR="009478EC" w:rsidRPr="002B0AC2">
        <w:rPr>
          <w:rFonts w:ascii="Aptos" w:hAnsi="Aptos"/>
          <w:b/>
        </w:rPr>
        <w:t>Engineering and Reserves Construction</w:t>
      </w:r>
    </w:p>
    <w:p w14:paraId="42C2B9A0" w14:textId="77FDD002" w:rsidR="009478EC" w:rsidRPr="002B0AC2" w:rsidRDefault="009478EC" w:rsidP="003B5DFA">
      <w:pPr>
        <w:numPr>
          <w:ilvl w:val="0"/>
          <w:numId w:val="24"/>
        </w:numPr>
        <w:tabs>
          <w:tab w:val="clear" w:pos="360"/>
          <w:tab w:val="num" w:pos="567"/>
        </w:tabs>
        <w:spacing w:before="120" w:after="120" w:line="259" w:lineRule="auto"/>
        <w:ind w:left="567" w:right="-28" w:hanging="567"/>
        <w:jc w:val="both"/>
        <w:rPr>
          <w:rFonts w:ascii="Aptos" w:hAnsi="Aptos"/>
        </w:rPr>
      </w:pPr>
      <w:proofErr w:type="gramStart"/>
      <w:r w:rsidRPr="002B0AC2">
        <w:rPr>
          <w:rFonts w:ascii="Aptos" w:hAnsi="Aptos"/>
          <w:bCs/>
          <w:iCs/>
          <w:lang w:val="en-US"/>
        </w:rPr>
        <w:t>All</w:t>
      </w:r>
      <w:r w:rsidRPr="002B0AC2">
        <w:rPr>
          <w:rFonts w:ascii="Aptos" w:hAnsi="Aptos"/>
        </w:rPr>
        <w:t xml:space="preserve"> of</w:t>
      </w:r>
      <w:proofErr w:type="gramEnd"/>
      <w:r w:rsidRPr="002B0AC2">
        <w:rPr>
          <w:rFonts w:ascii="Aptos" w:hAnsi="Aptos"/>
        </w:rPr>
        <w:t xml:space="preserve"> the planned works as shown in the stage </w:t>
      </w:r>
      <w:r w:rsidR="001011B1" w:rsidRPr="00F800BC">
        <w:rPr>
          <w:rFonts w:ascii="Aptos" w:hAnsi="Aptos"/>
        </w:rPr>
        <w:t>certified</w:t>
      </w:r>
      <w:r w:rsidRPr="002B0AC2">
        <w:rPr>
          <w:rFonts w:ascii="Aptos" w:hAnsi="Aptos"/>
        </w:rPr>
        <w:t xml:space="preserve"> “Design” drawings subject to Condition</w:t>
      </w:r>
      <w:r w:rsidR="002A3389" w:rsidRPr="002B0AC2">
        <w:rPr>
          <w:rFonts w:ascii="Aptos" w:hAnsi="Aptos"/>
        </w:rPr>
        <w:t>s</w:t>
      </w:r>
      <w:r w:rsidRPr="002B0AC2">
        <w:rPr>
          <w:rFonts w:ascii="Aptos" w:hAnsi="Aptos"/>
        </w:rPr>
        <w:t xml:space="preserve"> </w:t>
      </w:r>
      <w:r w:rsidR="008C189D" w:rsidRPr="009749F0">
        <w:rPr>
          <w:rFonts w:ascii="Aptos" w:hAnsi="Aptos"/>
        </w:rPr>
        <w:t>10, 11</w:t>
      </w:r>
      <w:r w:rsidR="002A3389" w:rsidRPr="009749F0">
        <w:rPr>
          <w:rFonts w:ascii="Aptos" w:hAnsi="Aptos"/>
        </w:rPr>
        <w:t xml:space="preserve"> (all)</w:t>
      </w:r>
      <w:r w:rsidR="008472C6" w:rsidRPr="009749F0">
        <w:rPr>
          <w:rFonts w:ascii="Aptos" w:hAnsi="Aptos"/>
        </w:rPr>
        <w:t>,</w:t>
      </w:r>
      <w:r w:rsidR="00404C49" w:rsidRPr="009749F0">
        <w:rPr>
          <w:rFonts w:ascii="Aptos" w:hAnsi="Aptos"/>
        </w:rPr>
        <w:t xml:space="preserve"> 12</w:t>
      </w:r>
      <w:r w:rsidR="008472C6" w:rsidRPr="003341C2">
        <w:rPr>
          <w:rFonts w:ascii="Aptos" w:hAnsi="Aptos"/>
        </w:rPr>
        <w:t xml:space="preserve"> </w:t>
      </w:r>
      <w:r w:rsidR="002A3389" w:rsidRPr="002B0AC2">
        <w:rPr>
          <w:rFonts w:ascii="Aptos" w:hAnsi="Aptos"/>
        </w:rPr>
        <w:t>shall</w:t>
      </w:r>
      <w:r w:rsidRPr="002B0AC2">
        <w:rPr>
          <w:rFonts w:ascii="Aptos" w:hAnsi="Aptos"/>
        </w:rPr>
        <w:t xml:space="preserve"> be completed in accordance with the </w:t>
      </w:r>
      <w:r w:rsidR="00C84986" w:rsidRPr="00F800BC">
        <w:rPr>
          <w:rFonts w:ascii="Aptos" w:hAnsi="Aptos"/>
        </w:rPr>
        <w:t>certified</w:t>
      </w:r>
      <w:r w:rsidR="00C84986" w:rsidRPr="00C84986">
        <w:rPr>
          <w:rFonts w:ascii="Aptos" w:hAnsi="Aptos"/>
          <w:b/>
          <w:bCs/>
        </w:rPr>
        <w:t xml:space="preserve"> </w:t>
      </w:r>
      <w:r w:rsidRPr="002B0AC2">
        <w:rPr>
          <w:rFonts w:ascii="Aptos" w:hAnsi="Aptos"/>
        </w:rPr>
        <w:t>design drawings to the satisfaction of the Council’s Group Manager Infrastructure and Group Manager Environmental Management prior to the issue of a Section 224(c) Certificate</w:t>
      </w:r>
      <w:r w:rsidR="002A3389" w:rsidRPr="002B0AC2">
        <w:rPr>
          <w:rFonts w:ascii="Aptos" w:hAnsi="Aptos"/>
        </w:rPr>
        <w:t xml:space="preserve"> for their respective stage</w:t>
      </w:r>
      <w:r w:rsidRPr="002B0AC2">
        <w:rPr>
          <w:rFonts w:ascii="Aptos" w:hAnsi="Aptos"/>
        </w:rPr>
        <w:t>.</w:t>
      </w:r>
    </w:p>
    <w:p w14:paraId="643A9AD1" w14:textId="796EB9AA" w:rsidR="009C3190" w:rsidRPr="002B0AC2" w:rsidRDefault="009C3190" w:rsidP="003B5DFA">
      <w:pPr>
        <w:numPr>
          <w:ilvl w:val="0"/>
          <w:numId w:val="24"/>
        </w:numPr>
        <w:tabs>
          <w:tab w:val="clear" w:pos="360"/>
          <w:tab w:val="num" w:pos="567"/>
        </w:tabs>
        <w:spacing w:before="120" w:after="120" w:line="259" w:lineRule="auto"/>
        <w:ind w:left="567" w:right="-28" w:hanging="567"/>
        <w:jc w:val="both"/>
        <w:rPr>
          <w:rFonts w:ascii="Aptos" w:hAnsi="Aptos"/>
        </w:rPr>
      </w:pPr>
      <w:r w:rsidRPr="002B0AC2">
        <w:rPr>
          <w:rFonts w:ascii="Aptos" w:hAnsi="Aptos"/>
        </w:rPr>
        <w:lastRenderedPageBreak/>
        <w:t xml:space="preserve">Any identified secondary flow path over a residential allotment shall be </w:t>
      </w:r>
      <w:r w:rsidRPr="0070570A">
        <w:rPr>
          <w:rFonts w:ascii="Aptos" w:hAnsi="Aptos"/>
        </w:rPr>
        <w:t>subject to a Consent Notice registered on the title that prevents the alteration or obstruction of the flow</w:t>
      </w:r>
      <w:r w:rsidRPr="002B0AC2">
        <w:rPr>
          <w:rFonts w:ascii="Aptos" w:hAnsi="Aptos"/>
        </w:rPr>
        <w:t xml:space="preserve"> path.</w:t>
      </w:r>
    </w:p>
    <w:p w14:paraId="54D71945" w14:textId="73096FFD" w:rsidR="00A54021" w:rsidRPr="002B0AC2" w:rsidRDefault="00A54021" w:rsidP="003B5DFA">
      <w:pPr>
        <w:numPr>
          <w:ilvl w:val="0"/>
          <w:numId w:val="24"/>
        </w:numPr>
        <w:tabs>
          <w:tab w:val="clear" w:pos="360"/>
          <w:tab w:val="num" w:pos="567"/>
        </w:tabs>
        <w:spacing w:before="120" w:after="120" w:line="259" w:lineRule="auto"/>
        <w:ind w:left="567" w:right="-28" w:hanging="567"/>
        <w:jc w:val="both"/>
        <w:rPr>
          <w:rFonts w:ascii="Aptos" w:hAnsi="Aptos"/>
        </w:rPr>
      </w:pPr>
      <w:r w:rsidRPr="002B0AC2">
        <w:rPr>
          <w:rFonts w:ascii="Aptos" w:hAnsi="Aptos"/>
        </w:rPr>
        <w:t xml:space="preserve">Any vehicle crossing or right of way that has a secondary flow path overtop at the location of the culverts or any similar devices shall have the surface of the vehicle crossing or right of way at that point designed to resist scour forces. </w:t>
      </w:r>
    </w:p>
    <w:p w14:paraId="71493CBF" w14:textId="274E6478" w:rsidR="009C3190" w:rsidRPr="002B0AC2" w:rsidRDefault="009C3190" w:rsidP="003B5DFA">
      <w:pPr>
        <w:numPr>
          <w:ilvl w:val="0"/>
          <w:numId w:val="24"/>
        </w:numPr>
        <w:tabs>
          <w:tab w:val="clear" w:pos="360"/>
          <w:tab w:val="num" w:pos="567"/>
        </w:tabs>
        <w:spacing w:before="120" w:after="120" w:line="259" w:lineRule="auto"/>
        <w:ind w:left="567" w:right="-28" w:hanging="567"/>
        <w:jc w:val="both"/>
        <w:rPr>
          <w:rFonts w:ascii="Aptos" w:hAnsi="Aptos"/>
        </w:rPr>
      </w:pPr>
      <w:r w:rsidRPr="002B0AC2">
        <w:rPr>
          <w:rFonts w:ascii="Aptos" w:hAnsi="Aptos"/>
        </w:rPr>
        <w:t xml:space="preserve">The stormwater assessment in Condition </w:t>
      </w:r>
      <w:r w:rsidR="000761D5" w:rsidRPr="00557B7B">
        <w:rPr>
          <w:rFonts w:ascii="Aptos" w:hAnsi="Aptos"/>
        </w:rPr>
        <w:t>1</w:t>
      </w:r>
      <w:r w:rsidR="007D16C1" w:rsidRPr="00557B7B">
        <w:rPr>
          <w:rFonts w:ascii="Aptos" w:hAnsi="Aptos"/>
        </w:rPr>
        <w:t>1</w:t>
      </w:r>
      <w:r w:rsidR="000C4F34" w:rsidRPr="00557B7B">
        <w:rPr>
          <w:rFonts w:ascii="Aptos" w:hAnsi="Aptos"/>
        </w:rPr>
        <w:t>A.x</w:t>
      </w:r>
      <w:r w:rsidR="00423EBB" w:rsidRPr="00557B7B">
        <w:rPr>
          <w:rFonts w:ascii="Aptos" w:hAnsi="Aptos"/>
        </w:rPr>
        <w:t>ii.</w:t>
      </w:r>
      <w:r w:rsidR="000C4F34">
        <w:rPr>
          <w:rFonts w:ascii="Aptos" w:hAnsi="Aptos"/>
        </w:rPr>
        <w:t xml:space="preserve"> </w:t>
      </w:r>
      <w:r w:rsidRPr="002B0AC2">
        <w:rPr>
          <w:rFonts w:ascii="Aptos" w:hAnsi="Aptos"/>
        </w:rPr>
        <w:t xml:space="preserve">relating to the number and </w:t>
      </w:r>
      <w:r w:rsidRPr="000A61D9">
        <w:rPr>
          <w:rFonts w:ascii="Aptos" w:hAnsi="Aptos"/>
        </w:rPr>
        <w:t xml:space="preserve">volumes of rainwater </w:t>
      </w:r>
      <w:r w:rsidR="008F1C30" w:rsidRPr="00307A83">
        <w:rPr>
          <w:rFonts w:ascii="Aptos" w:hAnsi="Aptos"/>
        </w:rPr>
        <w:t xml:space="preserve">reuse </w:t>
      </w:r>
      <w:r w:rsidRPr="000A61D9">
        <w:rPr>
          <w:rFonts w:ascii="Aptos" w:hAnsi="Aptos"/>
        </w:rPr>
        <w:t>tanks</w:t>
      </w:r>
      <w:r w:rsidR="00997B61" w:rsidRPr="000A61D9">
        <w:rPr>
          <w:rFonts w:ascii="Aptos" w:hAnsi="Aptos"/>
        </w:rPr>
        <w:t xml:space="preserve"> in order</w:t>
      </w:r>
      <w:r w:rsidRPr="000A61D9">
        <w:rPr>
          <w:rFonts w:ascii="Aptos" w:hAnsi="Aptos"/>
        </w:rPr>
        <w:t xml:space="preserve"> to mitigate stream bank erosion in small frequent events</w:t>
      </w:r>
      <w:r w:rsidR="00997B61" w:rsidRPr="000A61D9">
        <w:rPr>
          <w:rFonts w:ascii="Aptos" w:hAnsi="Aptos"/>
        </w:rPr>
        <w:t xml:space="preserve"> shall indicate which allotments in in what stages these allotments relate. These allotments shall be subject to a Consent Notice condition that requires the rainwater </w:t>
      </w:r>
      <w:r w:rsidR="008F1C30" w:rsidRPr="000A61D9">
        <w:rPr>
          <w:rFonts w:ascii="Aptos" w:hAnsi="Aptos"/>
        </w:rPr>
        <w:t xml:space="preserve">reuse </w:t>
      </w:r>
      <w:r w:rsidR="00997B61" w:rsidRPr="000A61D9">
        <w:rPr>
          <w:rFonts w:ascii="Aptos" w:hAnsi="Aptos"/>
        </w:rPr>
        <w:t>tanks installation and ongoing</w:t>
      </w:r>
      <w:r w:rsidR="00997B61" w:rsidRPr="002B0AC2">
        <w:rPr>
          <w:rFonts w:ascii="Aptos" w:hAnsi="Aptos"/>
        </w:rPr>
        <w:t xml:space="preserve"> maintenance by the lot owner. </w:t>
      </w:r>
    </w:p>
    <w:p w14:paraId="16999C69" w14:textId="710A8D65" w:rsidR="002A3389" w:rsidRPr="002B0AC2" w:rsidRDefault="002A3389" w:rsidP="003B5DFA">
      <w:pPr>
        <w:numPr>
          <w:ilvl w:val="0"/>
          <w:numId w:val="24"/>
        </w:numPr>
        <w:tabs>
          <w:tab w:val="clear" w:pos="360"/>
          <w:tab w:val="num" w:pos="567"/>
        </w:tabs>
        <w:spacing w:before="120" w:after="120" w:line="259" w:lineRule="auto"/>
        <w:ind w:left="567" w:right="-28" w:hanging="567"/>
        <w:jc w:val="both"/>
        <w:rPr>
          <w:rFonts w:ascii="Aptos" w:hAnsi="Aptos"/>
        </w:rPr>
      </w:pPr>
      <w:r w:rsidRPr="002B0AC2">
        <w:rPr>
          <w:rFonts w:ascii="Aptos" w:hAnsi="Aptos"/>
        </w:rPr>
        <w:t>At each stage, every residential allotment shall be provided with a connection to a network utility for water, stormwater, wastewater, power and telecommunications and a vehicle crossing or approved connection to a legal road.</w:t>
      </w:r>
    </w:p>
    <w:p w14:paraId="736439B7" w14:textId="139FBCA9" w:rsidR="002A3389" w:rsidRPr="002B0AC2" w:rsidRDefault="002A3389" w:rsidP="003B5DFA">
      <w:pPr>
        <w:numPr>
          <w:ilvl w:val="0"/>
          <w:numId w:val="24"/>
        </w:numPr>
        <w:tabs>
          <w:tab w:val="clear" w:pos="360"/>
          <w:tab w:val="num" w:pos="567"/>
        </w:tabs>
        <w:spacing w:before="120" w:after="120" w:line="259" w:lineRule="auto"/>
        <w:ind w:left="567" w:right="-28" w:hanging="567"/>
        <w:jc w:val="both"/>
        <w:rPr>
          <w:rFonts w:ascii="Aptos" w:hAnsi="Aptos"/>
        </w:rPr>
      </w:pPr>
      <w:r w:rsidRPr="002B0AC2">
        <w:rPr>
          <w:rFonts w:ascii="Aptos" w:hAnsi="Aptos"/>
        </w:rPr>
        <w:t>The location and details of the meters for each residential allotment shall be recorded on Council’s Water Meter Location Form which shall be submitted to Council for approval prior to the issue of a Section 224(c) Certificate.</w:t>
      </w:r>
    </w:p>
    <w:p w14:paraId="1FC6D075" w14:textId="5F21C852" w:rsidR="006550FE" w:rsidRPr="002B0AC2" w:rsidRDefault="002A3389" w:rsidP="003B5DFA">
      <w:pPr>
        <w:numPr>
          <w:ilvl w:val="0"/>
          <w:numId w:val="24"/>
        </w:numPr>
        <w:tabs>
          <w:tab w:val="clear" w:pos="360"/>
          <w:tab w:val="num" w:pos="567"/>
        </w:tabs>
        <w:spacing w:before="120" w:after="120" w:line="259" w:lineRule="auto"/>
        <w:ind w:left="567" w:right="-28" w:hanging="567"/>
        <w:jc w:val="both"/>
        <w:rPr>
          <w:rFonts w:ascii="Aptos" w:hAnsi="Aptos"/>
        </w:rPr>
      </w:pPr>
      <w:r w:rsidRPr="002B0AC2">
        <w:rPr>
          <w:rFonts w:ascii="Aptos" w:hAnsi="Aptos"/>
        </w:rPr>
        <w:t xml:space="preserve">Written confirmation of the above from the supply authority shall be provided to the Council in accordance with Section 9.11.3.6 of the </w:t>
      </w:r>
      <w:r w:rsidR="004B4DC4" w:rsidRPr="00F800BC">
        <w:rPr>
          <w:rFonts w:ascii="Aptos" w:hAnsi="Aptos"/>
        </w:rPr>
        <w:t>NTLDM</w:t>
      </w:r>
      <w:r w:rsidRPr="002B0AC2">
        <w:rPr>
          <w:rFonts w:ascii="Aptos" w:hAnsi="Aptos"/>
        </w:rPr>
        <w:t>.</w:t>
      </w:r>
    </w:p>
    <w:p w14:paraId="6418E7ED" w14:textId="77777777" w:rsidR="00FE59F4" w:rsidRDefault="00FE59F4" w:rsidP="003B5DFA">
      <w:pPr>
        <w:spacing w:before="120" w:after="120" w:line="259" w:lineRule="auto"/>
        <w:ind w:left="426" w:hanging="426"/>
        <w:jc w:val="both"/>
        <w:rPr>
          <w:rFonts w:ascii="Aptos" w:hAnsi="Aptos"/>
          <w:b/>
        </w:rPr>
      </w:pPr>
    </w:p>
    <w:p w14:paraId="2937D665" w14:textId="68E9957E" w:rsidR="006550FE" w:rsidRPr="002B0AC2" w:rsidRDefault="009C3ACD" w:rsidP="003B5DFA">
      <w:pPr>
        <w:spacing w:before="120" w:after="120" w:line="259" w:lineRule="auto"/>
        <w:ind w:left="426" w:hanging="426"/>
        <w:jc w:val="both"/>
        <w:rPr>
          <w:rFonts w:ascii="Aptos" w:hAnsi="Aptos"/>
          <w:b/>
        </w:rPr>
      </w:pPr>
      <w:r w:rsidRPr="002B0AC2">
        <w:rPr>
          <w:rFonts w:ascii="Aptos" w:hAnsi="Aptos"/>
          <w:b/>
        </w:rPr>
        <w:t>As-built Plans</w:t>
      </w:r>
    </w:p>
    <w:p w14:paraId="51962B3D" w14:textId="30D61488" w:rsidR="00C153A7" w:rsidRPr="002B0AC2" w:rsidRDefault="009C3ACD" w:rsidP="003B5DFA">
      <w:pPr>
        <w:numPr>
          <w:ilvl w:val="0"/>
          <w:numId w:val="24"/>
        </w:numPr>
        <w:tabs>
          <w:tab w:val="clear" w:pos="360"/>
          <w:tab w:val="num" w:pos="567"/>
        </w:tabs>
        <w:spacing w:before="120" w:after="120" w:line="259" w:lineRule="auto"/>
        <w:ind w:left="567" w:right="-28" w:hanging="567"/>
        <w:jc w:val="both"/>
        <w:rPr>
          <w:rFonts w:ascii="Aptos" w:hAnsi="Aptos"/>
        </w:rPr>
      </w:pPr>
      <w:r w:rsidRPr="002B0AC2">
        <w:rPr>
          <w:rFonts w:ascii="Aptos" w:hAnsi="Aptos"/>
        </w:rPr>
        <w:t xml:space="preserve">All of the works </w:t>
      </w:r>
      <w:r w:rsidR="002A3389" w:rsidRPr="002B0AC2">
        <w:rPr>
          <w:rFonts w:ascii="Aptos" w:hAnsi="Aptos"/>
        </w:rPr>
        <w:t xml:space="preserve">in the </w:t>
      </w:r>
      <w:r w:rsidR="0038200F" w:rsidRPr="00F800BC">
        <w:rPr>
          <w:rFonts w:ascii="Aptos" w:hAnsi="Aptos"/>
        </w:rPr>
        <w:t>certified</w:t>
      </w:r>
      <w:r w:rsidR="002A3389" w:rsidRPr="002B0AC2">
        <w:rPr>
          <w:rFonts w:ascii="Aptos" w:hAnsi="Aptos"/>
        </w:rPr>
        <w:t xml:space="preserve"> “Design” drawings </w:t>
      </w:r>
      <w:r w:rsidR="001E3714" w:rsidRPr="002B0AC2">
        <w:rPr>
          <w:rFonts w:ascii="Aptos" w:hAnsi="Aptos"/>
        </w:rPr>
        <w:t>relating to roading, water, stormwater and wastewater</w:t>
      </w:r>
      <w:r w:rsidRPr="002B0AC2">
        <w:rPr>
          <w:rFonts w:ascii="Aptos" w:hAnsi="Aptos"/>
        </w:rPr>
        <w:t xml:space="preserve"> shall be shown on “As-built” engineering drawings to the requirements of the </w:t>
      </w:r>
      <w:r w:rsidR="00C93D64" w:rsidRPr="00F800BC">
        <w:rPr>
          <w:rFonts w:ascii="Aptos" w:hAnsi="Aptos"/>
        </w:rPr>
        <w:t>NTLDM</w:t>
      </w:r>
      <w:r w:rsidRPr="002B0AC2">
        <w:rPr>
          <w:rFonts w:ascii="Aptos" w:hAnsi="Aptos"/>
        </w:rPr>
        <w:t>, and to the satisfaction of the Council’s Group Manager Infrastructure.</w:t>
      </w:r>
    </w:p>
    <w:p w14:paraId="7DE522A1" w14:textId="77777777" w:rsidR="00FE59F4" w:rsidRDefault="00FE59F4" w:rsidP="003B5DFA">
      <w:pPr>
        <w:spacing w:before="120" w:after="120" w:line="259" w:lineRule="auto"/>
        <w:ind w:left="426" w:hanging="426"/>
        <w:jc w:val="both"/>
        <w:rPr>
          <w:rFonts w:ascii="Aptos" w:hAnsi="Aptos"/>
          <w:b/>
        </w:rPr>
      </w:pPr>
    </w:p>
    <w:p w14:paraId="69F0DBAF" w14:textId="2A86512E" w:rsidR="006550FE" w:rsidRPr="002B0AC2" w:rsidRDefault="009C3ACD" w:rsidP="003B5DFA">
      <w:pPr>
        <w:spacing w:before="120" w:after="120" w:line="259" w:lineRule="auto"/>
        <w:ind w:left="426" w:hanging="426"/>
        <w:jc w:val="both"/>
        <w:rPr>
          <w:rFonts w:ascii="Aptos" w:hAnsi="Aptos"/>
          <w:b/>
        </w:rPr>
      </w:pPr>
      <w:r w:rsidRPr="002B0AC2">
        <w:rPr>
          <w:rFonts w:ascii="Aptos" w:hAnsi="Aptos"/>
          <w:b/>
        </w:rPr>
        <w:t>Engineering</w:t>
      </w:r>
      <w:r w:rsidR="001E3714" w:rsidRPr="002B0AC2">
        <w:rPr>
          <w:rFonts w:ascii="Aptos" w:hAnsi="Aptos"/>
          <w:b/>
        </w:rPr>
        <w:t xml:space="preserve"> and Reserve</w:t>
      </w:r>
      <w:r w:rsidRPr="002B0AC2">
        <w:rPr>
          <w:rFonts w:ascii="Aptos" w:hAnsi="Aptos"/>
          <w:b/>
        </w:rPr>
        <w:t xml:space="preserve"> Certification</w:t>
      </w:r>
      <w:r w:rsidR="001E3714" w:rsidRPr="002B0AC2">
        <w:rPr>
          <w:rFonts w:ascii="Aptos" w:hAnsi="Aptos"/>
          <w:b/>
        </w:rPr>
        <w:t>s</w:t>
      </w:r>
    </w:p>
    <w:p w14:paraId="5828C3E8" w14:textId="1FDE6612" w:rsidR="006550FE" w:rsidRPr="002B0AC2" w:rsidRDefault="009C3ACD" w:rsidP="003B5DFA">
      <w:pPr>
        <w:numPr>
          <w:ilvl w:val="0"/>
          <w:numId w:val="24"/>
        </w:numPr>
        <w:tabs>
          <w:tab w:val="clear" w:pos="360"/>
          <w:tab w:val="num" w:pos="567"/>
        </w:tabs>
        <w:spacing w:before="120" w:after="120" w:line="259" w:lineRule="auto"/>
        <w:ind w:left="567" w:right="-28" w:hanging="567"/>
        <w:jc w:val="both"/>
        <w:rPr>
          <w:rFonts w:ascii="Aptos" w:hAnsi="Aptos"/>
        </w:rPr>
      </w:pPr>
      <w:r w:rsidRPr="002B0AC2">
        <w:rPr>
          <w:rFonts w:ascii="Aptos" w:hAnsi="Aptos"/>
        </w:rPr>
        <w:t>Prior to the issue of a Section 224(c) Certificate</w:t>
      </w:r>
      <w:r w:rsidR="00A66A8C" w:rsidRPr="002B0AC2">
        <w:rPr>
          <w:rFonts w:ascii="Aptos" w:hAnsi="Aptos"/>
        </w:rPr>
        <w:t xml:space="preserve"> for each stage</w:t>
      </w:r>
      <w:r w:rsidRPr="002B0AC2">
        <w:rPr>
          <w:rFonts w:ascii="Aptos" w:hAnsi="Aptos"/>
        </w:rPr>
        <w:t xml:space="preserve"> a suitably qualified chartered professional engineer or registered professional surveyor shall provide the Council’s Manager Resource Consents with written certification that all works have been completed in accordance with the requirements of the conditions of this consent and the </w:t>
      </w:r>
      <w:r w:rsidR="00B27F78" w:rsidRPr="00F800BC">
        <w:rPr>
          <w:rFonts w:ascii="Aptos" w:hAnsi="Aptos"/>
        </w:rPr>
        <w:t>NTLDM</w:t>
      </w:r>
      <w:r w:rsidRPr="002B0AC2">
        <w:rPr>
          <w:rFonts w:ascii="Aptos" w:hAnsi="Aptos"/>
        </w:rPr>
        <w:t xml:space="preserve">. </w:t>
      </w:r>
    </w:p>
    <w:p w14:paraId="59AD393A" w14:textId="49B2ABB3" w:rsidR="006550FE" w:rsidRPr="002B0AC2" w:rsidRDefault="009C3ACD" w:rsidP="003B5DFA">
      <w:pPr>
        <w:pStyle w:val="ListParagraph"/>
        <w:spacing w:before="120" w:line="259" w:lineRule="auto"/>
        <w:ind w:left="567"/>
        <w:jc w:val="both"/>
        <w:rPr>
          <w:rFonts w:ascii="Aptos" w:hAnsi="Aptos"/>
        </w:rPr>
      </w:pPr>
      <w:r w:rsidRPr="002B0AC2">
        <w:rPr>
          <w:rFonts w:ascii="Aptos" w:hAnsi="Aptos"/>
        </w:rPr>
        <w:t xml:space="preserve">This written certification shall be on the prescribed form ‘Certificate upon completion of Subdivision Work’ contained in Appendix D of Section 2 of the </w:t>
      </w:r>
      <w:r w:rsidR="00B27F78" w:rsidRPr="00F800BC">
        <w:rPr>
          <w:rFonts w:ascii="Aptos" w:hAnsi="Aptos"/>
        </w:rPr>
        <w:t>NTLDM</w:t>
      </w:r>
      <w:r w:rsidR="00F800BC">
        <w:rPr>
          <w:rFonts w:ascii="Aptos" w:hAnsi="Aptos"/>
        </w:rPr>
        <w:t>.</w:t>
      </w:r>
    </w:p>
    <w:p w14:paraId="6579424E" w14:textId="06E405E9" w:rsidR="006550FE" w:rsidRPr="002B0AC2" w:rsidRDefault="009C3ACD" w:rsidP="003B5DFA">
      <w:pPr>
        <w:spacing w:before="120" w:after="120" w:line="259" w:lineRule="auto"/>
        <w:ind w:left="567"/>
        <w:jc w:val="both"/>
        <w:rPr>
          <w:rFonts w:ascii="Aptos" w:hAnsi="Aptos" w:cs="Arial"/>
          <w:i/>
          <w:lang w:eastAsia="en-GB"/>
        </w:rPr>
      </w:pPr>
      <w:r w:rsidRPr="002B0AC2">
        <w:rPr>
          <w:rFonts w:ascii="Aptos" w:hAnsi="Aptos" w:cs="Arial"/>
          <w:i/>
          <w:lang w:eastAsia="en-GB"/>
        </w:rPr>
        <w:t xml:space="preserve">Note:  If </w:t>
      </w:r>
      <w:r w:rsidR="001E3714" w:rsidRPr="002B0AC2">
        <w:rPr>
          <w:rFonts w:ascii="Aptos" w:hAnsi="Aptos" w:cs="Arial"/>
          <w:i/>
          <w:lang w:eastAsia="en-GB"/>
        </w:rPr>
        <w:t xml:space="preserve">any of </w:t>
      </w:r>
      <w:r w:rsidRPr="002B0AC2">
        <w:rPr>
          <w:rFonts w:ascii="Aptos" w:hAnsi="Aptos" w:cs="Arial"/>
          <w:i/>
          <w:lang w:eastAsia="en-GB"/>
        </w:rPr>
        <w:t xml:space="preserve">the works required </w:t>
      </w:r>
      <w:r w:rsidRPr="000761D5">
        <w:rPr>
          <w:rFonts w:ascii="Aptos" w:hAnsi="Aptos" w:cs="Arial"/>
          <w:i/>
          <w:lang w:eastAsia="en-GB"/>
        </w:rPr>
        <w:t xml:space="preserve">in </w:t>
      </w:r>
      <w:r w:rsidRPr="001B4EED">
        <w:rPr>
          <w:rFonts w:ascii="Aptos" w:hAnsi="Aptos"/>
          <w:i/>
        </w:rPr>
        <w:t>Condition</w:t>
      </w:r>
      <w:r w:rsidR="001E3714" w:rsidRPr="001B4EED">
        <w:rPr>
          <w:rFonts w:ascii="Aptos" w:hAnsi="Aptos"/>
          <w:i/>
        </w:rPr>
        <w:t xml:space="preserve"> </w:t>
      </w:r>
      <w:r w:rsidR="000761D5" w:rsidRPr="0044514A">
        <w:rPr>
          <w:rFonts w:ascii="Aptos" w:hAnsi="Aptos" w:cs="Arial"/>
          <w:i/>
          <w:lang w:eastAsia="en-GB"/>
        </w:rPr>
        <w:t>4</w:t>
      </w:r>
      <w:r w:rsidR="001E3714" w:rsidRPr="002B0AC2">
        <w:rPr>
          <w:rFonts w:ascii="Aptos" w:hAnsi="Aptos" w:cs="Arial"/>
          <w:i/>
          <w:lang w:eastAsia="en-GB"/>
        </w:rPr>
        <w:t xml:space="preserve"> are </w:t>
      </w:r>
      <w:r w:rsidRPr="002B0AC2">
        <w:rPr>
          <w:rFonts w:ascii="Aptos" w:hAnsi="Aptos" w:cs="Arial"/>
          <w:i/>
          <w:lang w:eastAsia="en-GB"/>
        </w:rPr>
        <w:t xml:space="preserve">carried out and signed off at Building Consent stage </w:t>
      </w:r>
      <w:r w:rsidRPr="002B0AC2">
        <w:rPr>
          <w:rFonts w:ascii="Aptos" w:hAnsi="Aptos" w:cs="Arial"/>
          <w:i/>
          <w:u w:val="single"/>
          <w:lang w:eastAsia="en-GB"/>
        </w:rPr>
        <w:t>before</w:t>
      </w:r>
      <w:r w:rsidRPr="002B0AC2">
        <w:rPr>
          <w:rFonts w:ascii="Aptos" w:hAnsi="Aptos" w:cs="Arial"/>
          <w:i/>
          <w:lang w:eastAsia="en-GB"/>
        </w:rPr>
        <w:t xml:space="preserve"> Section 224(c) Certification is applied for, the Consent Holder must still ensure that the Certification required </w:t>
      </w:r>
      <w:r w:rsidRPr="000761D5">
        <w:rPr>
          <w:rFonts w:ascii="Aptos" w:hAnsi="Aptos" w:cs="Arial"/>
          <w:i/>
          <w:lang w:eastAsia="en-GB"/>
        </w:rPr>
        <w:t xml:space="preserve">under </w:t>
      </w:r>
      <w:r w:rsidRPr="001B4EED">
        <w:rPr>
          <w:rFonts w:ascii="Aptos" w:hAnsi="Aptos"/>
          <w:i/>
        </w:rPr>
        <w:t xml:space="preserve">Condition </w:t>
      </w:r>
      <w:r w:rsidR="00AD2AD5" w:rsidRPr="0044514A">
        <w:rPr>
          <w:rFonts w:ascii="Aptos" w:hAnsi="Aptos" w:cs="Arial"/>
          <w:i/>
          <w:lang w:eastAsia="en-GB"/>
        </w:rPr>
        <w:t>3</w:t>
      </w:r>
      <w:r w:rsidR="00D62CDE" w:rsidRPr="0044514A">
        <w:rPr>
          <w:rFonts w:ascii="Aptos" w:hAnsi="Aptos" w:cs="Arial"/>
          <w:i/>
          <w:lang w:eastAsia="en-GB"/>
        </w:rPr>
        <w:t>7</w:t>
      </w:r>
      <w:r w:rsidRPr="000761D5">
        <w:rPr>
          <w:rFonts w:ascii="Aptos" w:hAnsi="Aptos" w:cs="Arial"/>
          <w:i/>
          <w:lang w:eastAsia="en-GB"/>
        </w:rPr>
        <w:t xml:space="preserve"> is provided in the prescribed form at the time Section 224(c) Certification is applied for.  Sign off under a Building Consent </w:t>
      </w:r>
      <w:r w:rsidRPr="000761D5">
        <w:rPr>
          <w:rFonts w:ascii="Aptos" w:hAnsi="Aptos" w:cs="Arial"/>
          <w:i/>
          <w:u w:val="single"/>
          <w:lang w:eastAsia="en-GB"/>
        </w:rPr>
        <w:t>does not</w:t>
      </w:r>
      <w:r w:rsidRPr="000761D5">
        <w:rPr>
          <w:rFonts w:ascii="Aptos" w:hAnsi="Aptos" w:cs="Arial"/>
          <w:i/>
          <w:lang w:eastAsia="en-GB"/>
        </w:rPr>
        <w:t xml:space="preserve"> fulfil Condition </w:t>
      </w:r>
      <w:r w:rsidR="001E3714" w:rsidRPr="000761D5">
        <w:rPr>
          <w:rFonts w:ascii="Aptos" w:hAnsi="Aptos" w:cs="Arial"/>
          <w:i/>
          <w:lang w:eastAsia="en-GB"/>
        </w:rPr>
        <w:t>2</w:t>
      </w:r>
      <w:r w:rsidR="000761D5" w:rsidRPr="000761D5">
        <w:rPr>
          <w:rFonts w:ascii="Aptos" w:hAnsi="Aptos" w:cs="Arial"/>
          <w:i/>
          <w:lang w:eastAsia="en-GB"/>
        </w:rPr>
        <w:t>4</w:t>
      </w:r>
      <w:r w:rsidRPr="000761D5">
        <w:rPr>
          <w:rFonts w:ascii="Aptos" w:hAnsi="Aptos" w:cs="Arial"/>
          <w:i/>
          <w:lang w:eastAsia="en-GB"/>
        </w:rPr>
        <w:t xml:space="preserve"> of this consent.</w:t>
      </w:r>
    </w:p>
    <w:p w14:paraId="50424A23" w14:textId="3CF2C04A" w:rsidR="006550FE" w:rsidRPr="001B4EED" w:rsidRDefault="001E3714" w:rsidP="003B5DFA">
      <w:pPr>
        <w:numPr>
          <w:ilvl w:val="0"/>
          <w:numId w:val="24"/>
        </w:numPr>
        <w:tabs>
          <w:tab w:val="clear" w:pos="360"/>
          <w:tab w:val="num" w:pos="567"/>
        </w:tabs>
        <w:spacing w:before="120" w:after="120" w:line="259" w:lineRule="auto"/>
        <w:ind w:left="567" w:right="-28" w:hanging="567"/>
        <w:jc w:val="both"/>
        <w:rPr>
          <w:rFonts w:ascii="Aptos" w:hAnsi="Aptos"/>
        </w:rPr>
      </w:pPr>
      <w:r w:rsidRPr="002B0AC2">
        <w:rPr>
          <w:rFonts w:ascii="Aptos" w:hAnsi="Aptos"/>
        </w:rPr>
        <w:t>Prior to the issue of a Section 224(c) Certificate</w:t>
      </w:r>
      <w:r w:rsidR="00A66A8C" w:rsidRPr="002B0AC2">
        <w:rPr>
          <w:rFonts w:ascii="Aptos" w:hAnsi="Aptos"/>
        </w:rPr>
        <w:t xml:space="preserve"> for Stage</w:t>
      </w:r>
      <w:r w:rsidR="00A66A8C" w:rsidRPr="00AF1095">
        <w:rPr>
          <w:rFonts w:ascii="Aptos" w:hAnsi="Aptos"/>
          <w:strike/>
        </w:rPr>
        <w:t>s</w:t>
      </w:r>
      <w:r w:rsidR="00A66A8C" w:rsidRPr="002B0AC2">
        <w:rPr>
          <w:rFonts w:ascii="Aptos" w:hAnsi="Aptos"/>
        </w:rPr>
        <w:t xml:space="preserve"> 1</w:t>
      </w:r>
      <w:r w:rsidRPr="002B0AC2">
        <w:rPr>
          <w:rFonts w:ascii="Aptos" w:hAnsi="Aptos"/>
        </w:rPr>
        <w:t xml:space="preserve"> the Ecologist</w:t>
      </w:r>
      <w:r w:rsidR="00A66A8C" w:rsidRPr="002B0AC2">
        <w:rPr>
          <w:rFonts w:ascii="Aptos" w:hAnsi="Aptos"/>
        </w:rPr>
        <w:t xml:space="preserve"> and Landscape Architect shall provide written certification</w:t>
      </w:r>
      <w:r w:rsidR="00AD2AD5" w:rsidRPr="002B0AC2">
        <w:rPr>
          <w:rFonts w:ascii="Aptos" w:hAnsi="Aptos"/>
        </w:rPr>
        <w:t xml:space="preserve"> that the wetlands, and plantings of any Reserve to vest has been undertaken in accordance with the conditions </w:t>
      </w:r>
      <w:r w:rsidR="00AD2AD5" w:rsidRPr="001B4EED">
        <w:rPr>
          <w:rFonts w:ascii="Aptos" w:hAnsi="Aptos"/>
        </w:rPr>
        <w:t xml:space="preserve">of consent </w:t>
      </w:r>
      <w:r w:rsidR="00FF63CB" w:rsidRPr="000F26BE">
        <w:rPr>
          <w:rFonts w:ascii="Aptos" w:hAnsi="Aptos"/>
        </w:rPr>
        <w:t>______</w:t>
      </w:r>
      <w:r w:rsidR="00FF63CB">
        <w:rPr>
          <w:rFonts w:ascii="Aptos" w:hAnsi="Aptos"/>
        </w:rPr>
        <w:t>.</w:t>
      </w:r>
      <w:r w:rsidR="00A66A8C" w:rsidRPr="001B4EED">
        <w:rPr>
          <w:rFonts w:ascii="Aptos" w:hAnsi="Aptos"/>
        </w:rPr>
        <w:t xml:space="preserve"> </w:t>
      </w:r>
    </w:p>
    <w:p w14:paraId="0C60267E" w14:textId="77777777" w:rsidR="005C58DD" w:rsidRDefault="005C58DD" w:rsidP="003B5DFA">
      <w:pPr>
        <w:spacing w:before="120" w:after="120" w:line="259" w:lineRule="auto"/>
        <w:jc w:val="both"/>
        <w:rPr>
          <w:rFonts w:ascii="Aptos" w:hAnsi="Aptos"/>
          <w:b/>
        </w:rPr>
      </w:pPr>
    </w:p>
    <w:p w14:paraId="1A230499" w14:textId="660296CD" w:rsidR="006550FE" w:rsidRPr="002B0AC2" w:rsidRDefault="009C3ACD" w:rsidP="003B5DFA">
      <w:pPr>
        <w:spacing w:before="120" w:after="120" w:line="259" w:lineRule="auto"/>
        <w:jc w:val="both"/>
        <w:rPr>
          <w:rFonts w:ascii="Aptos" w:hAnsi="Aptos"/>
          <w:b/>
        </w:rPr>
      </w:pPr>
      <w:r w:rsidRPr="002B0AC2">
        <w:rPr>
          <w:rFonts w:ascii="Aptos" w:hAnsi="Aptos"/>
          <w:b/>
        </w:rPr>
        <w:t>Building Site/Geotechnical Certification</w:t>
      </w:r>
    </w:p>
    <w:p w14:paraId="4C7419ED" w14:textId="48CB355F" w:rsidR="006550FE" w:rsidRPr="007C111B" w:rsidRDefault="00EA3661" w:rsidP="003B5DFA">
      <w:pPr>
        <w:numPr>
          <w:ilvl w:val="0"/>
          <w:numId w:val="24"/>
        </w:numPr>
        <w:tabs>
          <w:tab w:val="clear" w:pos="360"/>
          <w:tab w:val="num" w:pos="567"/>
        </w:tabs>
        <w:spacing w:before="120" w:after="120" w:line="259" w:lineRule="auto"/>
        <w:ind w:left="567" w:right="-28" w:hanging="567"/>
        <w:jc w:val="both"/>
        <w:rPr>
          <w:rFonts w:ascii="Aptos" w:hAnsi="Aptos"/>
        </w:rPr>
      </w:pPr>
      <w:r w:rsidRPr="002B0AC2">
        <w:rPr>
          <w:rFonts w:ascii="Aptos" w:hAnsi="Aptos"/>
        </w:rPr>
        <w:t xml:space="preserve">Prior to the issue of a Section 224 </w:t>
      </w:r>
      <w:r w:rsidR="009C3ACD" w:rsidRPr="002B0AC2">
        <w:rPr>
          <w:rFonts w:ascii="Aptos" w:hAnsi="Aptos"/>
        </w:rPr>
        <w:t>Certificat</w:t>
      </w:r>
      <w:r w:rsidRPr="002B0AC2">
        <w:rPr>
          <w:rFonts w:ascii="Aptos" w:hAnsi="Aptos"/>
        </w:rPr>
        <w:t>e for each stage (other than stages 0 &amp; 11)</w:t>
      </w:r>
      <w:r w:rsidR="003A7C71" w:rsidRPr="002B0AC2">
        <w:rPr>
          <w:rFonts w:ascii="Aptos" w:hAnsi="Aptos"/>
        </w:rPr>
        <w:t>, a Geotechnical Site Certification Report shall be submitted to Council by a chartered professional engineer practising in geotechnical engineering or from an experienced engineering geologist</w:t>
      </w:r>
      <w:r w:rsidR="009C3ACD" w:rsidRPr="002B0AC2">
        <w:rPr>
          <w:rFonts w:ascii="Aptos" w:hAnsi="Aptos"/>
        </w:rPr>
        <w:t xml:space="preserve"> that </w:t>
      </w:r>
      <w:r w:rsidR="003A7C71" w:rsidRPr="002B0AC2">
        <w:rPr>
          <w:rFonts w:ascii="Aptos" w:hAnsi="Aptos"/>
        </w:rPr>
        <w:t xml:space="preserve">all the proposed residential </w:t>
      </w:r>
      <w:r w:rsidR="003A7C71" w:rsidRPr="007C111B">
        <w:rPr>
          <w:rFonts w:ascii="Aptos" w:hAnsi="Aptos"/>
        </w:rPr>
        <w:t>allotment</w:t>
      </w:r>
      <w:r w:rsidR="00241B26" w:rsidRPr="00241B26">
        <w:rPr>
          <w:rFonts w:ascii="Aptos" w:hAnsi="Aptos"/>
          <w:b/>
          <w:bCs/>
          <w:u w:val="single"/>
        </w:rPr>
        <w:t>s</w:t>
      </w:r>
      <w:r w:rsidR="003A7C71" w:rsidRPr="007C111B">
        <w:rPr>
          <w:rFonts w:ascii="Aptos" w:hAnsi="Aptos"/>
        </w:rPr>
        <w:t xml:space="preserve"> in that stage </w:t>
      </w:r>
      <w:r w:rsidR="009C3ACD" w:rsidRPr="007C111B">
        <w:rPr>
          <w:rFonts w:ascii="Aptos" w:hAnsi="Aptos"/>
        </w:rPr>
        <w:t>contains an accessible site suitable for the erection of a residential building</w:t>
      </w:r>
      <w:r w:rsidR="003A7C71" w:rsidRPr="007C111B">
        <w:rPr>
          <w:rFonts w:ascii="Aptos" w:hAnsi="Aptos"/>
        </w:rPr>
        <w:t xml:space="preserve"> </w:t>
      </w:r>
      <w:r w:rsidR="003A7C71" w:rsidRPr="00307A83">
        <w:rPr>
          <w:rFonts w:ascii="Aptos" w:hAnsi="Aptos"/>
        </w:rPr>
        <w:t>and confirm the risk any land to vest to Council is of an acceptable level</w:t>
      </w:r>
      <w:r w:rsidR="000C4F34" w:rsidRPr="007C111B">
        <w:rPr>
          <w:rFonts w:ascii="Aptos" w:hAnsi="Aptos"/>
        </w:rPr>
        <w:t xml:space="preserve"> considering its purpose</w:t>
      </w:r>
      <w:r w:rsidR="003A7C71" w:rsidRPr="00307A83">
        <w:rPr>
          <w:rFonts w:ascii="Aptos" w:hAnsi="Aptos"/>
        </w:rPr>
        <w:t>.</w:t>
      </w:r>
      <w:r w:rsidR="003A7C71" w:rsidRPr="007C111B">
        <w:rPr>
          <w:rFonts w:ascii="Aptos" w:hAnsi="Aptos"/>
        </w:rPr>
        <w:t xml:space="preserve"> </w:t>
      </w:r>
    </w:p>
    <w:p w14:paraId="1D1389B8" w14:textId="45329F12" w:rsidR="006550FE" w:rsidRPr="002B0AC2" w:rsidRDefault="009C3ACD" w:rsidP="003B5DFA">
      <w:pPr>
        <w:numPr>
          <w:ilvl w:val="0"/>
          <w:numId w:val="4"/>
        </w:numPr>
        <w:spacing w:before="120" w:after="120" w:line="259" w:lineRule="auto"/>
        <w:ind w:left="1134" w:right="-28" w:hanging="567"/>
        <w:jc w:val="both"/>
        <w:rPr>
          <w:rFonts w:ascii="Aptos" w:hAnsi="Aptos"/>
        </w:rPr>
      </w:pPr>
      <w:r w:rsidRPr="002B0AC2">
        <w:rPr>
          <w:rFonts w:ascii="Aptos" w:hAnsi="Aptos"/>
        </w:rPr>
        <w:lastRenderedPageBreak/>
        <w:t xml:space="preserve">The certification shall define the area within </w:t>
      </w:r>
      <w:r w:rsidR="000C4F34">
        <w:rPr>
          <w:rFonts w:ascii="Aptos" w:hAnsi="Aptos"/>
        </w:rPr>
        <w:t xml:space="preserve">each </w:t>
      </w:r>
      <w:r w:rsidR="003A7C71" w:rsidRPr="002B0AC2">
        <w:rPr>
          <w:rFonts w:ascii="Aptos" w:hAnsi="Aptos"/>
        </w:rPr>
        <w:t>stage</w:t>
      </w:r>
      <w:r w:rsidRPr="002B0AC2">
        <w:rPr>
          <w:rFonts w:ascii="Aptos" w:hAnsi="Aptos"/>
        </w:rPr>
        <w:t xml:space="preserve"> that is suitable for building on and shall list development conditions pertaining to the site and the lot generally</w:t>
      </w:r>
      <w:r w:rsidR="003A7C71" w:rsidRPr="002B0AC2">
        <w:rPr>
          <w:rFonts w:ascii="Aptos" w:hAnsi="Aptos"/>
        </w:rPr>
        <w:t xml:space="preserve"> that shall become </w:t>
      </w:r>
      <w:r w:rsidR="003A7C71" w:rsidRPr="000A61D9">
        <w:rPr>
          <w:rFonts w:ascii="Aptos" w:hAnsi="Aptos"/>
        </w:rPr>
        <w:t>Consent Notices on the</w:t>
      </w:r>
      <w:r w:rsidR="003A7C71" w:rsidRPr="002B0AC2">
        <w:rPr>
          <w:rFonts w:ascii="Aptos" w:hAnsi="Aptos"/>
        </w:rPr>
        <w:t xml:space="preserve"> relevant titles</w:t>
      </w:r>
      <w:r w:rsidRPr="002B0AC2">
        <w:rPr>
          <w:rFonts w:ascii="Aptos" w:hAnsi="Aptos"/>
        </w:rPr>
        <w:t>.</w:t>
      </w:r>
    </w:p>
    <w:p w14:paraId="6AA2BA12" w14:textId="4BA0632A" w:rsidR="006550FE" w:rsidRPr="002B0AC2" w:rsidRDefault="009C3ACD" w:rsidP="003B5DFA">
      <w:pPr>
        <w:numPr>
          <w:ilvl w:val="0"/>
          <w:numId w:val="4"/>
        </w:numPr>
        <w:spacing w:before="120" w:after="120" w:line="259" w:lineRule="auto"/>
        <w:ind w:left="1134" w:right="-28" w:hanging="567"/>
        <w:jc w:val="both"/>
        <w:rPr>
          <w:rFonts w:ascii="Aptos" w:hAnsi="Aptos"/>
        </w:rPr>
      </w:pPr>
      <w:r w:rsidRPr="002B0AC2">
        <w:rPr>
          <w:rFonts w:ascii="Aptos" w:hAnsi="Aptos"/>
        </w:rPr>
        <w:t>Should any mitigation measures be required as part of the building site certification</w:t>
      </w:r>
      <w:r w:rsidR="003A7C71" w:rsidRPr="002B0AC2">
        <w:rPr>
          <w:rFonts w:ascii="Aptos" w:hAnsi="Aptos"/>
        </w:rPr>
        <w:t xml:space="preserve"> or be located on balance land,</w:t>
      </w:r>
      <w:r w:rsidRPr="002B0AC2">
        <w:rPr>
          <w:rFonts w:ascii="Aptos" w:hAnsi="Aptos"/>
        </w:rPr>
        <w:t xml:space="preserve"> then these shall be designed and constructed under the supervision of the certifier of the building </w:t>
      </w:r>
      <w:r w:rsidRPr="000A61D9">
        <w:rPr>
          <w:rFonts w:ascii="Aptos" w:hAnsi="Aptos"/>
        </w:rPr>
        <w:t xml:space="preserve">site. Any mitigation measures requiring ongoing monitoring and/or maintenance shall be subject to a </w:t>
      </w:r>
      <w:r w:rsidRPr="00F800BC">
        <w:rPr>
          <w:rFonts w:ascii="Aptos" w:hAnsi="Aptos"/>
          <w:bCs/>
        </w:rPr>
        <w:t>consent notice</w:t>
      </w:r>
      <w:r w:rsidRPr="000A61D9">
        <w:rPr>
          <w:rFonts w:ascii="Aptos" w:hAnsi="Aptos"/>
        </w:rPr>
        <w:t xml:space="preserve"> on the title</w:t>
      </w:r>
      <w:r w:rsidRPr="002B0AC2">
        <w:rPr>
          <w:rFonts w:ascii="Aptos" w:hAnsi="Aptos"/>
        </w:rPr>
        <w:t xml:space="preserve"> of </w:t>
      </w:r>
      <w:r w:rsidR="003A7C71" w:rsidRPr="002B0AC2">
        <w:rPr>
          <w:rFonts w:ascii="Aptos" w:hAnsi="Aptos"/>
        </w:rPr>
        <w:t xml:space="preserve">the relevant lots. </w:t>
      </w:r>
      <w:r w:rsidR="000C4F34">
        <w:rPr>
          <w:rFonts w:ascii="Aptos" w:hAnsi="Aptos"/>
        </w:rPr>
        <w:t>With the exception of a</w:t>
      </w:r>
      <w:r w:rsidR="000C4F34" w:rsidRPr="002B0AC2">
        <w:rPr>
          <w:rFonts w:ascii="Aptos" w:hAnsi="Aptos"/>
        </w:rPr>
        <w:t xml:space="preserve">ny </w:t>
      </w:r>
      <w:r w:rsidR="009C3190" w:rsidRPr="002B0AC2">
        <w:rPr>
          <w:rFonts w:ascii="Aptos" w:hAnsi="Aptos"/>
        </w:rPr>
        <w:t xml:space="preserve">debris catch fences or similar devices </w:t>
      </w:r>
      <w:r w:rsidR="000C4F34">
        <w:rPr>
          <w:rFonts w:ascii="Aptos" w:hAnsi="Aptos"/>
        </w:rPr>
        <w:t xml:space="preserve">on land to be vested, such devices </w:t>
      </w:r>
      <w:r w:rsidR="009C3190" w:rsidRPr="002B0AC2">
        <w:rPr>
          <w:rFonts w:ascii="Aptos" w:hAnsi="Aptos"/>
        </w:rPr>
        <w:t>shall be located within the allotment(s) it is relevant to protecting from potential adverse effects.</w:t>
      </w:r>
    </w:p>
    <w:p w14:paraId="7FC937ED" w14:textId="3A46F2CB" w:rsidR="006550FE" w:rsidRPr="003E6FEA" w:rsidRDefault="009C3ACD" w:rsidP="003B5DFA">
      <w:pPr>
        <w:numPr>
          <w:ilvl w:val="0"/>
          <w:numId w:val="4"/>
        </w:numPr>
        <w:spacing w:before="120" w:after="120" w:line="259" w:lineRule="auto"/>
        <w:ind w:left="1134" w:right="-28" w:hanging="567"/>
        <w:jc w:val="both"/>
        <w:rPr>
          <w:rFonts w:ascii="Aptos" w:hAnsi="Aptos"/>
        </w:rPr>
      </w:pPr>
      <w:r w:rsidRPr="002B0AC2">
        <w:rPr>
          <w:rFonts w:ascii="Aptos" w:hAnsi="Aptos"/>
        </w:rPr>
        <w:t xml:space="preserve">A Section 224(c) Certificate will not be granted if a suitable building site is </w:t>
      </w:r>
      <w:r w:rsidRPr="003E6FEA">
        <w:rPr>
          <w:rFonts w:ascii="Aptos" w:hAnsi="Aptos"/>
        </w:rPr>
        <w:t xml:space="preserve">not </w:t>
      </w:r>
      <w:r w:rsidRPr="00307A83">
        <w:rPr>
          <w:rFonts w:ascii="Aptos" w:hAnsi="Aptos"/>
        </w:rPr>
        <w:t>defined</w:t>
      </w:r>
      <w:r w:rsidR="003A7C71" w:rsidRPr="00307A83">
        <w:rPr>
          <w:rFonts w:ascii="Aptos" w:hAnsi="Aptos"/>
        </w:rPr>
        <w:t xml:space="preserve"> or the risk of instability to land to vest to Council is not of an acceptable level</w:t>
      </w:r>
      <w:r w:rsidRPr="00307A83">
        <w:rPr>
          <w:rFonts w:ascii="Aptos" w:hAnsi="Aptos"/>
        </w:rPr>
        <w:t>.</w:t>
      </w:r>
    </w:p>
    <w:p w14:paraId="657374CF" w14:textId="089E865D" w:rsidR="006550FE" w:rsidRPr="00B652A1" w:rsidRDefault="009C3ACD" w:rsidP="003B5DFA">
      <w:pPr>
        <w:numPr>
          <w:ilvl w:val="0"/>
          <w:numId w:val="4"/>
        </w:numPr>
        <w:spacing w:before="120" w:after="120" w:line="259" w:lineRule="auto"/>
        <w:ind w:left="1134" w:right="-28" w:hanging="567"/>
        <w:jc w:val="both"/>
        <w:rPr>
          <w:rFonts w:ascii="Aptos" w:hAnsi="Aptos"/>
        </w:rPr>
      </w:pPr>
      <w:r w:rsidRPr="002B0AC2">
        <w:rPr>
          <w:rFonts w:ascii="Aptos" w:hAnsi="Aptos"/>
        </w:rPr>
        <w:t xml:space="preserve">Any lots upon </w:t>
      </w:r>
      <w:r w:rsidRPr="00B652A1">
        <w:rPr>
          <w:rFonts w:ascii="Aptos" w:hAnsi="Aptos"/>
        </w:rPr>
        <w:t>whic</w:t>
      </w:r>
      <w:r w:rsidRPr="00307A83">
        <w:rPr>
          <w:rFonts w:ascii="Aptos" w:hAnsi="Aptos"/>
        </w:rPr>
        <w:t>h a certified building site has not been identified</w:t>
      </w:r>
      <w:r w:rsidR="003A7C71" w:rsidRPr="00307A83">
        <w:rPr>
          <w:rFonts w:ascii="Aptos" w:hAnsi="Aptos"/>
        </w:rPr>
        <w:t xml:space="preserve"> or contains land to vest to Council that does not have a risk level acceptable to Council</w:t>
      </w:r>
      <w:r w:rsidRPr="00307A83">
        <w:rPr>
          <w:rFonts w:ascii="Aptos" w:hAnsi="Aptos"/>
        </w:rPr>
        <w:t xml:space="preserve"> shall be amalgamated with an adjacent lot containing a certified building site</w:t>
      </w:r>
      <w:r w:rsidR="003A7C71" w:rsidRPr="00307A83">
        <w:rPr>
          <w:rFonts w:ascii="Aptos" w:hAnsi="Aptos"/>
        </w:rPr>
        <w:t xml:space="preserve"> or the balance land</w:t>
      </w:r>
      <w:r w:rsidRPr="00B652A1">
        <w:rPr>
          <w:rFonts w:ascii="Aptos" w:hAnsi="Aptos"/>
        </w:rPr>
        <w:t>.</w:t>
      </w:r>
    </w:p>
    <w:p w14:paraId="5C629EAA" w14:textId="77777777" w:rsidR="00FE59F4" w:rsidRDefault="00FE59F4" w:rsidP="003B5DFA">
      <w:pPr>
        <w:spacing w:before="120" w:after="120" w:line="259" w:lineRule="auto"/>
        <w:jc w:val="both"/>
        <w:rPr>
          <w:rFonts w:ascii="Aptos" w:hAnsi="Aptos"/>
          <w:b/>
          <w:bCs/>
          <w:iCs/>
        </w:rPr>
      </w:pPr>
    </w:p>
    <w:p w14:paraId="7095A8E6" w14:textId="5A6E8148" w:rsidR="006550FE" w:rsidRPr="00307A83" w:rsidRDefault="009C3ACD" w:rsidP="003B5DFA">
      <w:pPr>
        <w:spacing w:before="120" w:after="120" w:line="259" w:lineRule="auto"/>
        <w:jc w:val="both"/>
        <w:rPr>
          <w:rFonts w:ascii="Aptos" w:hAnsi="Aptos"/>
          <w:b/>
          <w:bCs/>
          <w:iCs/>
        </w:rPr>
      </w:pPr>
      <w:r w:rsidRPr="008E03D3">
        <w:rPr>
          <w:rFonts w:ascii="Aptos" w:hAnsi="Aptos"/>
          <w:b/>
          <w:bCs/>
          <w:iCs/>
        </w:rPr>
        <w:t xml:space="preserve">Maintenance Performance Bond </w:t>
      </w:r>
    </w:p>
    <w:p w14:paraId="387D7977" w14:textId="6671DE26" w:rsidR="006550FE" w:rsidRPr="006D4052" w:rsidRDefault="009C3ACD" w:rsidP="003B5DFA">
      <w:pPr>
        <w:numPr>
          <w:ilvl w:val="0"/>
          <w:numId w:val="24"/>
        </w:numPr>
        <w:tabs>
          <w:tab w:val="clear" w:pos="360"/>
          <w:tab w:val="num" w:pos="567"/>
        </w:tabs>
        <w:spacing w:before="120" w:after="120" w:line="259" w:lineRule="auto"/>
        <w:ind w:left="567" w:right="-28" w:hanging="567"/>
        <w:jc w:val="both"/>
        <w:rPr>
          <w:rFonts w:ascii="Aptos" w:hAnsi="Aptos"/>
        </w:rPr>
      </w:pPr>
      <w:r w:rsidRPr="002B0AC2">
        <w:rPr>
          <w:rFonts w:ascii="Aptos" w:hAnsi="Aptos"/>
        </w:rPr>
        <w:t>The Consent Holder shall provide the Council with a performance bond</w:t>
      </w:r>
      <w:r w:rsidR="003A7C71" w:rsidRPr="002B0AC2">
        <w:rPr>
          <w:rFonts w:ascii="Aptos" w:hAnsi="Aptos"/>
        </w:rPr>
        <w:t xml:space="preserve"> for each stage</w:t>
      </w:r>
      <w:r w:rsidRPr="002B0AC2">
        <w:rPr>
          <w:rFonts w:ascii="Aptos" w:hAnsi="Aptos"/>
        </w:rPr>
        <w:t xml:space="preserve"> in accordance with Section 1.4 of Appendix 1 of the </w:t>
      </w:r>
      <w:r w:rsidR="00C93D64" w:rsidRPr="00F800BC">
        <w:rPr>
          <w:rFonts w:ascii="Aptos" w:hAnsi="Aptos"/>
        </w:rPr>
        <w:t>NTLDM</w:t>
      </w:r>
      <w:r w:rsidRPr="002B0AC2">
        <w:rPr>
          <w:rFonts w:ascii="Aptos" w:hAnsi="Aptos"/>
        </w:rPr>
        <w:t>.  The bond for defects will be for the sum of $</w:t>
      </w:r>
      <w:r w:rsidR="00FF63CB">
        <w:rPr>
          <w:rFonts w:ascii="Aptos" w:hAnsi="Aptos"/>
        </w:rPr>
        <w:t>_____</w:t>
      </w:r>
      <w:r w:rsidR="000E7954">
        <w:rPr>
          <w:rFonts w:ascii="Aptos" w:hAnsi="Aptos"/>
        </w:rPr>
        <w:t xml:space="preserve"> </w:t>
      </w:r>
      <w:r w:rsidRPr="002B0AC2">
        <w:rPr>
          <w:rFonts w:ascii="Aptos" w:hAnsi="Aptos"/>
        </w:rPr>
        <w:t xml:space="preserve">per </w:t>
      </w:r>
      <w:r w:rsidRPr="00B652A1">
        <w:rPr>
          <w:rFonts w:ascii="Aptos" w:hAnsi="Aptos"/>
        </w:rPr>
        <w:t>lot or residential site from a minimum of $</w:t>
      </w:r>
      <w:r w:rsidR="00FF63CB">
        <w:rPr>
          <w:rFonts w:ascii="Aptos" w:hAnsi="Aptos"/>
        </w:rPr>
        <w:t>____</w:t>
      </w:r>
      <w:r w:rsidRPr="00B652A1">
        <w:rPr>
          <w:rFonts w:ascii="Aptos" w:hAnsi="Aptos"/>
        </w:rPr>
        <w:t>to a maximum of $</w:t>
      </w:r>
      <w:r w:rsidR="00FF63CB">
        <w:rPr>
          <w:rFonts w:ascii="Aptos" w:hAnsi="Aptos"/>
        </w:rPr>
        <w:t>____</w:t>
      </w:r>
      <w:r w:rsidRPr="00B652A1">
        <w:rPr>
          <w:rFonts w:ascii="Aptos" w:hAnsi="Aptos"/>
        </w:rPr>
        <w:t xml:space="preserve"> per stage, plus a bond administration fee of $</w:t>
      </w:r>
      <w:r w:rsidR="00FF63CB">
        <w:rPr>
          <w:rFonts w:ascii="Aptos" w:hAnsi="Aptos"/>
        </w:rPr>
        <w:t>____</w:t>
      </w:r>
      <w:r w:rsidR="003A7C71" w:rsidRPr="00307A83">
        <w:rPr>
          <w:rFonts w:ascii="Aptos" w:hAnsi="Aptos"/>
        </w:rPr>
        <w:t xml:space="preserve">except for Stage 1 which shall have the maximum </w:t>
      </w:r>
      <w:r w:rsidR="003A7C71" w:rsidRPr="006D4052">
        <w:rPr>
          <w:rFonts w:ascii="Aptos" w:hAnsi="Aptos"/>
        </w:rPr>
        <w:t>$</w:t>
      </w:r>
      <w:r w:rsidR="00FF63CB">
        <w:rPr>
          <w:rFonts w:ascii="Aptos" w:hAnsi="Aptos"/>
        </w:rPr>
        <w:t>____</w:t>
      </w:r>
      <w:r w:rsidR="008A58A2" w:rsidRPr="006D4052">
        <w:rPr>
          <w:rFonts w:ascii="Aptos" w:hAnsi="Aptos"/>
        </w:rPr>
        <w:t xml:space="preserve"> applied</w:t>
      </w:r>
      <w:r w:rsidRPr="006D4052">
        <w:rPr>
          <w:rFonts w:ascii="Aptos" w:hAnsi="Aptos"/>
        </w:rPr>
        <w:t xml:space="preserve">. For significant infrastructure </w:t>
      </w:r>
      <w:r w:rsidRPr="00F800BC">
        <w:rPr>
          <w:rFonts w:ascii="Aptos" w:hAnsi="Aptos"/>
        </w:rPr>
        <w:t>items</w:t>
      </w:r>
      <w:r w:rsidR="009C19E4" w:rsidRPr="00F800BC">
        <w:rPr>
          <w:rFonts w:ascii="Aptos" w:hAnsi="Aptos"/>
        </w:rPr>
        <w:t xml:space="preserve"> (</w:t>
      </w:r>
      <w:r w:rsidR="00980BE9" w:rsidRPr="00F800BC">
        <w:rPr>
          <w:rFonts w:ascii="Aptos" w:hAnsi="Aptos"/>
        </w:rPr>
        <w:t xml:space="preserve">i.e. </w:t>
      </w:r>
      <w:r w:rsidR="009C19E4" w:rsidRPr="00F800BC">
        <w:rPr>
          <w:rFonts w:ascii="Aptos" w:hAnsi="Aptos"/>
        </w:rPr>
        <w:t>stormwater treatment ponds and wastewater pump station)</w:t>
      </w:r>
      <w:r w:rsidRPr="009C19E4">
        <w:rPr>
          <w:rFonts w:ascii="Aptos" w:hAnsi="Aptos"/>
          <w:b/>
          <w:bCs/>
          <w:u w:val="single"/>
        </w:rPr>
        <w:t xml:space="preserve"> </w:t>
      </w:r>
      <w:r w:rsidRPr="006D4052">
        <w:rPr>
          <w:rFonts w:ascii="Aptos" w:hAnsi="Aptos"/>
        </w:rPr>
        <w:t xml:space="preserve">that are to vest with </w:t>
      </w:r>
      <w:r w:rsidR="008A58A2" w:rsidRPr="006D4052">
        <w:rPr>
          <w:rFonts w:ascii="Aptos" w:hAnsi="Aptos"/>
        </w:rPr>
        <w:t>C</w:t>
      </w:r>
      <w:r w:rsidRPr="006D4052">
        <w:rPr>
          <w:rFonts w:ascii="Aptos" w:hAnsi="Aptos"/>
        </w:rPr>
        <w:t xml:space="preserve">ouncil, an additional bond amount will be required. This amount will be set by Council’s Engineering Manager. </w:t>
      </w:r>
    </w:p>
    <w:p w14:paraId="44563740" w14:textId="0CB1C5FC" w:rsidR="006550FE" w:rsidRPr="002B0AC2" w:rsidRDefault="00583250" w:rsidP="003B5DFA">
      <w:pPr>
        <w:pStyle w:val="ListParagraph"/>
        <w:tabs>
          <w:tab w:val="num" w:pos="567"/>
        </w:tabs>
        <w:spacing w:before="120" w:line="259" w:lineRule="auto"/>
        <w:ind w:left="567" w:right="-28" w:hanging="567"/>
        <w:jc w:val="both"/>
        <w:rPr>
          <w:rFonts w:ascii="Aptos" w:hAnsi="Aptos"/>
        </w:rPr>
      </w:pPr>
      <w:r>
        <w:rPr>
          <w:rFonts w:ascii="Aptos" w:hAnsi="Aptos"/>
        </w:rPr>
        <w:tab/>
      </w:r>
      <w:r w:rsidR="009C3ACD" w:rsidRPr="002B0AC2">
        <w:rPr>
          <w:rFonts w:ascii="Aptos" w:hAnsi="Aptos"/>
        </w:rPr>
        <w:t xml:space="preserve">The term of the performance bond for defects liability will be for </w:t>
      </w:r>
      <w:r w:rsidR="009C3ACD" w:rsidRPr="000A61D9">
        <w:rPr>
          <w:rFonts w:ascii="Aptos" w:hAnsi="Aptos"/>
        </w:rPr>
        <w:t>a minimum period of twenty-four (24) months from the issue of a 224 certificate as required under the RMA</w:t>
      </w:r>
      <w:r w:rsidR="003A7C71" w:rsidRPr="000A61D9">
        <w:rPr>
          <w:rFonts w:ascii="Aptos" w:hAnsi="Aptos"/>
        </w:rPr>
        <w:t xml:space="preserve"> for all civil works whereas a five-year period from the issue of a 224 certificate shall be i</w:t>
      </w:r>
      <w:r w:rsidR="003A7C71" w:rsidRPr="002B0AC2">
        <w:rPr>
          <w:rFonts w:ascii="Aptos" w:hAnsi="Aptos"/>
        </w:rPr>
        <w:t>mposed for all works and plantings within the Reserves.</w:t>
      </w:r>
      <w:r w:rsidR="009C3ACD" w:rsidRPr="002B0AC2">
        <w:rPr>
          <w:rFonts w:ascii="Aptos" w:hAnsi="Aptos"/>
          <w:color w:val="FF0000"/>
        </w:rPr>
        <w:t xml:space="preserve"> </w:t>
      </w:r>
    </w:p>
    <w:p w14:paraId="304C96D6" w14:textId="1F001ACA" w:rsidR="006550FE" w:rsidRPr="002B0AC2" w:rsidRDefault="009C3ACD" w:rsidP="003B5DFA">
      <w:pPr>
        <w:numPr>
          <w:ilvl w:val="0"/>
          <w:numId w:val="24"/>
        </w:numPr>
        <w:tabs>
          <w:tab w:val="clear" w:pos="360"/>
          <w:tab w:val="num" w:pos="567"/>
        </w:tabs>
        <w:spacing w:before="120" w:after="120" w:line="259" w:lineRule="auto"/>
        <w:ind w:left="567" w:right="-28" w:hanging="567"/>
        <w:jc w:val="both"/>
        <w:rPr>
          <w:rFonts w:ascii="Aptos" w:hAnsi="Aptos"/>
        </w:rPr>
      </w:pPr>
      <w:r w:rsidRPr="002B0AC2">
        <w:rPr>
          <w:rFonts w:ascii="Aptos" w:hAnsi="Aptos"/>
        </w:rPr>
        <w:t>The bond shall provide that fair wear and tear and damage by third parties will be excepted.  Provision shall be made for resolution of disputes which is satisfactory to both parties.</w:t>
      </w:r>
    </w:p>
    <w:p w14:paraId="05435820" w14:textId="77777777" w:rsidR="006550FE" w:rsidRPr="002B0AC2" w:rsidRDefault="009C3ACD" w:rsidP="003B5DFA">
      <w:pPr>
        <w:numPr>
          <w:ilvl w:val="0"/>
          <w:numId w:val="24"/>
        </w:numPr>
        <w:tabs>
          <w:tab w:val="clear" w:pos="360"/>
          <w:tab w:val="num" w:pos="567"/>
        </w:tabs>
        <w:spacing w:before="120" w:after="120" w:line="259" w:lineRule="auto"/>
        <w:ind w:left="567" w:right="-28" w:hanging="567"/>
        <w:jc w:val="both"/>
        <w:rPr>
          <w:rFonts w:ascii="Aptos" w:hAnsi="Aptos"/>
        </w:rPr>
      </w:pPr>
      <w:r w:rsidRPr="002B0AC2">
        <w:rPr>
          <w:rFonts w:ascii="Aptos" w:hAnsi="Aptos"/>
        </w:rPr>
        <w:t>The Council and the Developer shall enter into a Maintenance Contract to give effect to the above condition.</w:t>
      </w:r>
    </w:p>
    <w:p w14:paraId="6694E4CA" w14:textId="77777777" w:rsidR="00FE59F4" w:rsidRDefault="00FE59F4" w:rsidP="003B5DFA">
      <w:pPr>
        <w:spacing w:before="120" w:after="120" w:line="259" w:lineRule="auto"/>
        <w:jc w:val="both"/>
        <w:rPr>
          <w:rFonts w:ascii="Aptos" w:hAnsi="Aptos"/>
          <w:b/>
          <w:bCs/>
          <w:iCs/>
          <w:lang w:val="en-US"/>
        </w:rPr>
      </w:pPr>
    </w:p>
    <w:p w14:paraId="5F91ED7E" w14:textId="4E6DD518" w:rsidR="008A58A2" w:rsidRPr="002B0AC2" w:rsidRDefault="009C3ACD" w:rsidP="003B5DFA">
      <w:pPr>
        <w:spacing w:before="120" w:after="120" w:line="259" w:lineRule="auto"/>
        <w:jc w:val="both"/>
        <w:rPr>
          <w:rFonts w:ascii="Aptos" w:hAnsi="Aptos"/>
          <w:b/>
          <w:bCs/>
          <w:iCs/>
          <w:lang w:val="en-US"/>
        </w:rPr>
      </w:pPr>
      <w:r w:rsidRPr="000A61D9">
        <w:rPr>
          <w:rFonts w:ascii="Aptos" w:hAnsi="Aptos"/>
          <w:b/>
          <w:bCs/>
          <w:iCs/>
          <w:lang w:val="en-US"/>
        </w:rPr>
        <w:t>Consent Notices/Ongoing Conditions</w:t>
      </w:r>
    </w:p>
    <w:p w14:paraId="05B783E3" w14:textId="19A70207" w:rsidR="006550FE" w:rsidRPr="002B0AC2" w:rsidRDefault="009C3ACD" w:rsidP="003B5DFA">
      <w:pPr>
        <w:numPr>
          <w:ilvl w:val="0"/>
          <w:numId w:val="24"/>
        </w:numPr>
        <w:tabs>
          <w:tab w:val="clear" w:pos="360"/>
          <w:tab w:val="num" w:pos="567"/>
        </w:tabs>
        <w:spacing w:before="120" w:after="120" w:line="259" w:lineRule="auto"/>
        <w:ind w:left="567" w:right="-28" w:hanging="567"/>
        <w:jc w:val="both"/>
        <w:rPr>
          <w:rFonts w:ascii="Aptos" w:hAnsi="Aptos"/>
        </w:rPr>
      </w:pPr>
      <w:r w:rsidRPr="002B0AC2">
        <w:rPr>
          <w:rFonts w:ascii="Aptos" w:hAnsi="Aptos"/>
        </w:rPr>
        <w:t xml:space="preserve">The following </w:t>
      </w:r>
      <w:r w:rsidRPr="000A61D9">
        <w:rPr>
          <w:rFonts w:ascii="Aptos" w:hAnsi="Aptos"/>
        </w:rPr>
        <w:t>conditions</w:t>
      </w:r>
      <w:r w:rsidR="00997B61" w:rsidRPr="000A61D9">
        <w:rPr>
          <w:rFonts w:ascii="Aptos" w:hAnsi="Aptos"/>
        </w:rPr>
        <w:t xml:space="preserve"> </w:t>
      </w:r>
      <w:r w:rsidR="00997B61" w:rsidRPr="00307A83">
        <w:rPr>
          <w:rFonts w:ascii="Aptos" w:hAnsi="Aptos"/>
        </w:rPr>
        <w:t>(in addition to those conditions above that require Consent Notice conditions)</w:t>
      </w:r>
      <w:r w:rsidRPr="000A61D9">
        <w:rPr>
          <w:rFonts w:ascii="Aptos" w:hAnsi="Aptos"/>
        </w:rPr>
        <w:t xml:space="preserve"> shall be com</w:t>
      </w:r>
      <w:r w:rsidRPr="002B0AC2">
        <w:rPr>
          <w:rFonts w:ascii="Aptos" w:hAnsi="Aptos"/>
        </w:rPr>
        <w:t>plied with in perpetuity and shall be registered on the relevant Titles by way of Consent Notice pursuant to Section 221 of the Act.  The Consent Notice(s) documentation shall be prepared by the Consent Holder’s Solicitor and all costs associated with the approval and registration of the Consent Notice(s) shall be met by the Consent Holder.</w:t>
      </w:r>
      <w:r w:rsidR="00A72832" w:rsidRPr="002B0AC2">
        <w:rPr>
          <w:rFonts w:ascii="Aptos" w:hAnsi="Aptos"/>
        </w:rPr>
        <w:t xml:space="preserve"> Where a </w:t>
      </w:r>
      <w:r w:rsidR="00142784" w:rsidRPr="004F436D">
        <w:rPr>
          <w:rFonts w:ascii="Aptos" w:hAnsi="Aptos"/>
        </w:rPr>
        <w:t>condition including a</w:t>
      </w:r>
      <w:r w:rsidR="00142784">
        <w:rPr>
          <w:rFonts w:ascii="Aptos" w:hAnsi="Aptos"/>
        </w:rPr>
        <w:t xml:space="preserve"> </w:t>
      </w:r>
      <w:r w:rsidR="00A72832" w:rsidRPr="002B0AC2">
        <w:rPr>
          <w:rFonts w:ascii="Aptos" w:hAnsi="Aptos"/>
        </w:rPr>
        <w:t xml:space="preserve">Consent Notice </w:t>
      </w:r>
      <w:r w:rsidR="00A72832" w:rsidRPr="00142784">
        <w:rPr>
          <w:rFonts w:ascii="Aptos" w:hAnsi="Aptos"/>
          <w:strike/>
        </w:rPr>
        <w:t>condition</w:t>
      </w:r>
      <w:r w:rsidR="00A72832" w:rsidRPr="002B0AC2">
        <w:rPr>
          <w:rFonts w:ascii="Aptos" w:hAnsi="Aptos"/>
        </w:rPr>
        <w:t xml:space="preserve"> refers to an assessment outcome</w:t>
      </w:r>
      <w:r w:rsidR="00104551" w:rsidRPr="00104551">
        <w:rPr>
          <w:rFonts w:ascii="Aptos" w:hAnsi="Aptos"/>
          <w:b/>
          <w:bCs/>
          <w:u w:val="single"/>
        </w:rPr>
        <w:t>,</w:t>
      </w:r>
      <w:r w:rsidR="00507189" w:rsidRPr="002B0AC2">
        <w:rPr>
          <w:rFonts w:ascii="Aptos" w:hAnsi="Aptos"/>
        </w:rPr>
        <w:t xml:space="preserve"> </w:t>
      </w:r>
      <w:r w:rsidR="00507189" w:rsidRPr="00104551">
        <w:rPr>
          <w:rFonts w:ascii="Aptos" w:hAnsi="Aptos"/>
          <w:strike/>
        </w:rPr>
        <w:t>or</w:t>
      </w:r>
      <w:r w:rsidR="00507189" w:rsidRPr="002B0AC2">
        <w:rPr>
          <w:rFonts w:ascii="Aptos" w:hAnsi="Aptos"/>
        </w:rPr>
        <w:t xml:space="preserve"> management plan</w:t>
      </w:r>
      <w:r w:rsidR="00A72832" w:rsidRPr="002B0AC2">
        <w:rPr>
          <w:rFonts w:ascii="Aptos" w:hAnsi="Aptos"/>
        </w:rPr>
        <w:t>,</w:t>
      </w:r>
      <w:r w:rsidR="00104551">
        <w:rPr>
          <w:rFonts w:ascii="Aptos" w:hAnsi="Aptos"/>
        </w:rPr>
        <w:t xml:space="preserve"> or </w:t>
      </w:r>
      <w:r w:rsidR="00104551" w:rsidRPr="004F436D">
        <w:rPr>
          <w:rFonts w:ascii="Aptos" w:hAnsi="Aptos"/>
        </w:rPr>
        <w:t>O</w:t>
      </w:r>
      <w:r w:rsidR="00266A8B" w:rsidRPr="004F436D">
        <w:rPr>
          <w:rFonts w:ascii="Aptos" w:hAnsi="Aptos"/>
        </w:rPr>
        <w:t>SM</w:t>
      </w:r>
      <w:r w:rsidR="00104551" w:rsidRPr="004F436D">
        <w:rPr>
          <w:rFonts w:ascii="Aptos" w:hAnsi="Aptos"/>
        </w:rPr>
        <w:t>P</w:t>
      </w:r>
      <w:r w:rsidR="00D473F6" w:rsidRPr="004F436D">
        <w:rPr>
          <w:rFonts w:ascii="Aptos" w:hAnsi="Aptos"/>
        </w:rPr>
        <w:t>-Landfill</w:t>
      </w:r>
      <w:r w:rsidR="00104551">
        <w:rPr>
          <w:rFonts w:ascii="Aptos" w:hAnsi="Aptos"/>
        </w:rPr>
        <w:t>,</w:t>
      </w:r>
      <w:r w:rsidR="00A72832" w:rsidRPr="002B0AC2">
        <w:rPr>
          <w:rFonts w:ascii="Aptos" w:hAnsi="Aptos"/>
        </w:rPr>
        <w:t xml:space="preserve"> the wording of the Consent Notice shall be determined by the Council’s Delegated Officer</w:t>
      </w:r>
      <w:r w:rsidR="00507189" w:rsidRPr="002B0AC2">
        <w:rPr>
          <w:rFonts w:ascii="Aptos" w:hAnsi="Aptos"/>
        </w:rPr>
        <w:t xml:space="preserve"> based on the recommendations of that assessment</w:t>
      </w:r>
      <w:r w:rsidR="00A72832" w:rsidRPr="002B0AC2">
        <w:rPr>
          <w:rFonts w:ascii="Aptos" w:hAnsi="Aptos"/>
        </w:rPr>
        <w:t xml:space="preserve"> at the time of Section 224 application. </w:t>
      </w:r>
    </w:p>
    <w:p w14:paraId="21D7A312" w14:textId="6E096DF4" w:rsidR="00507189" w:rsidRPr="002B0AC2" w:rsidRDefault="0070570A" w:rsidP="003B5DFA">
      <w:pPr>
        <w:spacing w:before="120" w:after="120" w:line="259" w:lineRule="auto"/>
        <w:ind w:left="567"/>
        <w:jc w:val="both"/>
        <w:rPr>
          <w:rFonts w:ascii="Aptos" w:hAnsi="Aptos"/>
          <w:bCs/>
          <w:iCs/>
          <w:u w:val="single"/>
          <w:lang w:val="en-US"/>
        </w:rPr>
      </w:pPr>
      <w:r>
        <w:rPr>
          <w:rFonts w:ascii="Aptos" w:hAnsi="Aptos"/>
          <w:bCs/>
          <w:iCs/>
          <w:u w:val="single"/>
          <w:lang w:val="en-US"/>
        </w:rPr>
        <w:t>General</w:t>
      </w:r>
    </w:p>
    <w:p w14:paraId="644BBE90" w14:textId="6143791A" w:rsidR="00507189" w:rsidRDefault="00507189" w:rsidP="003B5DFA">
      <w:pPr>
        <w:pStyle w:val="ListParagraph"/>
        <w:numPr>
          <w:ilvl w:val="0"/>
          <w:numId w:val="19"/>
        </w:numPr>
        <w:spacing w:before="120" w:line="259" w:lineRule="auto"/>
        <w:ind w:left="1134" w:hanging="567"/>
        <w:contextualSpacing w:val="0"/>
        <w:jc w:val="both"/>
        <w:rPr>
          <w:rFonts w:ascii="Aptos" w:hAnsi="Aptos"/>
          <w:bCs/>
          <w:iCs/>
          <w:lang w:val="en-US"/>
        </w:rPr>
      </w:pPr>
      <w:r w:rsidRPr="002B0AC2">
        <w:rPr>
          <w:rFonts w:ascii="Aptos" w:hAnsi="Aptos"/>
          <w:bCs/>
          <w:iCs/>
          <w:lang w:val="en-US"/>
        </w:rPr>
        <w:t xml:space="preserve">The discharge </w:t>
      </w:r>
      <w:proofErr w:type="gramStart"/>
      <w:r w:rsidRPr="002B0AC2">
        <w:rPr>
          <w:rFonts w:ascii="Aptos" w:hAnsi="Aptos"/>
          <w:bCs/>
          <w:iCs/>
          <w:lang w:val="en-US"/>
        </w:rPr>
        <w:t>to</w:t>
      </w:r>
      <w:proofErr w:type="gramEnd"/>
      <w:r w:rsidRPr="002B0AC2">
        <w:rPr>
          <w:rFonts w:ascii="Aptos" w:hAnsi="Aptos"/>
          <w:bCs/>
          <w:iCs/>
          <w:lang w:val="en-US"/>
        </w:rPr>
        <w:t xml:space="preserve"> air from any </w:t>
      </w:r>
      <w:r w:rsidR="007E53E2" w:rsidRPr="002B0AC2">
        <w:rPr>
          <w:rFonts w:ascii="Aptos" w:hAnsi="Aptos"/>
          <w:bCs/>
          <w:iCs/>
          <w:lang w:val="en-US"/>
        </w:rPr>
        <w:t>small-scale</w:t>
      </w:r>
      <w:r w:rsidRPr="002B0AC2">
        <w:rPr>
          <w:rFonts w:ascii="Aptos" w:hAnsi="Aptos"/>
          <w:bCs/>
          <w:iCs/>
          <w:lang w:val="en-US"/>
        </w:rPr>
        <w:t xml:space="preserve"> solid fuel burning appliance (including any small scale ultra-low emission or pellet burning appliance) installed within a building shall </w:t>
      </w:r>
      <w:r w:rsidR="00730629" w:rsidRPr="004F436D">
        <w:rPr>
          <w:rFonts w:ascii="Aptos" w:hAnsi="Aptos"/>
          <w:bCs/>
          <w:iCs/>
          <w:lang w:val="en-US"/>
        </w:rPr>
        <w:t>be prohibited</w:t>
      </w:r>
      <w:r w:rsidRPr="002B0AC2">
        <w:rPr>
          <w:rFonts w:ascii="Aptos" w:hAnsi="Aptos"/>
          <w:bCs/>
          <w:iCs/>
          <w:lang w:val="en-US"/>
        </w:rPr>
        <w:t xml:space="preserve">. </w:t>
      </w:r>
    </w:p>
    <w:p w14:paraId="5378A9F0" w14:textId="7489B1F5" w:rsidR="00E46B0A" w:rsidRDefault="0069309E" w:rsidP="003B5DFA">
      <w:pPr>
        <w:pStyle w:val="ListParagraph"/>
        <w:numPr>
          <w:ilvl w:val="0"/>
          <w:numId w:val="19"/>
        </w:numPr>
        <w:spacing w:before="120" w:line="259" w:lineRule="auto"/>
        <w:ind w:left="1134" w:hanging="567"/>
        <w:contextualSpacing w:val="0"/>
        <w:jc w:val="both"/>
        <w:rPr>
          <w:rFonts w:ascii="Aptos" w:hAnsi="Aptos"/>
          <w:bCs/>
          <w:iCs/>
          <w:lang w:val="en-US"/>
        </w:rPr>
      </w:pPr>
      <w:r w:rsidRPr="004F436D">
        <w:rPr>
          <w:rFonts w:ascii="Aptos" w:hAnsi="Aptos"/>
          <w:bCs/>
          <w:iCs/>
          <w:lang w:val="en-US"/>
        </w:rPr>
        <w:t xml:space="preserve">The </w:t>
      </w:r>
      <w:r w:rsidR="00480715" w:rsidRPr="004F436D">
        <w:rPr>
          <w:rFonts w:ascii="Aptos" w:hAnsi="Aptos"/>
          <w:bCs/>
          <w:iCs/>
          <w:lang w:val="en-US"/>
        </w:rPr>
        <w:t>installation</w:t>
      </w:r>
      <w:r w:rsidR="00480715">
        <w:rPr>
          <w:rFonts w:ascii="Aptos" w:hAnsi="Aptos"/>
          <w:bCs/>
          <w:iCs/>
          <w:lang w:val="en-US"/>
        </w:rPr>
        <w:t xml:space="preserve"> </w:t>
      </w:r>
      <w:r w:rsidR="00E46B0A">
        <w:rPr>
          <w:rFonts w:ascii="Aptos" w:hAnsi="Aptos"/>
          <w:bCs/>
          <w:iCs/>
          <w:lang w:val="en-US"/>
        </w:rPr>
        <w:t xml:space="preserve">of </w:t>
      </w:r>
      <w:r w:rsidR="008E03D3">
        <w:rPr>
          <w:rFonts w:ascii="Aptos" w:hAnsi="Aptos"/>
          <w:bCs/>
          <w:iCs/>
          <w:lang w:val="en-US"/>
        </w:rPr>
        <w:t>zincalum</w:t>
      </w:r>
      <w:r w:rsidR="00A557E9" w:rsidRPr="004F436D">
        <w:rPr>
          <w:rFonts w:ascii="Aptos" w:hAnsi="Aptos"/>
          <w:bCs/>
          <w:iCs/>
          <w:lang w:val="en-US"/>
        </w:rPr>
        <w:t>e</w:t>
      </w:r>
      <w:r w:rsidR="00803DC7">
        <w:rPr>
          <w:rFonts w:ascii="Aptos" w:hAnsi="Aptos"/>
          <w:bCs/>
          <w:iCs/>
          <w:lang w:val="en-US"/>
        </w:rPr>
        <w:t>, copper</w:t>
      </w:r>
      <w:r w:rsidR="00E46B0A">
        <w:rPr>
          <w:rFonts w:ascii="Aptos" w:hAnsi="Aptos"/>
          <w:bCs/>
          <w:iCs/>
          <w:lang w:val="en-US"/>
        </w:rPr>
        <w:t xml:space="preserve"> or bare corrugated iron roofing</w:t>
      </w:r>
      <w:r w:rsidR="00480715">
        <w:rPr>
          <w:rFonts w:ascii="Aptos" w:hAnsi="Aptos"/>
          <w:bCs/>
          <w:iCs/>
          <w:lang w:val="en-US"/>
        </w:rPr>
        <w:t xml:space="preserve"> </w:t>
      </w:r>
      <w:r w:rsidR="00480715" w:rsidRPr="004F436D">
        <w:rPr>
          <w:rFonts w:ascii="Aptos" w:hAnsi="Aptos"/>
          <w:bCs/>
          <w:iCs/>
          <w:lang w:val="en-US"/>
        </w:rPr>
        <w:t>shall be prohibited</w:t>
      </w:r>
      <w:r w:rsidR="00E46B0A">
        <w:rPr>
          <w:rFonts w:ascii="Aptos" w:hAnsi="Aptos"/>
          <w:bCs/>
          <w:iCs/>
          <w:lang w:val="en-US"/>
        </w:rPr>
        <w:t xml:space="preserve">. </w:t>
      </w:r>
    </w:p>
    <w:p w14:paraId="62711955" w14:textId="06F02551" w:rsidR="00E46B0A" w:rsidRDefault="00803DC7" w:rsidP="003B5DFA">
      <w:pPr>
        <w:pStyle w:val="ListParagraph"/>
        <w:numPr>
          <w:ilvl w:val="0"/>
          <w:numId w:val="19"/>
        </w:numPr>
        <w:spacing w:before="120" w:line="259" w:lineRule="auto"/>
        <w:ind w:left="1134" w:hanging="567"/>
        <w:contextualSpacing w:val="0"/>
        <w:jc w:val="both"/>
        <w:rPr>
          <w:rFonts w:ascii="Aptos" w:hAnsi="Aptos"/>
          <w:bCs/>
          <w:iCs/>
          <w:lang w:val="en-US"/>
        </w:rPr>
      </w:pPr>
      <w:r>
        <w:rPr>
          <w:rFonts w:ascii="Aptos" w:hAnsi="Aptos"/>
          <w:bCs/>
          <w:iCs/>
          <w:lang w:val="en-US"/>
        </w:rPr>
        <w:t>The recommendations f</w:t>
      </w:r>
      <w:r w:rsidR="00A35ADD">
        <w:rPr>
          <w:rFonts w:ascii="Aptos" w:hAnsi="Aptos"/>
          <w:bCs/>
          <w:iCs/>
          <w:lang w:val="en-US"/>
        </w:rPr>
        <w:t>ro</w:t>
      </w:r>
      <w:r>
        <w:rPr>
          <w:rFonts w:ascii="Aptos" w:hAnsi="Aptos"/>
          <w:bCs/>
          <w:iCs/>
          <w:lang w:val="en-US"/>
        </w:rPr>
        <w:t xml:space="preserve">m the </w:t>
      </w:r>
      <w:r w:rsidR="00E46B0A">
        <w:rPr>
          <w:rFonts w:ascii="Aptos" w:hAnsi="Aptos"/>
          <w:bCs/>
          <w:iCs/>
          <w:lang w:val="en-US"/>
        </w:rPr>
        <w:t xml:space="preserve">Geotechnical </w:t>
      </w:r>
      <w:r>
        <w:rPr>
          <w:rFonts w:ascii="Aptos" w:hAnsi="Aptos"/>
          <w:bCs/>
          <w:iCs/>
          <w:lang w:val="en-US"/>
        </w:rPr>
        <w:t>certification report</w:t>
      </w:r>
      <w:r w:rsidR="00730629">
        <w:rPr>
          <w:rFonts w:ascii="Aptos" w:hAnsi="Aptos"/>
          <w:bCs/>
          <w:iCs/>
          <w:lang w:val="en-US"/>
        </w:rPr>
        <w:t>.</w:t>
      </w:r>
    </w:p>
    <w:p w14:paraId="328D1405" w14:textId="162D00CC" w:rsidR="00620B10" w:rsidRDefault="00803DC7" w:rsidP="003B5DFA">
      <w:pPr>
        <w:pStyle w:val="ListParagraph"/>
        <w:numPr>
          <w:ilvl w:val="0"/>
          <w:numId w:val="19"/>
        </w:numPr>
        <w:spacing w:before="120" w:line="259" w:lineRule="auto"/>
        <w:ind w:left="1134" w:hanging="567"/>
        <w:contextualSpacing w:val="0"/>
        <w:jc w:val="both"/>
        <w:rPr>
          <w:rFonts w:ascii="Aptos" w:hAnsi="Aptos"/>
          <w:bCs/>
          <w:iCs/>
          <w:lang w:val="en-US"/>
        </w:rPr>
      </w:pPr>
      <w:r>
        <w:rPr>
          <w:rFonts w:ascii="Aptos" w:hAnsi="Aptos"/>
          <w:bCs/>
          <w:iCs/>
          <w:lang w:val="en-US"/>
        </w:rPr>
        <w:lastRenderedPageBreak/>
        <w:t>T</w:t>
      </w:r>
      <w:r w:rsidR="00620B10">
        <w:rPr>
          <w:rFonts w:ascii="Aptos" w:hAnsi="Aptos"/>
          <w:bCs/>
          <w:iCs/>
          <w:lang w:val="en-US"/>
        </w:rPr>
        <w:t xml:space="preserve">he </w:t>
      </w:r>
      <w:r w:rsidR="00880B46" w:rsidRPr="004F436D">
        <w:rPr>
          <w:rFonts w:ascii="Aptos" w:hAnsi="Aptos"/>
          <w:bCs/>
          <w:iCs/>
          <w:lang w:val="en-US"/>
        </w:rPr>
        <w:t>requirement for</w:t>
      </w:r>
      <w:r w:rsidR="00880B46">
        <w:rPr>
          <w:rFonts w:ascii="Aptos" w:hAnsi="Aptos"/>
          <w:bCs/>
          <w:iCs/>
          <w:lang w:val="en-US"/>
        </w:rPr>
        <w:t xml:space="preserve"> </w:t>
      </w:r>
      <w:r w:rsidR="00620B10">
        <w:rPr>
          <w:rFonts w:ascii="Aptos" w:hAnsi="Aptos"/>
          <w:bCs/>
          <w:iCs/>
          <w:lang w:val="en-US"/>
        </w:rPr>
        <w:t xml:space="preserve">ongoing maintenance of the </w:t>
      </w:r>
      <w:r w:rsidR="001F714B" w:rsidRPr="004F436D">
        <w:rPr>
          <w:rFonts w:ascii="Aptos" w:hAnsi="Aptos"/>
          <w:bCs/>
          <w:iCs/>
          <w:lang w:val="en-US"/>
        </w:rPr>
        <w:t xml:space="preserve">rainwater </w:t>
      </w:r>
      <w:r w:rsidR="00620B10">
        <w:rPr>
          <w:rFonts w:ascii="Aptos" w:hAnsi="Aptos"/>
          <w:bCs/>
          <w:iCs/>
          <w:lang w:val="en-US"/>
        </w:rPr>
        <w:t>reuse tanks</w:t>
      </w:r>
      <w:r w:rsidR="00730629">
        <w:rPr>
          <w:rFonts w:ascii="Aptos" w:hAnsi="Aptos"/>
          <w:bCs/>
          <w:iCs/>
          <w:lang w:val="en-US"/>
        </w:rPr>
        <w:t>.</w:t>
      </w:r>
      <w:r w:rsidR="00620B10">
        <w:rPr>
          <w:rFonts w:ascii="Aptos" w:hAnsi="Aptos"/>
          <w:bCs/>
          <w:iCs/>
          <w:lang w:val="en-US"/>
        </w:rPr>
        <w:t xml:space="preserve"> </w:t>
      </w:r>
    </w:p>
    <w:p w14:paraId="0B0B40E5" w14:textId="4FA6F29C" w:rsidR="00E46B0A" w:rsidRPr="009A2CFB" w:rsidRDefault="00480715" w:rsidP="003B5DFA">
      <w:pPr>
        <w:pStyle w:val="ListParagraph"/>
        <w:numPr>
          <w:ilvl w:val="0"/>
          <w:numId w:val="19"/>
        </w:numPr>
        <w:spacing w:before="120" w:line="259" w:lineRule="auto"/>
        <w:ind w:left="1134" w:hanging="567"/>
        <w:contextualSpacing w:val="0"/>
        <w:jc w:val="both"/>
        <w:rPr>
          <w:rFonts w:ascii="Aptos" w:hAnsi="Aptos"/>
          <w:bCs/>
          <w:iCs/>
          <w:lang w:val="en-US"/>
        </w:rPr>
      </w:pPr>
      <w:r w:rsidRPr="004F436D">
        <w:rPr>
          <w:rFonts w:ascii="Aptos" w:hAnsi="Aptos"/>
          <w:bCs/>
          <w:iCs/>
          <w:lang w:val="en-US"/>
        </w:rPr>
        <w:t xml:space="preserve">The </w:t>
      </w:r>
      <w:r w:rsidR="00880B46" w:rsidRPr="004F436D">
        <w:rPr>
          <w:rFonts w:ascii="Aptos" w:hAnsi="Aptos"/>
          <w:bCs/>
          <w:iCs/>
          <w:lang w:val="en-US"/>
        </w:rPr>
        <w:t>requirement for</w:t>
      </w:r>
      <w:r w:rsidR="00880B46">
        <w:rPr>
          <w:rFonts w:ascii="Aptos" w:hAnsi="Aptos"/>
          <w:bCs/>
          <w:iCs/>
          <w:lang w:val="en-US"/>
        </w:rPr>
        <w:t xml:space="preserve"> </w:t>
      </w:r>
      <w:r>
        <w:rPr>
          <w:rFonts w:ascii="Aptos" w:hAnsi="Aptos"/>
          <w:bCs/>
          <w:iCs/>
          <w:lang w:val="en-US"/>
        </w:rPr>
        <w:t>o</w:t>
      </w:r>
      <w:r w:rsidR="00E46B0A">
        <w:rPr>
          <w:rFonts w:ascii="Aptos" w:hAnsi="Aptos"/>
          <w:bCs/>
          <w:iCs/>
          <w:lang w:val="en-US"/>
        </w:rPr>
        <w:t xml:space="preserve">ngoing maintenance of the encapsulation cell on the balance land, and future Lot 6000, in accordance with </w:t>
      </w:r>
      <w:r w:rsidR="00FF63CB" w:rsidRPr="004F436D">
        <w:rPr>
          <w:rFonts w:ascii="Aptos" w:hAnsi="Aptos"/>
          <w:bCs/>
          <w:iCs/>
          <w:lang w:val="en-US"/>
        </w:rPr>
        <w:t>the conditions of</w:t>
      </w:r>
      <w:r w:rsidR="00FF63CB">
        <w:rPr>
          <w:rFonts w:ascii="Aptos" w:hAnsi="Aptos"/>
          <w:bCs/>
          <w:iCs/>
          <w:lang w:val="en-US"/>
        </w:rPr>
        <w:t xml:space="preserve"> C</w:t>
      </w:r>
      <w:r w:rsidR="00E46B0A">
        <w:rPr>
          <w:rFonts w:ascii="Aptos" w:hAnsi="Aptos"/>
          <w:bCs/>
          <w:iCs/>
          <w:lang w:val="en-US"/>
        </w:rPr>
        <w:t>onsent</w:t>
      </w:r>
      <w:r w:rsidR="00FF63CB">
        <w:rPr>
          <w:rFonts w:ascii="Aptos" w:hAnsi="Aptos"/>
          <w:bCs/>
          <w:iCs/>
          <w:lang w:val="en-US"/>
        </w:rPr>
        <w:t xml:space="preserve"> </w:t>
      </w:r>
      <w:r w:rsidR="00FF63CB" w:rsidRPr="00557B7B">
        <w:rPr>
          <w:rFonts w:ascii="Aptos" w:hAnsi="Aptos"/>
          <w:bCs/>
          <w:iCs/>
          <w:lang w:val="en-US"/>
        </w:rPr>
        <w:t>_____</w:t>
      </w:r>
      <w:r w:rsidR="004F436D">
        <w:rPr>
          <w:rFonts w:ascii="Aptos" w:hAnsi="Aptos"/>
          <w:bCs/>
          <w:iCs/>
          <w:lang w:val="en-US"/>
        </w:rPr>
        <w:t>.</w:t>
      </w:r>
      <w:r w:rsidR="00E46B0A" w:rsidRPr="009A2CFB">
        <w:rPr>
          <w:rFonts w:ascii="Aptos" w:hAnsi="Aptos"/>
          <w:bCs/>
          <w:iCs/>
          <w:lang w:val="en-US"/>
        </w:rPr>
        <w:t xml:space="preserve">  </w:t>
      </w:r>
    </w:p>
    <w:p w14:paraId="20AD2CC7" w14:textId="08C77A0B" w:rsidR="0070570A" w:rsidRDefault="0070570A" w:rsidP="003B5DFA">
      <w:pPr>
        <w:pStyle w:val="ListParagraph"/>
        <w:numPr>
          <w:ilvl w:val="0"/>
          <w:numId w:val="19"/>
        </w:numPr>
        <w:spacing w:before="120" w:line="259" w:lineRule="auto"/>
        <w:ind w:left="1134" w:hanging="567"/>
        <w:contextualSpacing w:val="0"/>
        <w:jc w:val="both"/>
        <w:rPr>
          <w:rFonts w:ascii="Aptos" w:hAnsi="Aptos"/>
          <w:bCs/>
          <w:iCs/>
          <w:lang w:val="en-US"/>
        </w:rPr>
      </w:pPr>
      <w:r w:rsidRPr="0070570A">
        <w:rPr>
          <w:rFonts w:ascii="Aptos" w:hAnsi="Aptos"/>
          <w:bCs/>
          <w:iCs/>
          <w:lang w:val="en-US"/>
        </w:rPr>
        <w:t>Any identified secondary flow path over a residential allotment shall be subject to a Consent Notice registered on the title that prevents the alteration or obstruction of the flow path.</w:t>
      </w:r>
    </w:p>
    <w:p w14:paraId="5B1CEB4C" w14:textId="5B63E1BB" w:rsidR="00A72832" w:rsidRPr="002B0AC2" w:rsidRDefault="00A72832" w:rsidP="003B5DFA">
      <w:pPr>
        <w:spacing w:before="120" w:after="120" w:line="259" w:lineRule="auto"/>
        <w:ind w:left="567"/>
        <w:jc w:val="both"/>
        <w:rPr>
          <w:rFonts w:ascii="Aptos" w:hAnsi="Aptos"/>
          <w:bCs/>
          <w:iCs/>
          <w:u w:val="single"/>
          <w:lang w:val="en-US"/>
        </w:rPr>
      </w:pPr>
      <w:bookmarkStart w:id="14" w:name="_Hlk202531664"/>
      <w:r w:rsidRPr="002B0AC2">
        <w:rPr>
          <w:rFonts w:ascii="Aptos" w:hAnsi="Aptos"/>
          <w:bCs/>
          <w:iCs/>
          <w:u w:val="single"/>
          <w:lang w:val="en-US"/>
        </w:rPr>
        <w:t>Stage 1</w:t>
      </w:r>
    </w:p>
    <w:bookmarkEnd w:id="14"/>
    <w:p w14:paraId="122B2D18" w14:textId="58FAB213" w:rsidR="006550FE" w:rsidRPr="009A3424" w:rsidRDefault="00A72832" w:rsidP="003B5DFA">
      <w:pPr>
        <w:spacing w:before="120" w:after="120" w:line="259" w:lineRule="auto"/>
        <w:ind w:left="567"/>
        <w:jc w:val="both"/>
        <w:rPr>
          <w:rFonts w:ascii="Aptos" w:hAnsi="Aptos"/>
          <w:bCs/>
          <w:iCs/>
          <w:u w:val="single"/>
          <w:lang w:val="en-US"/>
        </w:rPr>
      </w:pPr>
      <w:r w:rsidRPr="002B0AC2">
        <w:rPr>
          <w:rFonts w:ascii="Aptos" w:hAnsi="Aptos"/>
          <w:bCs/>
          <w:iCs/>
          <w:u w:val="single"/>
          <w:lang w:val="en-US"/>
        </w:rPr>
        <w:t>Lot 1000</w:t>
      </w:r>
      <w:r w:rsidR="00B652A1">
        <w:rPr>
          <w:rFonts w:ascii="Aptos" w:hAnsi="Aptos"/>
          <w:bCs/>
          <w:iCs/>
          <w:u w:val="single"/>
          <w:lang w:val="en-US"/>
        </w:rPr>
        <w:t xml:space="preserve"> (Arvida A)</w:t>
      </w:r>
    </w:p>
    <w:p w14:paraId="1D6DAC64" w14:textId="48EFEB08" w:rsidR="006550FE" w:rsidRPr="009A3424" w:rsidRDefault="009C3ACD" w:rsidP="003B5DFA">
      <w:pPr>
        <w:pStyle w:val="ListParagraph"/>
        <w:numPr>
          <w:ilvl w:val="0"/>
          <w:numId w:val="19"/>
        </w:numPr>
        <w:spacing w:before="120" w:line="259" w:lineRule="auto"/>
        <w:ind w:left="1134" w:hanging="567"/>
        <w:jc w:val="both"/>
        <w:rPr>
          <w:rFonts w:ascii="Aptos" w:hAnsi="Aptos"/>
        </w:rPr>
      </w:pPr>
      <w:r w:rsidRPr="002B0AC2">
        <w:rPr>
          <w:rFonts w:ascii="Aptos" w:hAnsi="Aptos"/>
          <w:bCs/>
          <w:iCs/>
          <w:lang w:val="en-US"/>
        </w:rPr>
        <w:t>The</w:t>
      </w:r>
      <w:r w:rsidRPr="002B0AC2">
        <w:rPr>
          <w:rFonts w:ascii="Aptos" w:hAnsi="Aptos"/>
        </w:rPr>
        <w:t xml:space="preserve"> finished ground level</w:t>
      </w:r>
      <w:r w:rsidR="00A72832" w:rsidRPr="002B0AC2">
        <w:rPr>
          <w:rFonts w:ascii="Aptos" w:hAnsi="Aptos"/>
        </w:rPr>
        <w:t xml:space="preserve"> and finished floor levels</w:t>
      </w:r>
      <w:r w:rsidRPr="002B0AC2">
        <w:rPr>
          <w:rFonts w:ascii="Aptos" w:hAnsi="Aptos"/>
        </w:rPr>
        <w:t xml:space="preserve"> on </w:t>
      </w:r>
      <w:r w:rsidR="00A72832" w:rsidRPr="002B0AC2">
        <w:rPr>
          <w:rFonts w:ascii="Aptos" w:hAnsi="Aptos"/>
        </w:rPr>
        <w:t xml:space="preserve">Lot 1000 shall meet the requirements </w:t>
      </w:r>
      <w:r w:rsidR="00681EDC" w:rsidRPr="002B0AC2">
        <w:rPr>
          <w:rFonts w:ascii="Aptos" w:hAnsi="Aptos"/>
        </w:rPr>
        <w:t xml:space="preserve">in the </w:t>
      </w:r>
      <w:r w:rsidR="00A72832" w:rsidRPr="002B0AC2">
        <w:rPr>
          <w:rFonts w:ascii="Aptos" w:hAnsi="Aptos"/>
        </w:rPr>
        <w:t xml:space="preserve">conclusions of </w:t>
      </w:r>
      <w:r w:rsidR="00681EDC" w:rsidRPr="002B0AC2">
        <w:rPr>
          <w:rFonts w:ascii="Aptos" w:hAnsi="Aptos"/>
        </w:rPr>
        <w:t xml:space="preserve">the </w:t>
      </w:r>
      <w:r w:rsidR="00803DC7" w:rsidRPr="00803DC7">
        <w:rPr>
          <w:rFonts w:ascii="Aptos" w:hAnsi="Aptos"/>
        </w:rPr>
        <w:t xml:space="preserve">critical storm assessment </w:t>
      </w:r>
      <w:r w:rsidR="00681EDC" w:rsidRPr="00307A83">
        <w:rPr>
          <w:rFonts w:ascii="Aptos" w:hAnsi="Aptos"/>
        </w:rPr>
        <w:t>report</w:t>
      </w:r>
      <w:r w:rsidR="00681EDC" w:rsidRPr="00803DC7">
        <w:rPr>
          <w:rFonts w:ascii="Aptos" w:hAnsi="Aptos"/>
        </w:rPr>
        <w:t xml:space="preserve"> required</w:t>
      </w:r>
      <w:r w:rsidR="00681EDC" w:rsidRPr="002B0AC2">
        <w:rPr>
          <w:rFonts w:ascii="Aptos" w:hAnsi="Aptos"/>
        </w:rPr>
        <w:t xml:space="preserve"> in </w:t>
      </w:r>
      <w:r w:rsidR="00A72832" w:rsidRPr="002B0AC2">
        <w:rPr>
          <w:rFonts w:ascii="Aptos" w:hAnsi="Aptos"/>
        </w:rPr>
        <w:t>Co</w:t>
      </w:r>
      <w:r w:rsidR="00A72832" w:rsidRPr="00307A83">
        <w:rPr>
          <w:rFonts w:ascii="Aptos" w:hAnsi="Aptos"/>
        </w:rPr>
        <w:t xml:space="preserve">ndition </w:t>
      </w:r>
      <w:r w:rsidR="00EB504F" w:rsidRPr="00023458">
        <w:rPr>
          <w:rFonts w:ascii="Aptos" w:hAnsi="Aptos"/>
        </w:rPr>
        <w:t>1</w:t>
      </w:r>
      <w:r w:rsidR="007D16C1" w:rsidRPr="00023458">
        <w:rPr>
          <w:rFonts w:ascii="Aptos" w:hAnsi="Aptos"/>
        </w:rPr>
        <w:t>1</w:t>
      </w:r>
      <w:r w:rsidR="00A72832" w:rsidRPr="00023458">
        <w:rPr>
          <w:rFonts w:ascii="Aptos" w:hAnsi="Aptos"/>
        </w:rPr>
        <w:t>.A.</w:t>
      </w:r>
      <w:r w:rsidR="00AD2AD5" w:rsidRPr="00023458">
        <w:rPr>
          <w:rFonts w:ascii="Aptos" w:hAnsi="Aptos"/>
        </w:rPr>
        <w:t>x</w:t>
      </w:r>
      <w:r w:rsidR="00803DC7" w:rsidRPr="00023458">
        <w:rPr>
          <w:rFonts w:ascii="Aptos" w:hAnsi="Aptos"/>
        </w:rPr>
        <w:t>i</w:t>
      </w:r>
      <w:r w:rsidR="00DC5272" w:rsidRPr="00023458">
        <w:rPr>
          <w:rFonts w:ascii="Aptos" w:hAnsi="Aptos"/>
        </w:rPr>
        <w:t>i</w:t>
      </w:r>
      <w:r w:rsidR="00A72832" w:rsidRPr="00023458">
        <w:rPr>
          <w:rFonts w:ascii="Aptos" w:hAnsi="Aptos"/>
        </w:rPr>
        <w:t>.</w:t>
      </w:r>
      <w:r w:rsidR="009A3424">
        <w:rPr>
          <w:rFonts w:ascii="Aptos" w:hAnsi="Aptos"/>
        </w:rPr>
        <w:t xml:space="preserve"> </w:t>
      </w:r>
      <w:r w:rsidR="009A3424" w:rsidRPr="004F436D">
        <w:rPr>
          <w:rFonts w:ascii="Aptos" w:hAnsi="Aptos"/>
        </w:rPr>
        <w:t xml:space="preserve">The platform ground levels shall not be lowered without a flood assessment from a </w:t>
      </w:r>
      <w:r w:rsidR="000A58E7" w:rsidRPr="004F436D">
        <w:rPr>
          <w:rFonts w:ascii="Aptos" w:hAnsi="Aptos"/>
        </w:rPr>
        <w:t>C</w:t>
      </w:r>
      <w:r w:rsidR="009A3424" w:rsidRPr="004F436D">
        <w:rPr>
          <w:rFonts w:ascii="Aptos" w:hAnsi="Aptos"/>
        </w:rPr>
        <w:t xml:space="preserve">hartered </w:t>
      </w:r>
      <w:r w:rsidR="000A58E7" w:rsidRPr="004F436D">
        <w:rPr>
          <w:rFonts w:ascii="Aptos" w:hAnsi="Aptos"/>
        </w:rPr>
        <w:t>P</w:t>
      </w:r>
      <w:r w:rsidR="009A3424" w:rsidRPr="004F436D">
        <w:rPr>
          <w:rFonts w:ascii="Aptos" w:hAnsi="Aptos"/>
        </w:rPr>
        <w:t xml:space="preserve">rofessional </w:t>
      </w:r>
      <w:r w:rsidR="000A58E7" w:rsidRPr="004F436D">
        <w:rPr>
          <w:rFonts w:ascii="Aptos" w:hAnsi="Aptos"/>
        </w:rPr>
        <w:t>E</w:t>
      </w:r>
      <w:r w:rsidR="009A3424" w:rsidRPr="004F436D">
        <w:rPr>
          <w:rFonts w:ascii="Aptos" w:hAnsi="Aptos"/>
        </w:rPr>
        <w:t>ngineer with experience in flood management. Lowering of the ground does not include the trenching of services where the trenches are backfilled to the original level</w:t>
      </w:r>
      <w:r w:rsidR="00A62C96" w:rsidRPr="004F436D">
        <w:rPr>
          <w:rFonts w:ascii="Aptos" w:hAnsi="Aptos"/>
        </w:rPr>
        <w:t>.</w:t>
      </w:r>
    </w:p>
    <w:p w14:paraId="47A20A06" w14:textId="45F8DDEF" w:rsidR="00A72832" w:rsidRPr="002B0AC2" w:rsidRDefault="00B652A1" w:rsidP="003B5DFA">
      <w:pPr>
        <w:pStyle w:val="ListParagraph"/>
        <w:numPr>
          <w:ilvl w:val="0"/>
          <w:numId w:val="19"/>
        </w:numPr>
        <w:spacing w:before="120" w:line="259" w:lineRule="auto"/>
        <w:ind w:left="1134" w:hanging="567"/>
        <w:contextualSpacing w:val="0"/>
        <w:jc w:val="both"/>
        <w:rPr>
          <w:rFonts w:ascii="Aptos" w:hAnsi="Aptos"/>
        </w:rPr>
      </w:pPr>
      <w:r>
        <w:rPr>
          <w:rFonts w:ascii="Aptos" w:hAnsi="Aptos"/>
        </w:rPr>
        <w:t>A low</w:t>
      </w:r>
      <w:r w:rsidR="00A543E2">
        <w:rPr>
          <w:rFonts w:ascii="Aptos" w:hAnsi="Aptos"/>
        </w:rPr>
        <w:t>-</w:t>
      </w:r>
      <w:r>
        <w:rPr>
          <w:rFonts w:ascii="Aptos" w:hAnsi="Aptos"/>
        </w:rPr>
        <w:t>pressure</w:t>
      </w:r>
      <w:r w:rsidRPr="002B0AC2">
        <w:rPr>
          <w:rFonts w:ascii="Aptos" w:hAnsi="Aptos"/>
        </w:rPr>
        <w:t xml:space="preserve"> </w:t>
      </w:r>
      <w:r w:rsidR="00A72832" w:rsidRPr="002B0AC2">
        <w:rPr>
          <w:rFonts w:ascii="Aptos" w:hAnsi="Aptos"/>
        </w:rPr>
        <w:t xml:space="preserve">onsite wastewater </w:t>
      </w:r>
      <w:r>
        <w:rPr>
          <w:rFonts w:ascii="Aptos" w:hAnsi="Aptos"/>
        </w:rPr>
        <w:t>system</w:t>
      </w:r>
      <w:r w:rsidR="00A72832" w:rsidRPr="002B0AC2">
        <w:rPr>
          <w:rFonts w:ascii="Aptos" w:hAnsi="Aptos"/>
        </w:rPr>
        <w:t xml:space="preserve"> will be required for this lot. Details of the </w:t>
      </w:r>
      <w:r>
        <w:rPr>
          <w:rFonts w:ascii="Aptos" w:hAnsi="Aptos"/>
        </w:rPr>
        <w:t>system design</w:t>
      </w:r>
      <w:r w:rsidR="00BD5239" w:rsidRPr="002B0AC2">
        <w:rPr>
          <w:rFonts w:ascii="Aptos" w:hAnsi="Aptos"/>
        </w:rPr>
        <w:t xml:space="preserve"> </w:t>
      </w:r>
      <w:r w:rsidR="00A72832" w:rsidRPr="002B0AC2">
        <w:rPr>
          <w:rFonts w:ascii="Aptos" w:hAnsi="Aptos"/>
        </w:rPr>
        <w:t xml:space="preserve">shall be provided to Council no later than </w:t>
      </w:r>
      <w:r w:rsidR="00BD5239" w:rsidRPr="002B0AC2">
        <w:rPr>
          <w:rFonts w:ascii="Aptos" w:hAnsi="Aptos"/>
        </w:rPr>
        <w:t xml:space="preserve">the time of </w:t>
      </w:r>
      <w:r w:rsidR="00A72832" w:rsidRPr="002B0AC2">
        <w:rPr>
          <w:rFonts w:ascii="Aptos" w:hAnsi="Aptos"/>
        </w:rPr>
        <w:t xml:space="preserve">the application for Building Consent. The lot owner shall be responsible for all ongoing monitoring and maintenance of the </w:t>
      </w:r>
      <w:r>
        <w:rPr>
          <w:rFonts w:ascii="Aptos" w:hAnsi="Aptos"/>
        </w:rPr>
        <w:t>system</w:t>
      </w:r>
      <w:r w:rsidR="00A72832" w:rsidRPr="002B0AC2">
        <w:rPr>
          <w:rFonts w:ascii="Aptos" w:hAnsi="Aptos"/>
        </w:rPr>
        <w:t xml:space="preserve">. </w:t>
      </w:r>
    </w:p>
    <w:p w14:paraId="43FE523D" w14:textId="6D54EECE" w:rsidR="00B652A1" w:rsidRDefault="00B652A1" w:rsidP="003B5DFA">
      <w:pPr>
        <w:spacing w:before="120" w:after="120" w:line="259" w:lineRule="auto"/>
        <w:ind w:left="1134" w:hanging="567"/>
        <w:jc w:val="both"/>
        <w:rPr>
          <w:rFonts w:ascii="Aptos" w:hAnsi="Aptos"/>
          <w:bCs/>
          <w:iCs/>
          <w:u w:val="single"/>
          <w:lang w:val="en-US"/>
        </w:rPr>
      </w:pPr>
      <w:r w:rsidRPr="002B0AC2">
        <w:rPr>
          <w:rFonts w:ascii="Aptos" w:hAnsi="Aptos"/>
          <w:bCs/>
          <w:iCs/>
          <w:u w:val="single"/>
          <w:lang w:val="en-US"/>
        </w:rPr>
        <w:t xml:space="preserve">Stage </w:t>
      </w:r>
      <w:r>
        <w:rPr>
          <w:rFonts w:ascii="Aptos" w:hAnsi="Aptos"/>
          <w:bCs/>
          <w:iCs/>
          <w:u w:val="single"/>
          <w:lang w:val="en-US"/>
        </w:rPr>
        <w:t>2</w:t>
      </w:r>
    </w:p>
    <w:p w14:paraId="37F8CFAD" w14:textId="77ADF59B" w:rsidR="00B652A1" w:rsidRPr="00307A83" w:rsidRDefault="00B652A1" w:rsidP="003B5DFA">
      <w:pPr>
        <w:spacing w:before="120" w:after="120" w:line="259" w:lineRule="auto"/>
        <w:ind w:left="1134" w:hanging="567"/>
        <w:jc w:val="both"/>
        <w:rPr>
          <w:rFonts w:ascii="Aptos" w:hAnsi="Aptos"/>
          <w:bCs/>
          <w:iCs/>
          <w:u w:val="single"/>
          <w:lang w:val="en-US"/>
        </w:rPr>
      </w:pPr>
      <w:r w:rsidRPr="00307A83">
        <w:rPr>
          <w:rFonts w:ascii="Aptos" w:hAnsi="Aptos"/>
          <w:bCs/>
          <w:iCs/>
          <w:u w:val="single"/>
          <w:lang w:val="en-US"/>
        </w:rPr>
        <w:t xml:space="preserve">Lot 1001 </w:t>
      </w:r>
    </w:p>
    <w:p w14:paraId="274D140E" w14:textId="390673FE" w:rsidR="00A543E2" w:rsidRDefault="00A543E2" w:rsidP="003B5DFA">
      <w:pPr>
        <w:pStyle w:val="ListParagraph"/>
        <w:numPr>
          <w:ilvl w:val="0"/>
          <w:numId w:val="19"/>
        </w:numPr>
        <w:spacing w:before="120" w:line="259" w:lineRule="auto"/>
        <w:ind w:left="1134" w:hanging="567"/>
        <w:contextualSpacing w:val="0"/>
        <w:jc w:val="both"/>
        <w:rPr>
          <w:rFonts w:ascii="Aptos" w:hAnsi="Aptos"/>
        </w:rPr>
      </w:pPr>
      <w:r w:rsidRPr="00307A83">
        <w:rPr>
          <w:rFonts w:ascii="Aptos" w:hAnsi="Aptos"/>
          <w:bCs/>
          <w:iCs/>
          <w:lang w:val="en-US"/>
        </w:rPr>
        <w:t>The</w:t>
      </w:r>
      <w:r w:rsidRPr="00307A83">
        <w:rPr>
          <w:rFonts w:ascii="Aptos" w:hAnsi="Aptos"/>
        </w:rPr>
        <w:t xml:space="preserve"> finished ground level and finished floor levels on Lot 100</w:t>
      </w:r>
      <w:r w:rsidR="00093561" w:rsidRPr="00307A83">
        <w:rPr>
          <w:rFonts w:ascii="Aptos" w:hAnsi="Aptos"/>
        </w:rPr>
        <w:t>1</w:t>
      </w:r>
      <w:r w:rsidRPr="00307A83">
        <w:rPr>
          <w:rFonts w:ascii="Aptos" w:hAnsi="Aptos"/>
        </w:rPr>
        <w:t xml:space="preserve"> shall meet the requirements in the conclusions of the </w:t>
      </w:r>
      <w:r w:rsidR="00803DC7" w:rsidRPr="00DC5272">
        <w:rPr>
          <w:rFonts w:ascii="Aptos" w:hAnsi="Aptos"/>
        </w:rPr>
        <w:t>critical storm assessment</w:t>
      </w:r>
      <w:r w:rsidRPr="00DC5272">
        <w:rPr>
          <w:rFonts w:ascii="Aptos" w:hAnsi="Aptos"/>
        </w:rPr>
        <w:t xml:space="preserve"> report</w:t>
      </w:r>
      <w:r w:rsidRPr="00307A83">
        <w:rPr>
          <w:rFonts w:ascii="Aptos" w:hAnsi="Aptos"/>
        </w:rPr>
        <w:t xml:space="preserve"> required in Condition </w:t>
      </w:r>
      <w:r w:rsidR="00EB504F" w:rsidRPr="00CE6FBF">
        <w:rPr>
          <w:rFonts w:ascii="Aptos" w:hAnsi="Aptos"/>
        </w:rPr>
        <w:t>1</w:t>
      </w:r>
      <w:r w:rsidR="00DC5272" w:rsidRPr="00CE6FBF">
        <w:rPr>
          <w:rFonts w:ascii="Aptos" w:hAnsi="Aptos"/>
        </w:rPr>
        <w:t>1</w:t>
      </w:r>
      <w:r w:rsidRPr="00CE6FBF">
        <w:rPr>
          <w:rFonts w:ascii="Aptos" w:hAnsi="Aptos"/>
        </w:rPr>
        <w:t>.</w:t>
      </w:r>
      <w:proofErr w:type="gramStart"/>
      <w:r w:rsidRPr="00CE6FBF">
        <w:rPr>
          <w:rFonts w:ascii="Aptos" w:hAnsi="Aptos"/>
        </w:rPr>
        <w:t>A.</w:t>
      </w:r>
      <w:r w:rsidR="00803DC7" w:rsidRPr="00CE6FBF">
        <w:rPr>
          <w:rFonts w:ascii="Aptos" w:hAnsi="Aptos"/>
        </w:rPr>
        <w:t>x</w:t>
      </w:r>
      <w:r w:rsidR="00DC5272" w:rsidRPr="00CE6FBF">
        <w:rPr>
          <w:rFonts w:ascii="Aptos" w:hAnsi="Aptos"/>
        </w:rPr>
        <w:t>i</w:t>
      </w:r>
      <w:r w:rsidR="00803DC7" w:rsidRPr="00CE6FBF">
        <w:rPr>
          <w:rFonts w:ascii="Aptos" w:hAnsi="Aptos"/>
        </w:rPr>
        <w:t>i</w:t>
      </w:r>
      <w:r w:rsidR="00CE6FBF" w:rsidRPr="00CE6FBF">
        <w:rPr>
          <w:rFonts w:ascii="Aptos" w:hAnsi="Aptos"/>
        </w:rPr>
        <w:t>i</w:t>
      </w:r>
      <w:r w:rsidRPr="00CE6FBF">
        <w:rPr>
          <w:rFonts w:ascii="Aptos" w:hAnsi="Aptos"/>
        </w:rPr>
        <w:t>.</w:t>
      </w:r>
      <w:proofErr w:type="gramEnd"/>
      <w:r w:rsidRPr="00307A83">
        <w:rPr>
          <w:rFonts w:ascii="Aptos" w:hAnsi="Aptos"/>
        </w:rPr>
        <w:t xml:space="preserve"> </w:t>
      </w:r>
    </w:p>
    <w:p w14:paraId="617F9094" w14:textId="3C211CC0" w:rsidR="00B652A1" w:rsidRPr="00307A83" w:rsidRDefault="00B652A1" w:rsidP="003B5DFA">
      <w:pPr>
        <w:pStyle w:val="ListParagraph"/>
        <w:numPr>
          <w:ilvl w:val="0"/>
          <w:numId w:val="19"/>
        </w:numPr>
        <w:spacing w:before="120" w:line="259" w:lineRule="auto"/>
        <w:ind w:left="1134" w:hanging="567"/>
        <w:contextualSpacing w:val="0"/>
        <w:jc w:val="both"/>
        <w:rPr>
          <w:rFonts w:ascii="Aptos" w:hAnsi="Aptos"/>
        </w:rPr>
      </w:pPr>
      <w:r w:rsidRPr="00307A83">
        <w:rPr>
          <w:rFonts w:ascii="Aptos" w:hAnsi="Aptos"/>
          <w:bCs/>
          <w:iCs/>
          <w:lang w:val="en-US"/>
        </w:rPr>
        <w:t>A low</w:t>
      </w:r>
      <w:r w:rsidR="00A543E2" w:rsidRPr="00307A83">
        <w:rPr>
          <w:rFonts w:ascii="Aptos" w:hAnsi="Aptos"/>
          <w:bCs/>
          <w:iCs/>
          <w:lang w:val="en-US"/>
        </w:rPr>
        <w:t>-</w:t>
      </w:r>
      <w:r w:rsidRPr="00307A83">
        <w:rPr>
          <w:rFonts w:ascii="Aptos" w:hAnsi="Aptos"/>
          <w:bCs/>
          <w:iCs/>
          <w:lang w:val="en-US"/>
        </w:rPr>
        <w:t xml:space="preserve">pressure onsite wastewater system will be required for this lot. Details of the onsite system design shall be provided to Council </w:t>
      </w:r>
      <w:r w:rsidR="000C5936" w:rsidRPr="004F436D">
        <w:rPr>
          <w:rFonts w:ascii="Aptos" w:hAnsi="Aptos"/>
          <w:bCs/>
          <w:iCs/>
          <w:lang w:val="en-US"/>
        </w:rPr>
        <w:t>prior to</w:t>
      </w:r>
      <w:r w:rsidR="000C5936">
        <w:rPr>
          <w:rFonts w:ascii="Aptos" w:hAnsi="Aptos"/>
          <w:bCs/>
          <w:iCs/>
          <w:lang w:val="en-US"/>
        </w:rPr>
        <w:t xml:space="preserve"> </w:t>
      </w:r>
      <w:r w:rsidRPr="00307A83">
        <w:rPr>
          <w:rFonts w:ascii="Aptos" w:hAnsi="Aptos"/>
          <w:bCs/>
          <w:iCs/>
          <w:lang w:val="en-US"/>
        </w:rPr>
        <w:t>the application for Building Consent. The lot owner shall be responsible for all ongoing monitoring and maintenance of the system.</w:t>
      </w:r>
    </w:p>
    <w:p w14:paraId="482B055F" w14:textId="5D58C5D1" w:rsidR="00620B10" w:rsidRPr="00307A83" w:rsidRDefault="00620B10" w:rsidP="003B5DFA">
      <w:pPr>
        <w:pStyle w:val="ListParagraph"/>
        <w:numPr>
          <w:ilvl w:val="0"/>
          <w:numId w:val="19"/>
        </w:numPr>
        <w:spacing w:before="120" w:line="259" w:lineRule="auto"/>
        <w:ind w:left="1134" w:hanging="567"/>
        <w:contextualSpacing w:val="0"/>
        <w:jc w:val="both"/>
        <w:rPr>
          <w:rFonts w:ascii="Aptos" w:hAnsi="Aptos"/>
        </w:rPr>
      </w:pPr>
      <w:r w:rsidRPr="00307A83">
        <w:rPr>
          <w:rFonts w:ascii="Aptos" w:hAnsi="Aptos"/>
          <w:bCs/>
          <w:iCs/>
          <w:lang w:val="en-US"/>
        </w:rPr>
        <w:t xml:space="preserve">The ongoing maintenance of </w:t>
      </w:r>
      <w:r w:rsidR="004C69D6" w:rsidRPr="004F436D">
        <w:rPr>
          <w:rFonts w:ascii="Aptos" w:hAnsi="Aptos"/>
          <w:bCs/>
          <w:iCs/>
          <w:lang w:val="en-US"/>
        </w:rPr>
        <w:t>all</w:t>
      </w:r>
      <w:r w:rsidRPr="00307A83">
        <w:rPr>
          <w:rFonts w:ascii="Aptos" w:hAnsi="Aptos"/>
          <w:bCs/>
          <w:iCs/>
          <w:lang w:val="en-US"/>
        </w:rPr>
        <w:t xml:space="preserve"> proprietary stormwater treatment devices.</w:t>
      </w:r>
    </w:p>
    <w:p w14:paraId="7482D8F4" w14:textId="4C776D2E" w:rsidR="006550FE" w:rsidRPr="002B0AC2" w:rsidRDefault="00887CAC" w:rsidP="003B5DFA">
      <w:pPr>
        <w:spacing w:before="120" w:after="120" w:line="259" w:lineRule="auto"/>
        <w:ind w:left="567"/>
        <w:jc w:val="both"/>
        <w:rPr>
          <w:rFonts w:ascii="Aptos" w:hAnsi="Aptos"/>
          <w:u w:val="single"/>
        </w:rPr>
      </w:pPr>
      <w:r w:rsidRPr="002B0AC2">
        <w:rPr>
          <w:rFonts w:ascii="Aptos" w:hAnsi="Aptos"/>
          <w:bCs/>
          <w:iCs/>
          <w:u w:val="single"/>
          <w:lang w:val="en-US"/>
        </w:rPr>
        <w:t>Stage</w:t>
      </w:r>
      <w:r w:rsidRPr="002B0AC2">
        <w:rPr>
          <w:rFonts w:ascii="Aptos" w:hAnsi="Aptos"/>
          <w:u w:val="single"/>
        </w:rPr>
        <w:t xml:space="preserve"> 3</w:t>
      </w:r>
    </w:p>
    <w:p w14:paraId="095BE2F0" w14:textId="130B3A1F" w:rsidR="006550FE" w:rsidRPr="002B0AC2" w:rsidRDefault="00795D1A" w:rsidP="003B5DFA">
      <w:pPr>
        <w:pStyle w:val="ListParagraph"/>
        <w:numPr>
          <w:ilvl w:val="0"/>
          <w:numId w:val="19"/>
        </w:numPr>
        <w:spacing w:before="120" w:line="259" w:lineRule="auto"/>
        <w:ind w:left="1134" w:hanging="567"/>
        <w:jc w:val="both"/>
        <w:rPr>
          <w:rFonts w:ascii="Aptos" w:hAnsi="Aptos"/>
        </w:rPr>
      </w:pPr>
      <w:r w:rsidRPr="002B0AC2">
        <w:rPr>
          <w:rFonts w:ascii="Aptos" w:hAnsi="Aptos"/>
        </w:rPr>
        <w:t xml:space="preserve">The owners of Lots </w:t>
      </w:r>
      <w:r w:rsidRPr="00AA257F">
        <w:rPr>
          <w:rFonts w:ascii="Aptos" w:hAnsi="Aptos"/>
        </w:rPr>
        <w:t>11, 13</w:t>
      </w:r>
      <w:r w:rsidR="006C3CAC" w:rsidRPr="00AA257F">
        <w:rPr>
          <w:rFonts w:ascii="Aptos" w:hAnsi="Aptos"/>
        </w:rPr>
        <w:t xml:space="preserve">, 14, 15 and </w:t>
      </w:r>
      <w:r w:rsidRPr="00AA257F">
        <w:rPr>
          <w:rFonts w:ascii="Aptos" w:hAnsi="Aptos"/>
        </w:rPr>
        <w:t>16</w:t>
      </w:r>
      <w:r w:rsidRPr="002B0AC2">
        <w:rPr>
          <w:rFonts w:ascii="Aptos" w:hAnsi="Aptos"/>
        </w:rPr>
        <w:t xml:space="preserve"> with a culvert or similar </w:t>
      </w:r>
      <w:r w:rsidR="00E13F13" w:rsidRPr="002B0AC2">
        <w:rPr>
          <w:rFonts w:ascii="Aptos" w:hAnsi="Aptos"/>
        </w:rPr>
        <w:t xml:space="preserve">device </w:t>
      </w:r>
      <w:r w:rsidRPr="002B0AC2">
        <w:rPr>
          <w:rFonts w:ascii="Aptos" w:hAnsi="Aptos"/>
        </w:rPr>
        <w:t>under the vehicle crossing for the</w:t>
      </w:r>
      <w:r w:rsidR="00E13F13" w:rsidRPr="002B0AC2">
        <w:rPr>
          <w:rFonts w:ascii="Aptos" w:hAnsi="Aptos"/>
        </w:rPr>
        <w:t>ir</w:t>
      </w:r>
      <w:r w:rsidRPr="002B0AC2">
        <w:rPr>
          <w:rFonts w:ascii="Aptos" w:hAnsi="Aptos"/>
        </w:rPr>
        <w:t xml:space="preserve"> lot shall be responsible for the ongoing maintenance </w:t>
      </w:r>
      <w:r w:rsidR="00275D62" w:rsidRPr="002B0AC2">
        <w:rPr>
          <w:rFonts w:ascii="Aptos" w:hAnsi="Aptos"/>
        </w:rPr>
        <w:t xml:space="preserve">and any replacement </w:t>
      </w:r>
      <w:r w:rsidRPr="002B0AC2">
        <w:rPr>
          <w:rFonts w:ascii="Aptos" w:hAnsi="Aptos"/>
        </w:rPr>
        <w:t>of this device</w:t>
      </w:r>
      <w:r w:rsidR="00F600DB" w:rsidRPr="002B0AC2">
        <w:rPr>
          <w:rFonts w:ascii="Aptos" w:hAnsi="Aptos"/>
        </w:rPr>
        <w:t xml:space="preserve">, </w:t>
      </w:r>
      <w:r w:rsidRPr="002B0AC2">
        <w:rPr>
          <w:rFonts w:ascii="Aptos" w:hAnsi="Aptos"/>
        </w:rPr>
        <w:t xml:space="preserve">(and </w:t>
      </w:r>
      <w:r w:rsidR="00AF275A" w:rsidRPr="002B0AC2">
        <w:rPr>
          <w:rFonts w:ascii="Aptos" w:hAnsi="Aptos"/>
        </w:rPr>
        <w:t xml:space="preserve">shall </w:t>
      </w:r>
      <w:r w:rsidR="002D633D" w:rsidRPr="002B0AC2">
        <w:rPr>
          <w:rFonts w:ascii="Aptos" w:hAnsi="Aptos"/>
        </w:rPr>
        <w:t xml:space="preserve">repair </w:t>
      </w:r>
      <w:r w:rsidRPr="002B0AC2">
        <w:rPr>
          <w:rFonts w:ascii="Aptos" w:hAnsi="Aptos"/>
        </w:rPr>
        <w:t xml:space="preserve">any </w:t>
      </w:r>
      <w:r w:rsidR="007427AB" w:rsidRPr="002B0AC2">
        <w:rPr>
          <w:rFonts w:ascii="Aptos" w:hAnsi="Aptos"/>
        </w:rPr>
        <w:t xml:space="preserve">associated </w:t>
      </w:r>
      <w:r w:rsidRPr="002B0AC2">
        <w:rPr>
          <w:rFonts w:ascii="Aptos" w:hAnsi="Aptos"/>
        </w:rPr>
        <w:t>damage to the</w:t>
      </w:r>
      <w:r w:rsidR="00580F03" w:rsidRPr="002B0AC2">
        <w:rPr>
          <w:rFonts w:ascii="Aptos" w:hAnsi="Aptos"/>
        </w:rPr>
        <w:t xml:space="preserve">ir </w:t>
      </w:r>
      <w:r w:rsidRPr="002B0AC2">
        <w:rPr>
          <w:rFonts w:ascii="Aptos" w:hAnsi="Aptos"/>
        </w:rPr>
        <w:t xml:space="preserve">vehicle crossing) at </w:t>
      </w:r>
      <w:r w:rsidR="00F600DB" w:rsidRPr="002B0AC2">
        <w:rPr>
          <w:rFonts w:ascii="Aptos" w:hAnsi="Aptos"/>
        </w:rPr>
        <w:t xml:space="preserve">their own </w:t>
      </w:r>
      <w:r w:rsidRPr="002B0AC2">
        <w:rPr>
          <w:rFonts w:ascii="Aptos" w:hAnsi="Aptos"/>
        </w:rPr>
        <w:t xml:space="preserve">cost. </w:t>
      </w:r>
    </w:p>
    <w:p w14:paraId="251DC809" w14:textId="6FDB6097" w:rsidR="006550FE" w:rsidRPr="002B0AC2" w:rsidRDefault="000E7205" w:rsidP="003B5DFA">
      <w:pPr>
        <w:spacing w:before="120" w:after="120" w:line="259" w:lineRule="auto"/>
        <w:ind w:left="567"/>
        <w:jc w:val="both"/>
        <w:rPr>
          <w:rFonts w:ascii="Aptos" w:hAnsi="Aptos"/>
          <w:u w:val="single"/>
        </w:rPr>
      </w:pPr>
      <w:r w:rsidRPr="002B0AC2">
        <w:rPr>
          <w:rFonts w:ascii="Aptos" w:hAnsi="Aptos"/>
          <w:bCs/>
          <w:iCs/>
          <w:u w:val="single"/>
          <w:lang w:val="en-US"/>
        </w:rPr>
        <w:t>Stage</w:t>
      </w:r>
      <w:r w:rsidRPr="002B0AC2">
        <w:rPr>
          <w:rFonts w:ascii="Aptos" w:hAnsi="Aptos"/>
          <w:u w:val="single"/>
        </w:rPr>
        <w:t xml:space="preserve"> 5</w:t>
      </w:r>
    </w:p>
    <w:p w14:paraId="639C156E" w14:textId="31A9DB7D" w:rsidR="006550FE" w:rsidRPr="00AA257F" w:rsidRDefault="00C34B52" w:rsidP="003B5DFA">
      <w:pPr>
        <w:pStyle w:val="ListParagraph"/>
        <w:numPr>
          <w:ilvl w:val="0"/>
          <w:numId w:val="19"/>
        </w:numPr>
        <w:spacing w:before="120" w:line="259" w:lineRule="auto"/>
        <w:ind w:left="1134" w:hanging="567"/>
        <w:contextualSpacing w:val="0"/>
        <w:jc w:val="both"/>
        <w:rPr>
          <w:rFonts w:ascii="Aptos" w:hAnsi="Aptos"/>
          <w:bCs/>
          <w:iCs/>
          <w:lang w:val="en-US"/>
        </w:rPr>
      </w:pPr>
      <w:r w:rsidRPr="00AA257F">
        <w:rPr>
          <w:rFonts w:ascii="Aptos" w:hAnsi="Aptos"/>
        </w:rPr>
        <w:t>With the exception of the Koata House development (</w:t>
      </w:r>
      <w:r w:rsidR="00FC5D5C">
        <w:rPr>
          <w:rFonts w:ascii="Aptos" w:hAnsi="Aptos"/>
        </w:rPr>
        <w:t>Consent Ref……..</w:t>
      </w:r>
      <w:r w:rsidRPr="00AA257F">
        <w:rPr>
          <w:rFonts w:ascii="Aptos" w:hAnsi="Aptos"/>
        </w:rPr>
        <w:t>), any future development</w:t>
      </w:r>
      <w:r w:rsidRPr="00AA257F">
        <w:rPr>
          <w:rFonts w:ascii="Aptos" w:hAnsi="Aptos"/>
          <w:bCs/>
          <w:iCs/>
          <w:lang w:val="en-US"/>
        </w:rPr>
        <w:t xml:space="preserve"> </w:t>
      </w:r>
      <w:r w:rsidR="000E7205" w:rsidRPr="00AA257F">
        <w:rPr>
          <w:rFonts w:ascii="Aptos" w:hAnsi="Aptos"/>
          <w:bCs/>
          <w:iCs/>
          <w:lang w:val="en-US"/>
        </w:rPr>
        <w:t>and activities within Lot 1003 shall adhere to the</w:t>
      </w:r>
      <w:r w:rsidR="00FC5D5C">
        <w:rPr>
          <w:rFonts w:ascii="Aptos" w:hAnsi="Aptos"/>
          <w:bCs/>
          <w:iCs/>
          <w:lang w:val="en-US"/>
        </w:rPr>
        <w:t xml:space="preserve"> </w:t>
      </w:r>
      <w:r w:rsidR="00FC5D5C" w:rsidRPr="004F436D">
        <w:rPr>
          <w:rFonts w:ascii="Aptos" w:hAnsi="Aptos"/>
          <w:bCs/>
          <w:iCs/>
          <w:lang w:val="en-US"/>
        </w:rPr>
        <w:t>permitted activity</w:t>
      </w:r>
      <w:r w:rsidR="000E7205" w:rsidRPr="00AA257F">
        <w:rPr>
          <w:rFonts w:ascii="Aptos" w:hAnsi="Aptos"/>
          <w:bCs/>
          <w:iCs/>
          <w:lang w:val="en-US"/>
        </w:rPr>
        <w:t xml:space="preserve"> rules and standards of the Nelson Resource Management Plan’s Chapter 9 Suburban Commercial Zone rules</w:t>
      </w:r>
      <w:r w:rsidR="008472C6" w:rsidRPr="00AA257F">
        <w:rPr>
          <w:rFonts w:ascii="Aptos" w:hAnsi="Aptos"/>
          <w:bCs/>
          <w:iCs/>
          <w:lang w:val="en-US"/>
        </w:rPr>
        <w:t xml:space="preserve"> </w:t>
      </w:r>
      <w:r w:rsidR="006E4CF3">
        <w:rPr>
          <w:rFonts w:ascii="Aptos" w:hAnsi="Aptos"/>
          <w:bCs/>
          <w:iCs/>
          <w:lang w:val="en-US"/>
        </w:rPr>
        <w:t xml:space="preserve">at </w:t>
      </w:r>
      <w:r w:rsidR="006E4CF3" w:rsidRPr="004F436D">
        <w:rPr>
          <w:rFonts w:ascii="Aptos" w:hAnsi="Aptos"/>
          <w:bCs/>
          <w:iCs/>
          <w:lang w:val="en-US"/>
        </w:rPr>
        <w:t>(decision date ……..)</w:t>
      </w:r>
      <w:r w:rsidR="000E7205" w:rsidRPr="00AA257F">
        <w:rPr>
          <w:rFonts w:ascii="Aptos" w:hAnsi="Aptos"/>
          <w:bCs/>
          <w:iCs/>
          <w:lang w:val="en-US"/>
        </w:rPr>
        <w:t xml:space="preserve">. </w:t>
      </w:r>
      <w:r w:rsidRPr="00AA257F">
        <w:rPr>
          <w:rFonts w:ascii="Aptos" w:hAnsi="Aptos"/>
          <w:bCs/>
          <w:iCs/>
          <w:lang w:val="en-US"/>
        </w:rPr>
        <w:t xml:space="preserve"> </w:t>
      </w:r>
      <w:r w:rsidR="000E7205" w:rsidRPr="00AA257F">
        <w:rPr>
          <w:rFonts w:ascii="Aptos" w:hAnsi="Aptos"/>
          <w:bCs/>
          <w:iCs/>
          <w:lang w:val="en-US"/>
        </w:rPr>
        <w:t xml:space="preserve">Any breach of these rules shall be </w:t>
      </w:r>
      <w:r w:rsidR="008472C6" w:rsidRPr="00AA257F">
        <w:rPr>
          <w:rFonts w:ascii="Aptos" w:hAnsi="Aptos"/>
          <w:bCs/>
          <w:iCs/>
          <w:lang w:val="en-US"/>
        </w:rPr>
        <w:t xml:space="preserve">considered under a resource consent assessing those matters relevant to the rules in which consent is sought. </w:t>
      </w:r>
    </w:p>
    <w:p w14:paraId="456CC61C" w14:textId="3883BF92" w:rsidR="00620B10" w:rsidRPr="00C33425" w:rsidRDefault="00620B10" w:rsidP="003B5DFA">
      <w:pPr>
        <w:pStyle w:val="ListParagraph"/>
        <w:spacing w:before="120" w:line="259" w:lineRule="auto"/>
        <w:ind w:left="567"/>
        <w:contextualSpacing w:val="0"/>
        <w:jc w:val="both"/>
        <w:rPr>
          <w:rFonts w:ascii="Aptos" w:hAnsi="Aptos"/>
          <w:bCs/>
          <w:iCs/>
          <w:u w:val="single"/>
          <w:lang w:val="en-US"/>
        </w:rPr>
      </w:pPr>
      <w:r w:rsidRPr="00C33425">
        <w:rPr>
          <w:rFonts w:ascii="Aptos" w:hAnsi="Aptos"/>
          <w:u w:val="single"/>
        </w:rPr>
        <w:t>Stage 7</w:t>
      </w:r>
    </w:p>
    <w:p w14:paraId="52691F4E" w14:textId="5C5607DA" w:rsidR="00FE75EB" w:rsidRPr="004F436D" w:rsidRDefault="006E4CF3" w:rsidP="00FE75EB">
      <w:pPr>
        <w:pStyle w:val="ListParagraph"/>
        <w:numPr>
          <w:ilvl w:val="0"/>
          <w:numId w:val="19"/>
        </w:numPr>
        <w:spacing w:before="120" w:line="259" w:lineRule="auto"/>
        <w:ind w:left="1134" w:hanging="567"/>
        <w:contextualSpacing w:val="0"/>
        <w:jc w:val="both"/>
        <w:rPr>
          <w:rFonts w:ascii="Aptos" w:hAnsi="Aptos"/>
          <w:bCs/>
          <w:iCs/>
          <w:lang w:val="en-US"/>
        </w:rPr>
      </w:pPr>
      <w:r w:rsidRPr="004F436D">
        <w:rPr>
          <w:rFonts w:ascii="Aptos" w:hAnsi="Aptos"/>
          <w:bCs/>
          <w:iCs/>
          <w:lang w:val="en-US"/>
        </w:rPr>
        <w:t>Future use and development of</w:t>
      </w:r>
      <w:r w:rsidR="00A9102C" w:rsidRPr="004F436D">
        <w:rPr>
          <w:rFonts w:ascii="Aptos" w:hAnsi="Aptos"/>
          <w:bCs/>
          <w:iCs/>
          <w:lang w:val="en-US"/>
        </w:rPr>
        <w:t xml:space="preserve"> </w:t>
      </w:r>
      <w:r w:rsidR="00620B10" w:rsidRPr="004F436D">
        <w:rPr>
          <w:rFonts w:ascii="Aptos" w:hAnsi="Aptos"/>
          <w:bCs/>
          <w:lang w:val="en-US"/>
        </w:rPr>
        <w:t>lots 100, 101 and 180</w:t>
      </w:r>
      <w:r w:rsidR="00A9102C" w:rsidRPr="004F436D">
        <w:rPr>
          <w:rFonts w:ascii="Aptos" w:hAnsi="Aptos"/>
          <w:bCs/>
          <w:lang w:val="en-US"/>
        </w:rPr>
        <w:t xml:space="preserve"> </w:t>
      </w:r>
      <w:r w:rsidR="00FE75EB" w:rsidRPr="004F436D">
        <w:rPr>
          <w:rFonts w:ascii="Aptos" w:hAnsi="Aptos"/>
          <w:bCs/>
          <w:lang w:val="en-US"/>
        </w:rPr>
        <w:t>shall</w:t>
      </w:r>
      <w:r w:rsidR="00A9102C" w:rsidRPr="004F436D">
        <w:rPr>
          <w:rFonts w:ascii="Aptos" w:hAnsi="Aptos"/>
          <w:bCs/>
          <w:lang w:val="en-US"/>
        </w:rPr>
        <w:t xml:space="preserve"> be allowed under this consent provided it complies with the permitted activity rules and standards of Chapter 7 of the NRMP </w:t>
      </w:r>
      <w:r w:rsidR="00FE75EB" w:rsidRPr="004F436D">
        <w:rPr>
          <w:rFonts w:ascii="Aptos" w:hAnsi="Aptos"/>
          <w:bCs/>
          <w:lang w:val="en-US"/>
        </w:rPr>
        <w:t>as at (decision date …….).</w:t>
      </w:r>
    </w:p>
    <w:p w14:paraId="486EE79E" w14:textId="21C71B98" w:rsidR="008472C6" w:rsidRPr="002B0AC2" w:rsidRDefault="008472C6" w:rsidP="003B5DFA">
      <w:pPr>
        <w:spacing w:before="120" w:after="120" w:line="259" w:lineRule="auto"/>
        <w:ind w:left="567"/>
        <w:jc w:val="both"/>
        <w:rPr>
          <w:rFonts w:ascii="Aptos" w:hAnsi="Aptos"/>
          <w:b/>
          <w:bCs/>
          <w:iCs/>
        </w:rPr>
      </w:pPr>
      <w:r w:rsidRPr="002B0AC2">
        <w:rPr>
          <w:rFonts w:ascii="Aptos" w:hAnsi="Aptos"/>
          <w:bCs/>
          <w:iCs/>
          <w:u w:val="single"/>
          <w:lang w:val="en-US"/>
        </w:rPr>
        <w:t xml:space="preserve">Stage </w:t>
      </w:r>
      <w:r w:rsidR="008467A8" w:rsidRPr="002B0AC2">
        <w:rPr>
          <w:rFonts w:ascii="Aptos" w:hAnsi="Aptos"/>
          <w:bCs/>
          <w:iCs/>
          <w:u w:val="single"/>
          <w:lang w:val="en-US"/>
        </w:rPr>
        <w:t>8</w:t>
      </w:r>
    </w:p>
    <w:p w14:paraId="105E20E9" w14:textId="0F08A630" w:rsidR="008472C6" w:rsidRPr="002B0AC2" w:rsidRDefault="008472C6" w:rsidP="003B5DFA">
      <w:pPr>
        <w:pStyle w:val="ListParagraph"/>
        <w:numPr>
          <w:ilvl w:val="0"/>
          <w:numId w:val="19"/>
        </w:numPr>
        <w:spacing w:before="120" w:line="259" w:lineRule="auto"/>
        <w:ind w:left="1134" w:hanging="567"/>
        <w:contextualSpacing w:val="0"/>
        <w:jc w:val="both"/>
        <w:rPr>
          <w:rFonts w:ascii="Aptos" w:hAnsi="Aptos"/>
          <w:b/>
          <w:bCs/>
          <w:iCs/>
        </w:rPr>
      </w:pPr>
      <w:r w:rsidRPr="002B0AC2">
        <w:rPr>
          <w:rFonts w:ascii="Aptos" w:hAnsi="Aptos"/>
          <w:iCs/>
        </w:rPr>
        <w:t>Lot owners with lots subject to the plantings of the Residential Green Overlay</w:t>
      </w:r>
      <w:r w:rsidR="008467A8" w:rsidRPr="002B0AC2">
        <w:rPr>
          <w:rFonts w:ascii="Aptos" w:hAnsi="Aptos"/>
          <w:iCs/>
        </w:rPr>
        <w:t xml:space="preserve"> in Stage 8 (including any balance land) shall</w:t>
      </w:r>
      <w:r w:rsidR="00C34B52" w:rsidRPr="00C34B52">
        <w:rPr>
          <w:rFonts w:ascii="Aptos" w:hAnsi="Aptos"/>
          <w:iCs/>
        </w:rPr>
        <w:t xml:space="preserve"> be responsible for the ongoing maintenance of all the plantings on their lot.</w:t>
      </w:r>
      <w:r w:rsidR="00C34B52">
        <w:rPr>
          <w:rFonts w:ascii="Aptos" w:hAnsi="Aptos"/>
          <w:iCs/>
        </w:rPr>
        <w:t xml:space="preserve">  These planting shall </w:t>
      </w:r>
      <w:r w:rsidR="008467A8" w:rsidRPr="002B0AC2">
        <w:rPr>
          <w:rFonts w:ascii="Aptos" w:hAnsi="Aptos"/>
          <w:iCs/>
        </w:rPr>
        <w:t xml:space="preserve">not </w:t>
      </w:r>
      <w:r w:rsidR="00C34B52">
        <w:rPr>
          <w:rFonts w:ascii="Aptos" w:hAnsi="Aptos"/>
          <w:iCs/>
        </w:rPr>
        <w:t xml:space="preserve">be </w:t>
      </w:r>
      <w:r w:rsidR="008467A8" w:rsidRPr="002B0AC2">
        <w:rPr>
          <w:rFonts w:ascii="Aptos" w:hAnsi="Aptos"/>
          <w:iCs/>
        </w:rPr>
        <w:t>remove</w:t>
      </w:r>
      <w:r w:rsidR="00C34B52">
        <w:rPr>
          <w:rFonts w:ascii="Aptos" w:hAnsi="Aptos"/>
          <w:iCs/>
        </w:rPr>
        <w:t>d</w:t>
      </w:r>
      <w:r w:rsidR="008467A8" w:rsidRPr="002B0AC2">
        <w:rPr>
          <w:rFonts w:ascii="Aptos" w:hAnsi="Aptos"/>
          <w:iCs/>
        </w:rPr>
        <w:t xml:space="preserve"> unless the planting is dead or dying. In the event the planting is dead or dying, the planting shall be removed and replaced with another plant of the same species </w:t>
      </w:r>
      <w:r w:rsidR="00FB35B1" w:rsidRPr="004F436D">
        <w:rPr>
          <w:rFonts w:ascii="Aptos" w:hAnsi="Aptos"/>
          <w:iCs/>
        </w:rPr>
        <w:t>within the next available planting season.</w:t>
      </w:r>
    </w:p>
    <w:p w14:paraId="005712C3" w14:textId="50875634" w:rsidR="00620B10" w:rsidRPr="00C33425" w:rsidRDefault="00620B10" w:rsidP="003B5DFA">
      <w:pPr>
        <w:pStyle w:val="ListParagraph"/>
        <w:spacing w:before="120" w:line="259" w:lineRule="auto"/>
        <w:ind w:left="567"/>
        <w:contextualSpacing w:val="0"/>
        <w:jc w:val="both"/>
        <w:rPr>
          <w:rFonts w:ascii="Aptos" w:hAnsi="Aptos"/>
          <w:bCs/>
          <w:iCs/>
          <w:u w:val="single"/>
          <w:lang w:val="en-US"/>
        </w:rPr>
      </w:pPr>
      <w:r w:rsidRPr="00C33425">
        <w:rPr>
          <w:rFonts w:ascii="Aptos" w:hAnsi="Aptos"/>
          <w:u w:val="single"/>
        </w:rPr>
        <w:t>Stage 9</w:t>
      </w:r>
    </w:p>
    <w:p w14:paraId="27777472" w14:textId="6B780DEF" w:rsidR="00620B10" w:rsidRPr="00FE75EB" w:rsidRDefault="005717AA" w:rsidP="003B5DFA">
      <w:pPr>
        <w:pStyle w:val="ListParagraph"/>
        <w:numPr>
          <w:ilvl w:val="0"/>
          <w:numId w:val="19"/>
        </w:numPr>
        <w:spacing w:before="120" w:line="259" w:lineRule="auto"/>
        <w:ind w:left="1134" w:hanging="567"/>
        <w:jc w:val="both"/>
        <w:rPr>
          <w:rFonts w:ascii="Aptos" w:hAnsi="Aptos"/>
          <w:bCs/>
          <w:iCs/>
          <w:lang w:val="en-US"/>
        </w:rPr>
      </w:pPr>
      <w:r w:rsidRPr="004F436D">
        <w:rPr>
          <w:rFonts w:ascii="Aptos" w:hAnsi="Aptos"/>
          <w:lang w:val="en-US"/>
        </w:rPr>
        <w:lastRenderedPageBreak/>
        <w:t>Future use and development</w:t>
      </w:r>
      <w:r>
        <w:rPr>
          <w:rFonts w:ascii="Aptos" w:hAnsi="Aptos"/>
          <w:lang w:val="en-US"/>
        </w:rPr>
        <w:t xml:space="preserve"> </w:t>
      </w:r>
      <w:r w:rsidR="00620B10" w:rsidRPr="00FE75EB">
        <w:rPr>
          <w:rFonts w:ascii="Aptos" w:hAnsi="Aptos"/>
          <w:lang w:val="en-US"/>
        </w:rPr>
        <w:t>of lot 140</w:t>
      </w:r>
      <w:r w:rsidR="00620B10" w:rsidRPr="00FE75EB">
        <w:rPr>
          <w:rFonts w:ascii="Aptos" w:hAnsi="Aptos"/>
          <w:bCs/>
          <w:iCs/>
          <w:lang w:val="en-US"/>
        </w:rPr>
        <w:t xml:space="preserve"> </w:t>
      </w:r>
      <w:r w:rsidRPr="004F436D">
        <w:rPr>
          <w:rFonts w:ascii="Aptos" w:hAnsi="Aptos"/>
          <w:bCs/>
          <w:iCs/>
          <w:lang w:val="en-US"/>
        </w:rPr>
        <w:t xml:space="preserve">shall be allowed under this consent provided it complies with the permitted activity rules and standards of Chapter 7 of the </w:t>
      </w:r>
      <w:proofErr w:type="gramStart"/>
      <w:r w:rsidRPr="004F436D">
        <w:rPr>
          <w:rFonts w:ascii="Aptos" w:hAnsi="Aptos"/>
          <w:bCs/>
          <w:iCs/>
          <w:lang w:val="en-US"/>
        </w:rPr>
        <w:t>NRMP  as</w:t>
      </w:r>
      <w:proofErr w:type="gramEnd"/>
      <w:r w:rsidRPr="004F436D">
        <w:rPr>
          <w:rFonts w:ascii="Aptos" w:hAnsi="Aptos"/>
          <w:bCs/>
          <w:iCs/>
          <w:lang w:val="en-US"/>
        </w:rPr>
        <w:t xml:space="preserve"> at (decision date).</w:t>
      </w:r>
    </w:p>
    <w:p w14:paraId="67B9FD2F" w14:textId="500A75F5" w:rsidR="008467A8" w:rsidRPr="002B0AC2" w:rsidRDefault="008467A8" w:rsidP="003B5DFA">
      <w:pPr>
        <w:spacing w:before="120" w:after="120" w:line="259" w:lineRule="auto"/>
        <w:ind w:left="567"/>
        <w:jc w:val="both"/>
        <w:rPr>
          <w:rFonts w:ascii="Aptos" w:hAnsi="Aptos"/>
          <w:bCs/>
          <w:iCs/>
          <w:u w:val="single"/>
          <w:lang w:val="en-US"/>
        </w:rPr>
      </w:pPr>
      <w:r w:rsidRPr="002B0AC2">
        <w:rPr>
          <w:rFonts w:ascii="Aptos" w:hAnsi="Aptos"/>
          <w:bCs/>
          <w:iCs/>
          <w:u w:val="single"/>
          <w:lang w:val="en-US"/>
        </w:rPr>
        <w:t>Stage 10</w:t>
      </w:r>
    </w:p>
    <w:p w14:paraId="0F8F3BAA" w14:textId="7F52C1CF" w:rsidR="008467A8" w:rsidRDefault="008467A8" w:rsidP="004F436D">
      <w:pPr>
        <w:pStyle w:val="ListParagraph"/>
        <w:numPr>
          <w:ilvl w:val="0"/>
          <w:numId w:val="19"/>
        </w:numPr>
        <w:spacing w:before="120" w:line="259" w:lineRule="auto"/>
        <w:ind w:left="1134" w:hanging="567"/>
        <w:contextualSpacing w:val="0"/>
        <w:jc w:val="both"/>
        <w:rPr>
          <w:rFonts w:ascii="Aptos" w:hAnsi="Aptos"/>
          <w:bCs/>
          <w:iCs/>
          <w:lang w:val="en-US"/>
        </w:rPr>
      </w:pPr>
      <w:r w:rsidRPr="002B0AC2">
        <w:rPr>
          <w:rFonts w:ascii="Aptos" w:hAnsi="Aptos"/>
          <w:iCs/>
        </w:rPr>
        <w:t>The</w:t>
      </w:r>
      <w:r w:rsidR="00507189" w:rsidRPr="002B0AC2">
        <w:rPr>
          <w:rFonts w:ascii="Aptos" w:hAnsi="Aptos"/>
          <w:bCs/>
          <w:iCs/>
          <w:lang w:val="en-US"/>
        </w:rPr>
        <w:t xml:space="preserve"> lot owners of the</w:t>
      </w:r>
      <w:r w:rsidRPr="002B0AC2">
        <w:rPr>
          <w:rFonts w:ascii="Aptos" w:hAnsi="Aptos"/>
          <w:bCs/>
          <w:iCs/>
          <w:lang w:val="en-US"/>
        </w:rPr>
        <w:t xml:space="preserve"> surface cut-off drain or diversion bund </w:t>
      </w:r>
      <w:r w:rsidR="00507189" w:rsidRPr="002B0AC2">
        <w:rPr>
          <w:rFonts w:ascii="Aptos" w:hAnsi="Aptos"/>
          <w:bCs/>
          <w:iCs/>
          <w:lang w:val="en-US"/>
        </w:rPr>
        <w:t xml:space="preserve">(‘the device’) </w:t>
      </w:r>
      <w:r w:rsidRPr="002B0AC2">
        <w:rPr>
          <w:rFonts w:ascii="Aptos" w:hAnsi="Aptos"/>
          <w:bCs/>
          <w:iCs/>
          <w:lang w:val="en-US"/>
        </w:rPr>
        <w:t xml:space="preserve">subject to Condition </w:t>
      </w:r>
      <w:r w:rsidR="00EB504F" w:rsidRPr="00EB504F">
        <w:rPr>
          <w:rFonts w:ascii="Aptos" w:hAnsi="Aptos"/>
          <w:bCs/>
          <w:iCs/>
          <w:lang w:val="en-US"/>
        </w:rPr>
        <w:t>10</w:t>
      </w:r>
      <w:r w:rsidRPr="001B4EED">
        <w:rPr>
          <w:rFonts w:ascii="Aptos" w:hAnsi="Aptos"/>
          <w:lang w:val="en-US"/>
        </w:rPr>
        <w:t>.J.</w:t>
      </w:r>
      <w:r w:rsidRPr="00EB504F">
        <w:rPr>
          <w:rFonts w:ascii="Aptos" w:hAnsi="Aptos"/>
          <w:bCs/>
          <w:iCs/>
          <w:lang w:val="en-US"/>
        </w:rPr>
        <w:t>i</w:t>
      </w:r>
      <w:r w:rsidR="00EB504F" w:rsidRPr="00EB504F">
        <w:rPr>
          <w:rFonts w:ascii="Aptos" w:hAnsi="Aptos"/>
          <w:bCs/>
          <w:iCs/>
          <w:lang w:val="en-US"/>
        </w:rPr>
        <w:t>ii</w:t>
      </w:r>
      <w:r w:rsidR="00507189" w:rsidRPr="001B4EED">
        <w:rPr>
          <w:rFonts w:ascii="Aptos" w:hAnsi="Aptos"/>
          <w:lang w:val="en-US"/>
        </w:rPr>
        <w:t>,</w:t>
      </w:r>
      <w:r w:rsidR="00507189" w:rsidRPr="002B0AC2">
        <w:rPr>
          <w:rFonts w:ascii="Aptos" w:hAnsi="Aptos"/>
          <w:bCs/>
          <w:iCs/>
          <w:lang w:val="en-US"/>
        </w:rPr>
        <w:t xml:space="preserve"> shall be responsible for the ongoing monitoring and </w:t>
      </w:r>
      <w:r w:rsidR="00C4017A" w:rsidRPr="002B0AC2">
        <w:rPr>
          <w:rFonts w:ascii="Aptos" w:hAnsi="Aptos"/>
          <w:bCs/>
          <w:iCs/>
          <w:lang w:val="en-US"/>
        </w:rPr>
        <w:t xml:space="preserve">maintenance and costs of repair </w:t>
      </w:r>
      <w:r w:rsidR="00507189" w:rsidRPr="002B0AC2">
        <w:rPr>
          <w:rFonts w:ascii="Aptos" w:hAnsi="Aptos"/>
          <w:bCs/>
          <w:iCs/>
          <w:lang w:val="en-US"/>
        </w:rPr>
        <w:t>of the device to prevent it from becoming obstructed. The lot owners shall not undertake any activity that compromises the function of the device.</w:t>
      </w:r>
    </w:p>
    <w:p w14:paraId="64FD4E78" w14:textId="4249C0B9" w:rsidR="00EB504F" w:rsidRPr="004F436D" w:rsidRDefault="00EB504F" w:rsidP="003B5DFA">
      <w:pPr>
        <w:spacing w:before="120" w:after="120" w:line="259" w:lineRule="auto"/>
        <w:ind w:left="567"/>
        <w:jc w:val="both"/>
        <w:rPr>
          <w:rFonts w:ascii="Aptos" w:hAnsi="Aptos"/>
          <w:bCs/>
          <w:iCs/>
          <w:u w:val="single"/>
          <w:lang w:val="en-US"/>
        </w:rPr>
      </w:pPr>
      <w:r w:rsidRPr="004F436D">
        <w:rPr>
          <w:rFonts w:ascii="Aptos" w:hAnsi="Aptos"/>
          <w:bCs/>
          <w:iCs/>
          <w:u w:val="single"/>
          <w:lang w:val="en-US"/>
        </w:rPr>
        <w:t xml:space="preserve">Stage </w:t>
      </w:r>
      <w:r w:rsidR="00E578B6" w:rsidRPr="004F436D">
        <w:rPr>
          <w:rFonts w:ascii="Aptos" w:hAnsi="Aptos"/>
          <w:bCs/>
          <w:iCs/>
          <w:u w:val="single"/>
          <w:lang w:val="en-US"/>
        </w:rPr>
        <w:t>1</w:t>
      </w:r>
      <w:r w:rsidR="009E5637" w:rsidRPr="004F436D">
        <w:rPr>
          <w:rFonts w:ascii="Aptos" w:hAnsi="Aptos"/>
          <w:bCs/>
          <w:iCs/>
          <w:u w:val="single"/>
          <w:lang w:val="en-US"/>
        </w:rPr>
        <w:t>1</w:t>
      </w:r>
    </w:p>
    <w:p w14:paraId="0F82FFA1" w14:textId="77BB7E8F" w:rsidR="00EB504F" w:rsidRPr="002B0AC2" w:rsidRDefault="00EB504F" w:rsidP="003B5DFA">
      <w:pPr>
        <w:pStyle w:val="ListParagraph"/>
        <w:numPr>
          <w:ilvl w:val="0"/>
          <w:numId w:val="19"/>
        </w:numPr>
        <w:spacing w:before="120" w:line="259" w:lineRule="auto"/>
        <w:ind w:left="1134" w:hanging="567"/>
        <w:contextualSpacing w:val="0"/>
        <w:jc w:val="both"/>
        <w:rPr>
          <w:rFonts w:ascii="Aptos" w:hAnsi="Aptos"/>
        </w:rPr>
      </w:pPr>
      <w:bookmarkStart w:id="15" w:name="_Hlk202856370"/>
      <w:r w:rsidRPr="002B0AC2">
        <w:rPr>
          <w:rFonts w:ascii="Aptos" w:hAnsi="Aptos"/>
        </w:rPr>
        <w:t xml:space="preserve">The owner of Lot 6000 shall adhere to any recommendations of the </w:t>
      </w:r>
      <w:r w:rsidR="004A0AE9" w:rsidRPr="004F436D">
        <w:rPr>
          <w:rFonts w:ascii="Aptos" w:hAnsi="Aptos"/>
        </w:rPr>
        <w:t>OSMP</w:t>
      </w:r>
      <w:r w:rsidR="007D16C1" w:rsidRPr="004F436D">
        <w:rPr>
          <w:rFonts w:ascii="Aptos" w:hAnsi="Aptos"/>
        </w:rPr>
        <w:t>-Landfill</w:t>
      </w:r>
      <w:r w:rsidR="004A0AE9">
        <w:rPr>
          <w:rFonts w:ascii="Aptos" w:hAnsi="Aptos"/>
        </w:rPr>
        <w:t xml:space="preserve"> </w:t>
      </w:r>
      <w:r w:rsidRPr="002B0AC2">
        <w:rPr>
          <w:rFonts w:ascii="Aptos" w:hAnsi="Aptos"/>
        </w:rPr>
        <w:t xml:space="preserve">subject to </w:t>
      </w:r>
      <w:r w:rsidRPr="00023458">
        <w:rPr>
          <w:rFonts w:ascii="Aptos" w:hAnsi="Aptos"/>
        </w:rPr>
        <w:t>Condition 2</w:t>
      </w:r>
      <w:r w:rsidR="00FD721F" w:rsidRPr="00023458">
        <w:rPr>
          <w:rFonts w:ascii="Aptos" w:hAnsi="Aptos"/>
        </w:rPr>
        <w:t>6</w:t>
      </w:r>
      <w:r w:rsidRPr="002B0AC2">
        <w:rPr>
          <w:rFonts w:ascii="Aptos" w:hAnsi="Aptos"/>
        </w:rPr>
        <w:t xml:space="preserve"> of this consent. </w:t>
      </w:r>
    </w:p>
    <w:bookmarkEnd w:id="15"/>
    <w:p w14:paraId="1C87947D" w14:textId="720AE835" w:rsidR="00C4017A" w:rsidRPr="002B0AC2" w:rsidRDefault="00C4017A" w:rsidP="003B5DFA">
      <w:pPr>
        <w:spacing w:before="120" w:after="120" w:line="259" w:lineRule="auto"/>
        <w:ind w:left="567"/>
        <w:jc w:val="both"/>
        <w:rPr>
          <w:rFonts w:ascii="Aptos" w:hAnsi="Aptos"/>
          <w:bCs/>
          <w:iCs/>
          <w:u w:val="single"/>
          <w:lang w:val="en-US"/>
        </w:rPr>
      </w:pPr>
      <w:r w:rsidRPr="002B0AC2">
        <w:rPr>
          <w:rFonts w:ascii="Aptos" w:hAnsi="Aptos"/>
          <w:bCs/>
          <w:iCs/>
          <w:u w:val="single"/>
          <w:lang w:val="en-US"/>
        </w:rPr>
        <w:t>Lot 5000 Revegetation</w:t>
      </w:r>
    </w:p>
    <w:p w14:paraId="3C2A3CE8" w14:textId="3466910A" w:rsidR="00C4017A" w:rsidRDefault="00E12DF6" w:rsidP="003B5DFA">
      <w:pPr>
        <w:pStyle w:val="ListParagraph"/>
        <w:numPr>
          <w:ilvl w:val="0"/>
          <w:numId w:val="19"/>
        </w:numPr>
        <w:spacing w:before="120" w:line="259" w:lineRule="auto"/>
        <w:ind w:left="1134" w:hanging="567"/>
        <w:contextualSpacing w:val="0"/>
        <w:jc w:val="both"/>
        <w:rPr>
          <w:rFonts w:ascii="Aptos" w:hAnsi="Aptos"/>
          <w:bCs/>
          <w:iCs/>
          <w:lang w:val="en-US"/>
        </w:rPr>
      </w:pPr>
      <w:r>
        <w:rPr>
          <w:rFonts w:ascii="Aptos" w:hAnsi="Aptos"/>
          <w:bCs/>
          <w:iCs/>
          <w:lang w:val="en-US"/>
        </w:rPr>
        <w:t>Lot 5000 shall be managed in accordance with the Ecological Restoration Plan (ERP)</w:t>
      </w:r>
      <w:r w:rsidR="00FD721F">
        <w:rPr>
          <w:rFonts w:ascii="Aptos" w:hAnsi="Aptos"/>
          <w:bCs/>
          <w:iCs/>
          <w:lang w:val="en-US"/>
        </w:rPr>
        <w:t xml:space="preserve">, </w:t>
      </w:r>
      <w:r w:rsidR="00FD721F" w:rsidRPr="004F436D">
        <w:rPr>
          <w:rFonts w:ascii="Aptos" w:hAnsi="Aptos"/>
          <w:bCs/>
          <w:iCs/>
          <w:lang w:val="en-US"/>
        </w:rPr>
        <w:t xml:space="preserve">including any ongoing </w:t>
      </w:r>
      <w:r w:rsidR="004E6504" w:rsidRPr="004F436D">
        <w:rPr>
          <w:rFonts w:ascii="Aptos" w:hAnsi="Aptos"/>
          <w:bCs/>
          <w:iCs/>
          <w:lang w:val="en-US"/>
        </w:rPr>
        <w:t>pest and weed management requirements</w:t>
      </w:r>
      <w:r w:rsidRPr="004F436D">
        <w:rPr>
          <w:rFonts w:ascii="Aptos" w:hAnsi="Aptos"/>
          <w:bCs/>
          <w:iCs/>
          <w:lang w:val="en-US"/>
        </w:rPr>
        <w:t>.</w:t>
      </w:r>
      <w:r>
        <w:rPr>
          <w:rFonts w:ascii="Aptos" w:hAnsi="Aptos"/>
          <w:bCs/>
          <w:iCs/>
          <w:lang w:val="en-US"/>
        </w:rPr>
        <w:t xml:space="preserve">  </w:t>
      </w:r>
    </w:p>
    <w:p w14:paraId="0011342B" w14:textId="23B853EF" w:rsidR="007B0E46" w:rsidRPr="00942D62" w:rsidRDefault="007B0E46" w:rsidP="003B5DFA">
      <w:pPr>
        <w:spacing w:before="120" w:after="120" w:line="259" w:lineRule="auto"/>
        <w:ind w:left="567"/>
        <w:jc w:val="both"/>
        <w:rPr>
          <w:rFonts w:ascii="Aptos" w:hAnsi="Aptos"/>
          <w:bCs/>
          <w:iCs/>
          <w:u w:val="single"/>
          <w:lang w:val="en-US"/>
        </w:rPr>
      </w:pPr>
      <w:r w:rsidRPr="00942D62">
        <w:rPr>
          <w:rFonts w:ascii="Aptos" w:hAnsi="Aptos"/>
          <w:bCs/>
          <w:iCs/>
          <w:u w:val="single"/>
          <w:lang w:val="en-US"/>
        </w:rPr>
        <w:t>Fencing</w:t>
      </w:r>
    </w:p>
    <w:p w14:paraId="6523DE22" w14:textId="399AB8C0" w:rsidR="00EC6C2A" w:rsidRPr="00942D62" w:rsidRDefault="00EC6C2A" w:rsidP="003B5DFA">
      <w:pPr>
        <w:pStyle w:val="ListParagraph"/>
        <w:numPr>
          <w:ilvl w:val="0"/>
          <w:numId w:val="19"/>
        </w:numPr>
        <w:spacing w:before="120" w:line="259" w:lineRule="auto"/>
        <w:ind w:left="1134" w:hanging="567"/>
        <w:contextualSpacing w:val="0"/>
        <w:jc w:val="both"/>
        <w:rPr>
          <w:rFonts w:ascii="Aptos" w:hAnsi="Aptos"/>
          <w:bCs/>
          <w:iCs/>
          <w:lang w:val="en-US"/>
        </w:rPr>
      </w:pPr>
      <w:r w:rsidRPr="00942D62">
        <w:rPr>
          <w:rFonts w:ascii="Aptos" w:hAnsi="Aptos"/>
          <w:bCs/>
          <w:iCs/>
          <w:lang w:val="en-US"/>
        </w:rPr>
        <w:t>Any fence located within 1.5m of the boundary with a Reserve or future Reserve subject to this consent shall:</w:t>
      </w:r>
    </w:p>
    <w:p w14:paraId="2C0DA501" w14:textId="77777777" w:rsidR="00EC6C2A" w:rsidRPr="00942D62" w:rsidRDefault="00EC6C2A" w:rsidP="00B928C6">
      <w:pPr>
        <w:pStyle w:val="ListParagraph"/>
        <w:numPr>
          <w:ilvl w:val="0"/>
          <w:numId w:val="25"/>
        </w:numPr>
        <w:spacing w:before="120" w:line="259" w:lineRule="auto"/>
        <w:ind w:left="1701" w:hanging="567"/>
        <w:contextualSpacing w:val="0"/>
        <w:jc w:val="both"/>
        <w:rPr>
          <w:rFonts w:ascii="Aptos" w:hAnsi="Aptos"/>
          <w:bCs/>
          <w:iCs/>
          <w:lang w:val="en-US"/>
        </w:rPr>
      </w:pPr>
      <w:r w:rsidRPr="00942D62">
        <w:rPr>
          <w:rFonts w:ascii="Aptos" w:hAnsi="Aptos"/>
          <w:bCs/>
          <w:iCs/>
          <w:lang w:val="en-US"/>
        </w:rPr>
        <w:t>Not exceed 1.2m in height; or</w:t>
      </w:r>
    </w:p>
    <w:p w14:paraId="227FEB5C" w14:textId="77777777" w:rsidR="00EC6C2A" w:rsidRPr="00942D62" w:rsidRDefault="00EC6C2A" w:rsidP="00B928C6">
      <w:pPr>
        <w:pStyle w:val="ListParagraph"/>
        <w:numPr>
          <w:ilvl w:val="0"/>
          <w:numId w:val="25"/>
        </w:numPr>
        <w:spacing w:before="120" w:line="259" w:lineRule="auto"/>
        <w:ind w:left="1701" w:hanging="567"/>
        <w:contextualSpacing w:val="0"/>
        <w:jc w:val="both"/>
        <w:rPr>
          <w:rFonts w:ascii="Aptos" w:hAnsi="Aptos"/>
          <w:bCs/>
          <w:iCs/>
          <w:lang w:val="en-US"/>
        </w:rPr>
      </w:pPr>
      <w:r w:rsidRPr="00942D62">
        <w:rPr>
          <w:rFonts w:ascii="Aptos" w:hAnsi="Aptos"/>
          <w:bCs/>
          <w:iCs/>
          <w:lang w:val="en-US"/>
        </w:rPr>
        <w:t xml:space="preserve">Not exceed 1.8m in height and be visually permeable for its entire length and </w:t>
      </w:r>
      <w:proofErr w:type="gramStart"/>
      <w:r w:rsidRPr="00942D62">
        <w:rPr>
          <w:rFonts w:ascii="Aptos" w:hAnsi="Aptos"/>
          <w:bCs/>
          <w:iCs/>
          <w:lang w:val="en-US"/>
        </w:rPr>
        <w:t>height;</w:t>
      </w:r>
      <w:proofErr w:type="gramEnd"/>
    </w:p>
    <w:p w14:paraId="2074F3A7" w14:textId="77777777" w:rsidR="00EC6C2A" w:rsidRPr="00942D62" w:rsidRDefault="00EC6C2A" w:rsidP="00B928C6">
      <w:pPr>
        <w:pStyle w:val="ListParagraph"/>
        <w:numPr>
          <w:ilvl w:val="0"/>
          <w:numId w:val="25"/>
        </w:numPr>
        <w:spacing w:before="120" w:line="259" w:lineRule="auto"/>
        <w:ind w:left="1701" w:hanging="567"/>
        <w:contextualSpacing w:val="0"/>
        <w:jc w:val="both"/>
        <w:rPr>
          <w:rFonts w:ascii="Aptos" w:hAnsi="Aptos"/>
          <w:bCs/>
          <w:iCs/>
          <w:lang w:val="en-US"/>
        </w:rPr>
      </w:pPr>
      <w:r w:rsidRPr="00942D62">
        <w:rPr>
          <w:rFonts w:ascii="Aptos" w:hAnsi="Aptos"/>
          <w:bCs/>
          <w:iCs/>
          <w:lang w:val="en-US"/>
        </w:rPr>
        <w:t xml:space="preserve">In either case, where board or paling fences are constructed, the structural posts and railings shall not face the </w:t>
      </w:r>
      <w:proofErr w:type="gramStart"/>
      <w:r w:rsidRPr="00942D62">
        <w:rPr>
          <w:rFonts w:ascii="Aptos" w:hAnsi="Aptos"/>
          <w:bCs/>
          <w:iCs/>
          <w:lang w:val="en-US"/>
        </w:rPr>
        <w:t>Reserve;</w:t>
      </w:r>
      <w:proofErr w:type="gramEnd"/>
    </w:p>
    <w:p w14:paraId="41B40F3B" w14:textId="77777777" w:rsidR="00EC6C2A" w:rsidRPr="00942D62" w:rsidRDefault="00EC6C2A" w:rsidP="004F436D">
      <w:pPr>
        <w:pStyle w:val="ListParagraph"/>
        <w:numPr>
          <w:ilvl w:val="0"/>
          <w:numId w:val="25"/>
        </w:numPr>
        <w:spacing w:before="120" w:line="259" w:lineRule="auto"/>
        <w:ind w:left="1701" w:hanging="567"/>
        <w:contextualSpacing w:val="0"/>
        <w:jc w:val="both"/>
        <w:rPr>
          <w:rFonts w:ascii="Aptos" w:hAnsi="Aptos"/>
          <w:bCs/>
          <w:iCs/>
          <w:lang w:val="en-US"/>
        </w:rPr>
      </w:pPr>
      <w:r w:rsidRPr="00942D62">
        <w:rPr>
          <w:rFonts w:ascii="Aptos" w:hAnsi="Aptos"/>
          <w:bCs/>
          <w:iCs/>
          <w:lang w:val="en-US"/>
        </w:rPr>
        <w:t>be constructed at the cost of the lot owner.</w:t>
      </w:r>
    </w:p>
    <w:p w14:paraId="30CEA5A2" w14:textId="7947C5E9" w:rsidR="007B0E46" w:rsidRPr="00214685" w:rsidRDefault="007B0E46" w:rsidP="003B5DFA">
      <w:pPr>
        <w:pStyle w:val="ListParagraph"/>
        <w:spacing w:before="120" w:line="259" w:lineRule="auto"/>
        <w:ind w:left="567"/>
        <w:contextualSpacing w:val="0"/>
        <w:jc w:val="both"/>
        <w:rPr>
          <w:rFonts w:ascii="Aptos" w:hAnsi="Aptos"/>
          <w:bCs/>
          <w:iCs/>
          <w:u w:val="single"/>
          <w:lang w:val="en-US"/>
        </w:rPr>
      </w:pPr>
      <w:r w:rsidRPr="00214685">
        <w:rPr>
          <w:rFonts w:ascii="Aptos" w:hAnsi="Aptos"/>
          <w:bCs/>
          <w:iCs/>
          <w:u w:val="single"/>
          <w:lang w:val="en-US"/>
        </w:rPr>
        <w:t>Arvida</w:t>
      </w:r>
      <w:r w:rsidR="00A35ADD" w:rsidRPr="00214685">
        <w:rPr>
          <w:rFonts w:ascii="Aptos" w:hAnsi="Aptos"/>
          <w:bCs/>
          <w:iCs/>
          <w:u w:val="single"/>
          <w:lang w:val="en-US"/>
        </w:rPr>
        <w:t xml:space="preserve"> (Stages 1 and 2)</w:t>
      </w:r>
    </w:p>
    <w:p w14:paraId="3239AED0" w14:textId="01FC8484" w:rsidR="00291484" w:rsidRPr="00214685" w:rsidRDefault="00E12DF6" w:rsidP="003B5DFA">
      <w:pPr>
        <w:pStyle w:val="ListParagraph"/>
        <w:numPr>
          <w:ilvl w:val="0"/>
          <w:numId w:val="19"/>
        </w:numPr>
        <w:spacing w:before="120" w:line="259" w:lineRule="auto"/>
        <w:ind w:left="1134" w:hanging="567"/>
        <w:contextualSpacing w:val="0"/>
        <w:jc w:val="both"/>
        <w:rPr>
          <w:rFonts w:ascii="Aptos" w:hAnsi="Aptos"/>
          <w:bCs/>
          <w:iCs/>
          <w:lang w:val="en-US"/>
        </w:rPr>
      </w:pPr>
      <w:r w:rsidRPr="00214685">
        <w:rPr>
          <w:rFonts w:ascii="Aptos" w:hAnsi="Aptos"/>
          <w:bCs/>
          <w:iCs/>
          <w:lang w:val="en-US"/>
        </w:rPr>
        <w:t xml:space="preserve">The </w:t>
      </w:r>
      <w:proofErr w:type="gramStart"/>
      <w:r w:rsidRPr="00214685">
        <w:rPr>
          <w:rFonts w:ascii="Aptos" w:hAnsi="Aptos"/>
          <w:bCs/>
          <w:iCs/>
          <w:lang w:val="en-US"/>
        </w:rPr>
        <w:t>long term</w:t>
      </w:r>
      <w:proofErr w:type="gramEnd"/>
      <w:r w:rsidRPr="00214685">
        <w:rPr>
          <w:rFonts w:ascii="Aptos" w:hAnsi="Aptos"/>
          <w:bCs/>
          <w:iCs/>
          <w:lang w:val="en-US"/>
        </w:rPr>
        <w:t xml:space="preserve"> maintenance of any </w:t>
      </w:r>
      <w:r w:rsidR="007B0E46" w:rsidRPr="00214685">
        <w:rPr>
          <w:rFonts w:ascii="Aptos" w:hAnsi="Aptos"/>
          <w:bCs/>
          <w:iCs/>
          <w:lang w:val="en-US"/>
        </w:rPr>
        <w:t>Proprietary WSD devices</w:t>
      </w:r>
      <w:r w:rsidRPr="00214685">
        <w:rPr>
          <w:rFonts w:ascii="Aptos" w:hAnsi="Aptos"/>
          <w:bCs/>
          <w:iCs/>
          <w:lang w:val="en-US"/>
        </w:rPr>
        <w:t xml:space="preserve">.  </w:t>
      </w:r>
    </w:p>
    <w:p w14:paraId="377ECFD2" w14:textId="4CFC0B67" w:rsidR="00994B3C" w:rsidRPr="00994B3C" w:rsidRDefault="00994B3C" w:rsidP="003B5DFA">
      <w:pPr>
        <w:spacing w:before="120" w:after="120" w:line="259" w:lineRule="auto"/>
        <w:ind w:left="567"/>
        <w:jc w:val="both"/>
        <w:rPr>
          <w:rFonts w:ascii="Aptos" w:hAnsi="Aptos"/>
          <w:bCs/>
          <w:iCs/>
          <w:u w:val="single"/>
          <w:lang w:val="en-US"/>
        </w:rPr>
      </w:pPr>
      <w:r w:rsidRPr="00994B3C">
        <w:rPr>
          <w:rFonts w:ascii="Aptos" w:hAnsi="Aptos"/>
          <w:bCs/>
          <w:iCs/>
          <w:u w:val="single"/>
          <w:lang w:val="en-US"/>
        </w:rPr>
        <w:t xml:space="preserve">Prohibition </w:t>
      </w:r>
      <w:proofErr w:type="gramStart"/>
      <w:r w:rsidRPr="00994B3C">
        <w:rPr>
          <w:rFonts w:ascii="Aptos" w:hAnsi="Aptos"/>
          <w:bCs/>
          <w:iCs/>
          <w:u w:val="single"/>
          <w:lang w:val="en-US"/>
        </w:rPr>
        <w:t>on</w:t>
      </w:r>
      <w:proofErr w:type="gramEnd"/>
      <w:r w:rsidRPr="00994B3C">
        <w:rPr>
          <w:rFonts w:ascii="Aptos" w:hAnsi="Aptos"/>
          <w:bCs/>
          <w:iCs/>
          <w:u w:val="single"/>
          <w:lang w:val="en-US"/>
        </w:rPr>
        <w:t xml:space="preserve"> Vehicle Washing in Driveways</w:t>
      </w:r>
    </w:p>
    <w:p w14:paraId="23A9C48D" w14:textId="39FF1A7B" w:rsidR="00994B3C" w:rsidRPr="004F436D" w:rsidRDefault="00994B3C" w:rsidP="004F436D">
      <w:pPr>
        <w:pStyle w:val="ListParagraph"/>
        <w:numPr>
          <w:ilvl w:val="0"/>
          <w:numId w:val="19"/>
        </w:numPr>
        <w:spacing w:before="120" w:line="259" w:lineRule="auto"/>
        <w:ind w:left="1134" w:hanging="567"/>
        <w:contextualSpacing w:val="0"/>
        <w:jc w:val="both"/>
        <w:rPr>
          <w:rFonts w:ascii="Aptos" w:hAnsi="Aptos"/>
          <w:bCs/>
          <w:iCs/>
          <w:lang w:val="en-US"/>
        </w:rPr>
      </w:pPr>
      <w:r w:rsidRPr="00994B3C">
        <w:rPr>
          <w:rFonts w:ascii="Aptos" w:hAnsi="Aptos"/>
          <w:bCs/>
          <w:iCs/>
          <w:lang w:val="en-US"/>
        </w:rPr>
        <w:t xml:space="preserve">The washing of vehicles shall not be undertaken on any impervious surface, including driveways, private accessways, or paved areas, where </w:t>
      </w:r>
      <w:proofErr w:type="spellStart"/>
      <w:r w:rsidRPr="00994B3C">
        <w:rPr>
          <w:rFonts w:ascii="Aptos" w:hAnsi="Aptos"/>
          <w:bCs/>
          <w:iCs/>
          <w:lang w:val="en-US"/>
        </w:rPr>
        <w:t>washwater</w:t>
      </w:r>
      <w:proofErr w:type="spellEnd"/>
      <w:r w:rsidRPr="00994B3C">
        <w:rPr>
          <w:rFonts w:ascii="Aptos" w:hAnsi="Aptos"/>
          <w:bCs/>
          <w:iCs/>
          <w:lang w:val="en-US"/>
        </w:rPr>
        <w:t xml:space="preserve"> may enter the stormwater system. This restriction is imposed to prevent the discharge of contaminants to the environment via the stormwater network.</w:t>
      </w:r>
      <w:r w:rsidR="004F436D">
        <w:rPr>
          <w:rFonts w:ascii="Aptos" w:hAnsi="Aptos"/>
          <w:bCs/>
          <w:iCs/>
          <w:lang w:val="en-US"/>
        </w:rPr>
        <w:t xml:space="preserve"> </w:t>
      </w:r>
      <w:r w:rsidRPr="004F436D">
        <w:rPr>
          <w:rFonts w:ascii="Aptos" w:hAnsi="Aptos"/>
          <w:bCs/>
          <w:iCs/>
          <w:lang w:val="en-US"/>
        </w:rPr>
        <w:t>The registered proprietor of the lot shall ensure that all residents and occupiers of the property are made aware of this restriction.</w:t>
      </w:r>
    </w:p>
    <w:p w14:paraId="1533104F" w14:textId="77777777" w:rsidR="007B0E46" w:rsidRDefault="007B0E46" w:rsidP="003B5DFA">
      <w:pPr>
        <w:spacing w:before="120" w:after="120" w:line="259" w:lineRule="auto"/>
        <w:jc w:val="both"/>
        <w:rPr>
          <w:rFonts w:ascii="Aptos" w:hAnsi="Aptos"/>
          <w:bCs/>
          <w:iCs/>
          <w:lang w:val="en-US"/>
        </w:rPr>
      </w:pPr>
    </w:p>
    <w:p w14:paraId="75EEFC0B" w14:textId="74C765EE" w:rsidR="006550FE" w:rsidRPr="002B0AC2" w:rsidRDefault="009C3ACD" w:rsidP="003B5DFA">
      <w:pPr>
        <w:spacing w:before="120" w:after="120" w:line="259" w:lineRule="auto"/>
        <w:jc w:val="both"/>
        <w:rPr>
          <w:rFonts w:ascii="Aptos" w:hAnsi="Aptos"/>
          <w:b/>
          <w:bCs/>
          <w:iCs/>
        </w:rPr>
      </w:pPr>
      <w:r w:rsidRPr="00291484">
        <w:rPr>
          <w:rFonts w:ascii="Aptos" w:hAnsi="Aptos"/>
          <w:b/>
          <w:bCs/>
          <w:iCs/>
        </w:rPr>
        <w:t>ADVICE NOTES</w:t>
      </w:r>
    </w:p>
    <w:p w14:paraId="6C483618" w14:textId="555CC098" w:rsidR="006550FE" w:rsidRPr="00307A83" w:rsidRDefault="009C3ACD" w:rsidP="003B5DFA">
      <w:pPr>
        <w:spacing w:before="120" w:after="120" w:line="259" w:lineRule="auto"/>
        <w:jc w:val="both"/>
        <w:rPr>
          <w:rFonts w:ascii="Aptos" w:hAnsi="Aptos"/>
          <w:b/>
        </w:rPr>
      </w:pPr>
      <w:r w:rsidRPr="002B0AC2">
        <w:rPr>
          <w:rFonts w:ascii="Aptos" w:hAnsi="Aptos"/>
          <w:b/>
        </w:rPr>
        <w:t xml:space="preserve">Development </w:t>
      </w:r>
      <w:r w:rsidRPr="00D616FC">
        <w:rPr>
          <w:rFonts w:ascii="Aptos" w:hAnsi="Aptos"/>
          <w:b/>
        </w:rPr>
        <w:t xml:space="preserve">Contributions </w:t>
      </w:r>
    </w:p>
    <w:p w14:paraId="2950198D" w14:textId="5B376B97" w:rsidR="006550FE" w:rsidRPr="00C33425" w:rsidRDefault="009C3ACD" w:rsidP="003B5DFA">
      <w:pPr>
        <w:numPr>
          <w:ilvl w:val="0"/>
          <w:numId w:val="1"/>
        </w:numPr>
        <w:tabs>
          <w:tab w:val="clear" w:pos="360"/>
          <w:tab w:val="num" w:pos="567"/>
          <w:tab w:val="num" w:pos="2214"/>
        </w:tabs>
        <w:spacing w:before="120" w:after="120" w:line="259" w:lineRule="auto"/>
        <w:ind w:left="567" w:hanging="567"/>
        <w:jc w:val="both"/>
        <w:rPr>
          <w:rFonts w:ascii="Aptos" w:hAnsi="Aptos"/>
        </w:rPr>
      </w:pPr>
      <w:r w:rsidRPr="002B0AC2">
        <w:rPr>
          <w:rFonts w:ascii="Aptos" w:hAnsi="Aptos"/>
        </w:rPr>
        <w:t xml:space="preserve">The Consent Holder shall pay a Development Contribution for </w:t>
      </w:r>
      <w:r w:rsidRPr="00C33425">
        <w:rPr>
          <w:rFonts w:ascii="Aptos" w:hAnsi="Aptos"/>
        </w:rPr>
        <w:t>Lot</w:t>
      </w:r>
      <w:r w:rsidRPr="00307A83">
        <w:rPr>
          <w:rFonts w:ascii="Aptos" w:hAnsi="Aptos"/>
        </w:rPr>
        <w:t xml:space="preserve">(s) </w:t>
      </w:r>
      <w:r w:rsidR="002E2497" w:rsidRPr="004F436D">
        <w:rPr>
          <w:rFonts w:ascii="Aptos" w:hAnsi="Aptos"/>
        </w:rPr>
        <w:t>encompassing any</w:t>
      </w:r>
      <w:r w:rsidR="002E2497">
        <w:rPr>
          <w:rFonts w:ascii="Aptos" w:hAnsi="Aptos"/>
        </w:rPr>
        <w:t xml:space="preserve"> </w:t>
      </w:r>
      <w:r w:rsidRPr="00C33425">
        <w:rPr>
          <w:rFonts w:ascii="Aptos" w:hAnsi="Aptos"/>
        </w:rPr>
        <w:t xml:space="preserve">transport, water, wastewater, stormwater and community infrastructure and reserves in accordance with the Council’s </w:t>
      </w:r>
      <w:r w:rsidRPr="00307A83">
        <w:rPr>
          <w:rFonts w:ascii="Aptos" w:hAnsi="Aptos"/>
        </w:rPr>
        <w:t xml:space="preserve">Development Contributions Policy </w:t>
      </w:r>
      <w:r w:rsidR="008B1CEF" w:rsidRPr="00307A83">
        <w:rPr>
          <w:rFonts w:ascii="Aptos" w:hAnsi="Aptos"/>
        </w:rPr>
        <w:t>20</w:t>
      </w:r>
      <w:r w:rsidR="008B1CEF" w:rsidRPr="00C33425">
        <w:rPr>
          <w:rFonts w:ascii="Aptos" w:hAnsi="Aptos"/>
        </w:rPr>
        <w:t>2</w:t>
      </w:r>
      <w:r w:rsidR="009A6F35" w:rsidRPr="00C33425">
        <w:rPr>
          <w:rFonts w:ascii="Aptos" w:hAnsi="Aptos"/>
        </w:rPr>
        <w:t>4</w:t>
      </w:r>
      <w:r w:rsidRPr="00C33425">
        <w:rPr>
          <w:rFonts w:ascii="Aptos" w:hAnsi="Aptos"/>
        </w:rPr>
        <w:t>, which can be viewed on Council’s website.</w:t>
      </w:r>
    </w:p>
    <w:p w14:paraId="00F1002E" w14:textId="77777777" w:rsidR="006550FE" w:rsidRPr="00C33425" w:rsidRDefault="009C3ACD" w:rsidP="003B5DFA">
      <w:pPr>
        <w:numPr>
          <w:ilvl w:val="1"/>
          <w:numId w:val="1"/>
        </w:numPr>
        <w:tabs>
          <w:tab w:val="clear" w:pos="720"/>
          <w:tab w:val="num" w:pos="1276"/>
        </w:tabs>
        <w:spacing w:before="120" w:after="120" w:line="259" w:lineRule="auto"/>
        <w:ind w:left="1276" w:hanging="709"/>
        <w:jc w:val="both"/>
        <w:rPr>
          <w:rFonts w:ascii="Aptos" w:hAnsi="Aptos"/>
        </w:rPr>
      </w:pPr>
      <w:r w:rsidRPr="00C33425">
        <w:rPr>
          <w:rFonts w:ascii="Aptos" w:hAnsi="Aptos"/>
        </w:rPr>
        <w:t>The Development Contribution shall be paid prior to the issuing of a Section 224(c) Certificate for the subdivision.</w:t>
      </w:r>
    </w:p>
    <w:p w14:paraId="38A0A2E7" w14:textId="77777777" w:rsidR="006550FE" w:rsidRPr="00C33425" w:rsidRDefault="009C3ACD" w:rsidP="003B5DFA">
      <w:pPr>
        <w:numPr>
          <w:ilvl w:val="1"/>
          <w:numId w:val="1"/>
        </w:numPr>
        <w:tabs>
          <w:tab w:val="clear" w:pos="720"/>
          <w:tab w:val="num" w:pos="1276"/>
        </w:tabs>
        <w:spacing w:before="120" w:after="120" w:line="259" w:lineRule="auto"/>
        <w:ind w:left="1276" w:hanging="709"/>
        <w:jc w:val="both"/>
        <w:rPr>
          <w:rFonts w:ascii="Aptos" w:hAnsi="Aptos"/>
        </w:rPr>
      </w:pPr>
      <w:r w:rsidRPr="00C33425">
        <w:rPr>
          <w:rFonts w:ascii="Aptos" w:hAnsi="Aptos"/>
        </w:rPr>
        <w:t>Under Section 208(a) (</w:t>
      </w:r>
      <w:proofErr w:type="spellStart"/>
      <w:r w:rsidRPr="00C33425">
        <w:rPr>
          <w:rFonts w:ascii="Aptos" w:hAnsi="Aptos"/>
        </w:rPr>
        <w:t>i</w:t>
      </w:r>
      <w:proofErr w:type="spellEnd"/>
      <w:r w:rsidRPr="00C33425">
        <w:rPr>
          <w:rFonts w:ascii="Aptos" w:hAnsi="Aptos"/>
        </w:rPr>
        <w:t>) of the Local Government Act 2002, the Council may withhold the issuing of the Section 224(c) Certificate if the Development Contribution is not paid.</w:t>
      </w:r>
    </w:p>
    <w:p w14:paraId="0596489F" w14:textId="38990481" w:rsidR="006550FE" w:rsidRPr="00A51734" w:rsidRDefault="009C3ACD" w:rsidP="003B5DFA">
      <w:pPr>
        <w:numPr>
          <w:ilvl w:val="1"/>
          <w:numId w:val="1"/>
        </w:numPr>
        <w:tabs>
          <w:tab w:val="clear" w:pos="720"/>
          <w:tab w:val="num" w:pos="1276"/>
        </w:tabs>
        <w:spacing w:before="120" w:after="120" w:line="259" w:lineRule="auto"/>
        <w:ind w:left="1276" w:hanging="709"/>
        <w:jc w:val="both"/>
        <w:rPr>
          <w:rFonts w:ascii="Aptos" w:hAnsi="Aptos"/>
        </w:rPr>
      </w:pPr>
      <w:r w:rsidRPr="00C33425">
        <w:rPr>
          <w:rFonts w:ascii="Aptos" w:hAnsi="Aptos"/>
        </w:rPr>
        <w:t xml:space="preserve">Should a Building Consent be issued for any dwelling(s) on </w:t>
      </w:r>
      <w:r w:rsidR="002E2497" w:rsidRPr="004F436D">
        <w:rPr>
          <w:rFonts w:ascii="Aptos" w:hAnsi="Aptos"/>
        </w:rPr>
        <w:t xml:space="preserve">any </w:t>
      </w:r>
      <w:r w:rsidRPr="00C33425">
        <w:rPr>
          <w:rFonts w:ascii="Aptos" w:hAnsi="Aptos"/>
        </w:rPr>
        <w:t>Lot</w:t>
      </w:r>
      <w:r w:rsidR="003C211F">
        <w:rPr>
          <w:rFonts w:ascii="Aptos" w:hAnsi="Aptos"/>
        </w:rPr>
        <w:t xml:space="preserve">s </w:t>
      </w:r>
      <w:r w:rsidRPr="00C33425">
        <w:rPr>
          <w:rFonts w:ascii="Aptos" w:hAnsi="Aptos"/>
        </w:rPr>
        <w:t>before</w:t>
      </w:r>
      <w:r w:rsidRPr="002B0AC2">
        <w:rPr>
          <w:rFonts w:ascii="Aptos" w:hAnsi="Aptos"/>
        </w:rPr>
        <w:t xml:space="preserve"> a Section 224(c) Certificate is issued, any Development Contributions paid under the Building </w:t>
      </w:r>
      <w:r w:rsidRPr="00A51734">
        <w:rPr>
          <w:rFonts w:ascii="Aptos" w:hAnsi="Aptos"/>
        </w:rPr>
        <w:t xml:space="preserve">Consent will be deducted from the required amounts. </w:t>
      </w:r>
    </w:p>
    <w:p w14:paraId="1B7FD262" w14:textId="65D284BC" w:rsidR="006550FE" w:rsidRPr="00A51734" w:rsidRDefault="009C3ACD" w:rsidP="003B5DFA">
      <w:pPr>
        <w:numPr>
          <w:ilvl w:val="1"/>
          <w:numId w:val="1"/>
        </w:numPr>
        <w:tabs>
          <w:tab w:val="clear" w:pos="720"/>
          <w:tab w:val="num" w:pos="1276"/>
        </w:tabs>
        <w:spacing w:before="120" w:after="120" w:line="259" w:lineRule="auto"/>
        <w:ind w:left="1276" w:right="-28" w:hanging="709"/>
        <w:jc w:val="both"/>
        <w:rPr>
          <w:rFonts w:ascii="Aptos" w:hAnsi="Aptos"/>
        </w:rPr>
      </w:pPr>
      <w:r w:rsidRPr="00A51734">
        <w:rPr>
          <w:rFonts w:ascii="Aptos" w:hAnsi="Aptos"/>
        </w:rPr>
        <w:lastRenderedPageBreak/>
        <w:t>The Development Contribution for community infrastructure and reserves shall be calculated in accordance with Section 7.4 of the Council’s Development Contributions Policy 20</w:t>
      </w:r>
      <w:r w:rsidR="00496F8D" w:rsidRPr="00A51734">
        <w:rPr>
          <w:rFonts w:ascii="Aptos" w:hAnsi="Aptos"/>
        </w:rPr>
        <w:t>24</w:t>
      </w:r>
      <w:r w:rsidRPr="00A51734">
        <w:rPr>
          <w:rFonts w:ascii="Aptos" w:hAnsi="Aptos"/>
        </w:rPr>
        <w:t xml:space="preserve">, and Section 203(1) of the Local Government Act 2002.  </w:t>
      </w:r>
    </w:p>
    <w:p w14:paraId="48F70054" w14:textId="77777777" w:rsidR="006550FE" w:rsidRPr="002B0AC2" w:rsidRDefault="009C3ACD" w:rsidP="003B5DFA">
      <w:pPr>
        <w:spacing w:before="120" w:after="120" w:line="259" w:lineRule="auto"/>
        <w:jc w:val="both"/>
        <w:rPr>
          <w:rFonts w:ascii="Aptos" w:hAnsi="Aptos"/>
          <w:b/>
          <w:iCs/>
        </w:rPr>
      </w:pPr>
      <w:r w:rsidRPr="002B0AC2">
        <w:rPr>
          <w:rFonts w:ascii="Aptos" w:hAnsi="Aptos"/>
          <w:b/>
          <w:iCs/>
        </w:rPr>
        <w:t xml:space="preserve">Street Naming  </w:t>
      </w:r>
    </w:p>
    <w:p w14:paraId="5E5A4B11" w14:textId="5538482D" w:rsidR="006550FE" w:rsidRPr="00B928C6" w:rsidRDefault="009C3ACD" w:rsidP="00B928C6">
      <w:pPr>
        <w:pStyle w:val="ListParagraph"/>
        <w:numPr>
          <w:ilvl w:val="0"/>
          <w:numId w:val="5"/>
        </w:numPr>
        <w:spacing w:before="120" w:line="259" w:lineRule="auto"/>
        <w:ind w:left="567" w:hanging="567"/>
        <w:contextualSpacing w:val="0"/>
        <w:jc w:val="both"/>
        <w:rPr>
          <w:rFonts w:ascii="Aptos" w:hAnsi="Aptos"/>
          <w:iCs/>
        </w:rPr>
      </w:pPr>
      <w:r w:rsidRPr="00B928C6">
        <w:rPr>
          <w:rFonts w:ascii="Aptos" w:hAnsi="Aptos"/>
          <w:iCs/>
        </w:rPr>
        <w:t>Roads to Vest in Council – under the Council’s Road Naming Procedure, the Developer is asked to submit three names for each road to vest.</w:t>
      </w:r>
      <w:r w:rsidR="00971060" w:rsidRPr="00B928C6">
        <w:rPr>
          <w:rFonts w:ascii="Aptos" w:hAnsi="Aptos"/>
          <w:iCs/>
        </w:rPr>
        <w:t xml:space="preserve"> </w:t>
      </w:r>
      <w:r w:rsidRPr="00B928C6">
        <w:rPr>
          <w:rFonts w:ascii="Aptos" w:hAnsi="Aptos"/>
          <w:iCs/>
        </w:rPr>
        <w:t xml:space="preserve"> The names will be considered by the Council’s Hearings Panel.</w:t>
      </w:r>
      <w:r w:rsidR="00971060" w:rsidRPr="00B928C6">
        <w:rPr>
          <w:rFonts w:ascii="Aptos" w:hAnsi="Aptos"/>
          <w:iCs/>
        </w:rPr>
        <w:t xml:space="preserve"> </w:t>
      </w:r>
      <w:r w:rsidRPr="00B928C6">
        <w:rPr>
          <w:rFonts w:ascii="Aptos" w:hAnsi="Aptos"/>
          <w:iCs/>
        </w:rPr>
        <w:t xml:space="preserve"> The full road naming policy and guidelines are available on request from Council officers.</w:t>
      </w:r>
      <w:r w:rsidR="00971060" w:rsidRPr="00B928C6">
        <w:rPr>
          <w:rFonts w:ascii="Aptos" w:hAnsi="Aptos"/>
          <w:iCs/>
        </w:rPr>
        <w:t xml:space="preserve"> </w:t>
      </w:r>
      <w:r w:rsidRPr="00B928C6">
        <w:rPr>
          <w:rFonts w:ascii="Aptos" w:hAnsi="Aptos"/>
          <w:iCs/>
        </w:rPr>
        <w:t xml:space="preserve"> The Developer is encouraged to liaise with iwi regarding appropriate names.</w:t>
      </w:r>
      <w:r w:rsidR="00971060" w:rsidRPr="00B928C6">
        <w:rPr>
          <w:rFonts w:ascii="Aptos" w:hAnsi="Aptos"/>
          <w:iCs/>
        </w:rPr>
        <w:t xml:space="preserve"> </w:t>
      </w:r>
      <w:r w:rsidRPr="00B928C6">
        <w:rPr>
          <w:rFonts w:ascii="Aptos" w:hAnsi="Aptos"/>
          <w:iCs/>
        </w:rPr>
        <w:t xml:space="preserve"> Iwi contact details are available from the Resource Consents Administrator.</w:t>
      </w:r>
    </w:p>
    <w:p w14:paraId="6D802B71" w14:textId="40CD49AA" w:rsidR="006550FE" w:rsidRPr="002B0AC2" w:rsidRDefault="009C3ACD" w:rsidP="003B5DFA">
      <w:pPr>
        <w:pStyle w:val="ListParagraph"/>
        <w:numPr>
          <w:ilvl w:val="0"/>
          <w:numId w:val="5"/>
        </w:numPr>
        <w:spacing w:before="120" w:line="259" w:lineRule="auto"/>
        <w:ind w:left="567" w:hanging="567"/>
        <w:contextualSpacing w:val="0"/>
        <w:jc w:val="both"/>
        <w:rPr>
          <w:rFonts w:ascii="Aptos" w:hAnsi="Aptos"/>
          <w:iCs/>
        </w:rPr>
      </w:pPr>
      <w:r w:rsidRPr="002B0AC2">
        <w:rPr>
          <w:rFonts w:ascii="Aptos" w:hAnsi="Aptos"/>
          <w:iCs/>
        </w:rPr>
        <w:t>Any application for street naming should be submitted at the time the 223 application is submitted, or at any time before that.</w:t>
      </w:r>
      <w:r w:rsidR="00971060">
        <w:rPr>
          <w:rFonts w:ascii="Aptos" w:hAnsi="Aptos"/>
          <w:iCs/>
        </w:rPr>
        <w:t xml:space="preserve"> </w:t>
      </w:r>
      <w:r w:rsidRPr="002B0AC2">
        <w:rPr>
          <w:rFonts w:ascii="Aptos" w:hAnsi="Aptos"/>
          <w:iCs/>
        </w:rPr>
        <w:t xml:space="preserve"> If more than one street is to be named, the application should include all the roads to be named (including names for roads to vest at later stages), so that the Hearings Panel can consider the names as a group.</w:t>
      </w:r>
    </w:p>
    <w:p w14:paraId="690F6CE8" w14:textId="77777777" w:rsidR="006550FE" w:rsidRPr="002B0AC2" w:rsidRDefault="009C3ACD" w:rsidP="003B5DFA">
      <w:pPr>
        <w:spacing w:before="120" w:after="120" w:line="259" w:lineRule="auto"/>
        <w:jc w:val="both"/>
        <w:rPr>
          <w:rFonts w:ascii="Aptos" w:hAnsi="Aptos"/>
          <w:b/>
        </w:rPr>
      </w:pPr>
      <w:r w:rsidRPr="002B0AC2">
        <w:rPr>
          <w:rFonts w:ascii="Aptos" w:hAnsi="Aptos"/>
          <w:b/>
        </w:rPr>
        <w:t>Naming of Private Ways</w:t>
      </w:r>
    </w:p>
    <w:p w14:paraId="062FE94F" w14:textId="77777777" w:rsidR="006550FE" w:rsidRPr="002B0AC2" w:rsidRDefault="009C3ACD" w:rsidP="003B5DFA">
      <w:pPr>
        <w:pStyle w:val="ListParagraph"/>
        <w:numPr>
          <w:ilvl w:val="0"/>
          <w:numId w:val="5"/>
        </w:numPr>
        <w:spacing w:before="120" w:line="259" w:lineRule="auto"/>
        <w:ind w:left="567" w:hanging="567"/>
        <w:contextualSpacing w:val="0"/>
        <w:jc w:val="both"/>
        <w:rPr>
          <w:rFonts w:ascii="Aptos" w:hAnsi="Aptos"/>
          <w:iCs/>
        </w:rPr>
      </w:pPr>
      <w:r w:rsidRPr="002B0AC2">
        <w:rPr>
          <w:rFonts w:ascii="Aptos" w:hAnsi="Aptos"/>
          <w:iCs/>
        </w:rPr>
        <w:t>Land Information New Zealand (LINZ) requires that in the case of any right of way or jointly owned access lot that serves more than more than 5 lots, the properties on the Right of Way must receive whole numbers, or alternatively the Right of Way may be named as a private way.</w:t>
      </w:r>
    </w:p>
    <w:p w14:paraId="29E5D9F8" w14:textId="77777777" w:rsidR="006550FE" w:rsidRPr="002B0AC2" w:rsidRDefault="009C3ACD" w:rsidP="003B5DFA">
      <w:pPr>
        <w:pStyle w:val="ListParagraph"/>
        <w:spacing w:before="120" w:line="259" w:lineRule="auto"/>
        <w:ind w:left="0"/>
        <w:contextualSpacing w:val="0"/>
        <w:jc w:val="both"/>
        <w:rPr>
          <w:rFonts w:ascii="Aptos" w:hAnsi="Aptos"/>
          <w:b/>
        </w:rPr>
      </w:pPr>
      <w:r w:rsidRPr="002B0AC2">
        <w:rPr>
          <w:rFonts w:ascii="Aptos" w:hAnsi="Aptos"/>
          <w:b/>
        </w:rPr>
        <w:t>Easements over Reserve Land</w:t>
      </w:r>
    </w:p>
    <w:p w14:paraId="636C3DAC" w14:textId="0ED43E80" w:rsidR="006550FE" w:rsidRPr="002B0AC2" w:rsidRDefault="009C3ACD" w:rsidP="003B5DFA">
      <w:pPr>
        <w:pStyle w:val="ListParagraph"/>
        <w:numPr>
          <w:ilvl w:val="0"/>
          <w:numId w:val="5"/>
        </w:numPr>
        <w:spacing w:before="120" w:line="259" w:lineRule="auto"/>
        <w:ind w:left="567" w:hanging="567"/>
        <w:contextualSpacing w:val="0"/>
        <w:jc w:val="both"/>
        <w:rPr>
          <w:rFonts w:ascii="Aptos" w:hAnsi="Aptos"/>
          <w:iCs/>
        </w:rPr>
      </w:pPr>
      <w:r w:rsidRPr="002B0AC2">
        <w:rPr>
          <w:rFonts w:ascii="Aptos" w:hAnsi="Aptos"/>
          <w:iCs/>
        </w:rPr>
        <w:t>If any easement is to be registered over reserve land that is to vest in Council, full Council approval is required, as set out in the Minister’s delegations of the Reserves Act 1977.</w:t>
      </w:r>
      <w:r w:rsidR="00971060">
        <w:rPr>
          <w:rFonts w:ascii="Aptos" w:hAnsi="Aptos"/>
          <w:iCs/>
        </w:rPr>
        <w:t xml:space="preserve"> </w:t>
      </w:r>
      <w:r w:rsidRPr="002B0AC2">
        <w:rPr>
          <w:rFonts w:ascii="Aptos" w:hAnsi="Aptos"/>
          <w:iCs/>
        </w:rPr>
        <w:t xml:space="preserve">This requires Council Officers to present a paper to the relevant Committee and then to a meeting of full Council. Depending on timing and the Committee schedule this may take one to three months. </w:t>
      </w:r>
      <w:r w:rsidR="00971060">
        <w:rPr>
          <w:rFonts w:ascii="Aptos" w:hAnsi="Aptos"/>
          <w:iCs/>
        </w:rPr>
        <w:t xml:space="preserve"> </w:t>
      </w:r>
      <w:r w:rsidRPr="002B0AC2">
        <w:rPr>
          <w:rFonts w:ascii="Aptos" w:hAnsi="Aptos"/>
          <w:iCs/>
        </w:rPr>
        <w:t>Please take this into consideration when providing Nelson City Council with easement documentation for signing over reserve land.</w:t>
      </w:r>
    </w:p>
    <w:p w14:paraId="1481339D" w14:textId="215BD0FE" w:rsidR="006550FE" w:rsidRPr="002B0AC2" w:rsidRDefault="0031214A" w:rsidP="003B5DFA">
      <w:pPr>
        <w:spacing w:before="120" w:after="120" w:line="259" w:lineRule="auto"/>
        <w:jc w:val="both"/>
        <w:rPr>
          <w:rFonts w:ascii="Aptos" w:hAnsi="Aptos"/>
          <w:b/>
        </w:rPr>
      </w:pPr>
      <w:r>
        <w:rPr>
          <w:rFonts w:ascii="Aptos" w:hAnsi="Aptos"/>
          <w:b/>
        </w:rPr>
        <w:t xml:space="preserve">Advice Notes in relation to </w:t>
      </w:r>
      <w:r w:rsidR="009A5CA2">
        <w:rPr>
          <w:rFonts w:ascii="Aptos" w:hAnsi="Aptos"/>
          <w:b/>
        </w:rPr>
        <w:t>Specific Conditions</w:t>
      </w:r>
    </w:p>
    <w:p w14:paraId="08120C05" w14:textId="1DC32B96" w:rsidR="00F10A10" w:rsidRPr="00F10A10" w:rsidRDefault="00F10A10" w:rsidP="003B5DFA">
      <w:pPr>
        <w:pStyle w:val="ListParagraph"/>
        <w:spacing w:before="120" w:line="259" w:lineRule="auto"/>
        <w:ind w:left="567" w:right="-28"/>
        <w:contextualSpacing w:val="0"/>
        <w:jc w:val="both"/>
        <w:rPr>
          <w:rFonts w:ascii="Aptos" w:hAnsi="Aptos"/>
          <w:u w:val="single"/>
        </w:rPr>
      </w:pPr>
      <w:r w:rsidRPr="00F10A10">
        <w:rPr>
          <w:rFonts w:ascii="Aptos" w:hAnsi="Aptos"/>
          <w:u w:val="single"/>
        </w:rPr>
        <w:t xml:space="preserve">Condition </w:t>
      </w:r>
      <w:r>
        <w:rPr>
          <w:rFonts w:ascii="Aptos" w:hAnsi="Aptos"/>
          <w:u w:val="single"/>
        </w:rPr>
        <w:t>10</w:t>
      </w:r>
      <w:r w:rsidR="00793A12">
        <w:rPr>
          <w:rFonts w:ascii="Aptos" w:hAnsi="Aptos"/>
          <w:u w:val="single"/>
        </w:rPr>
        <w:t>(</w:t>
      </w:r>
      <w:r>
        <w:rPr>
          <w:rFonts w:ascii="Aptos" w:hAnsi="Aptos"/>
          <w:u w:val="single"/>
        </w:rPr>
        <w:t>D</w:t>
      </w:r>
      <w:r w:rsidR="00793A12">
        <w:rPr>
          <w:rFonts w:ascii="Aptos" w:hAnsi="Aptos"/>
          <w:u w:val="single"/>
        </w:rPr>
        <w:t>)</w:t>
      </w:r>
      <w:r>
        <w:rPr>
          <w:rFonts w:ascii="Aptos" w:hAnsi="Aptos"/>
          <w:u w:val="single"/>
        </w:rPr>
        <w:t>.ii</w:t>
      </w:r>
    </w:p>
    <w:p w14:paraId="5CE439C0" w14:textId="14EAA03D" w:rsidR="00F10A10" w:rsidRPr="002B0AC2" w:rsidRDefault="00F10A10" w:rsidP="003B5DFA">
      <w:pPr>
        <w:pStyle w:val="ListParagraph"/>
        <w:numPr>
          <w:ilvl w:val="0"/>
          <w:numId w:val="5"/>
        </w:numPr>
        <w:spacing w:before="120" w:line="259" w:lineRule="auto"/>
        <w:ind w:left="567" w:right="-28" w:hanging="567"/>
        <w:contextualSpacing w:val="0"/>
        <w:jc w:val="both"/>
        <w:rPr>
          <w:rFonts w:ascii="Aptos" w:hAnsi="Aptos"/>
        </w:rPr>
      </w:pPr>
      <w:r w:rsidRPr="002B0AC2">
        <w:rPr>
          <w:rFonts w:ascii="Aptos" w:hAnsi="Aptos"/>
        </w:rPr>
        <w:t>Consideration should also be provided at the same time how on street parking will be used and if any restrictions will be required as that will influence the lane geometry.</w:t>
      </w:r>
    </w:p>
    <w:p w14:paraId="02B1A1B5" w14:textId="3BB6DFD7" w:rsidR="00F10A10" w:rsidRPr="00F10A10" w:rsidRDefault="00F10A10" w:rsidP="003B5DFA">
      <w:pPr>
        <w:pStyle w:val="ListParagraph"/>
        <w:spacing w:before="120" w:line="259" w:lineRule="auto"/>
        <w:ind w:left="567"/>
        <w:contextualSpacing w:val="0"/>
        <w:jc w:val="both"/>
        <w:rPr>
          <w:rFonts w:ascii="Aptos" w:hAnsi="Aptos"/>
          <w:iCs/>
          <w:u w:val="single"/>
        </w:rPr>
      </w:pPr>
      <w:r w:rsidRPr="00F10A10">
        <w:rPr>
          <w:rFonts w:ascii="Aptos" w:hAnsi="Aptos"/>
          <w:iCs/>
          <w:u w:val="single"/>
        </w:rPr>
        <w:t>Condition 10</w:t>
      </w:r>
      <w:r w:rsidR="00793A12">
        <w:rPr>
          <w:rFonts w:ascii="Aptos" w:hAnsi="Aptos"/>
          <w:iCs/>
          <w:u w:val="single"/>
        </w:rPr>
        <w:t>(</w:t>
      </w:r>
      <w:r w:rsidRPr="00F10A10">
        <w:rPr>
          <w:rFonts w:ascii="Aptos" w:hAnsi="Aptos"/>
          <w:iCs/>
          <w:u w:val="single"/>
        </w:rPr>
        <w:t>D</w:t>
      </w:r>
      <w:r w:rsidR="00793A12">
        <w:rPr>
          <w:rFonts w:ascii="Aptos" w:hAnsi="Aptos"/>
          <w:iCs/>
          <w:u w:val="single"/>
        </w:rPr>
        <w:t>)</w:t>
      </w:r>
      <w:r w:rsidRPr="00F10A10">
        <w:rPr>
          <w:rFonts w:ascii="Aptos" w:hAnsi="Aptos"/>
          <w:iCs/>
          <w:u w:val="single"/>
        </w:rPr>
        <w:t>.</w:t>
      </w:r>
      <w:r w:rsidR="00793A12">
        <w:rPr>
          <w:rFonts w:ascii="Aptos" w:hAnsi="Aptos"/>
          <w:iCs/>
          <w:u w:val="single"/>
        </w:rPr>
        <w:t>iii</w:t>
      </w:r>
    </w:p>
    <w:p w14:paraId="591EF967" w14:textId="0A672B19" w:rsidR="00F10A10" w:rsidRDefault="00793A12" w:rsidP="003B5DFA">
      <w:pPr>
        <w:pStyle w:val="ListParagraph"/>
        <w:numPr>
          <w:ilvl w:val="0"/>
          <w:numId w:val="5"/>
        </w:numPr>
        <w:spacing w:before="120" w:line="259" w:lineRule="auto"/>
        <w:ind w:left="567" w:hanging="567"/>
        <w:contextualSpacing w:val="0"/>
        <w:jc w:val="both"/>
        <w:rPr>
          <w:rFonts w:ascii="Aptos" w:hAnsi="Aptos"/>
          <w:iCs/>
        </w:rPr>
      </w:pPr>
      <w:r w:rsidRPr="00793A12">
        <w:rPr>
          <w:rFonts w:ascii="Aptos" w:hAnsi="Aptos"/>
          <w:iCs/>
        </w:rPr>
        <w:t xml:space="preserve">The space for maintenance </w:t>
      </w:r>
      <w:r w:rsidRPr="003C211F">
        <w:rPr>
          <w:rFonts w:ascii="Aptos" w:hAnsi="Aptos"/>
          <w:iCs/>
        </w:rPr>
        <w:t xml:space="preserve">access </w:t>
      </w:r>
      <w:r w:rsidR="00CD4ED7" w:rsidRPr="003C211F">
        <w:rPr>
          <w:rFonts w:ascii="Aptos" w:hAnsi="Aptos"/>
          <w:iCs/>
        </w:rPr>
        <w:t>to the temporary water reservoir</w:t>
      </w:r>
      <w:r w:rsidR="00CD4ED7">
        <w:rPr>
          <w:rFonts w:ascii="Aptos" w:hAnsi="Aptos"/>
          <w:iCs/>
        </w:rPr>
        <w:t xml:space="preserve"> </w:t>
      </w:r>
      <w:r w:rsidRPr="00793A12">
        <w:rPr>
          <w:rFonts w:ascii="Aptos" w:hAnsi="Aptos"/>
          <w:iCs/>
        </w:rPr>
        <w:t xml:space="preserve">will assist in determining the extent of the boundaries for Lots </w:t>
      </w:r>
      <w:r w:rsidRPr="00FB0C49">
        <w:rPr>
          <w:rFonts w:ascii="Aptos" w:hAnsi="Aptos"/>
          <w:iCs/>
        </w:rPr>
        <w:t>514 &amp; 515.</w:t>
      </w:r>
    </w:p>
    <w:p w14:paraId="30E318E5" w14:textId="29D885AE" w:rsidR="00F10A10" w:rsidRPr="00793A12" w:rsidRDefault="00793A12" w:rsidP="003B5DFA">
      <w:pPr>
        <w:pStyle w:val="ListParagraph"/>
        <w:spacing w:before="120" w:line="259" w:lineRule="auto"/>
        <w:ind w:left="567"/>
        <w:contextualSpacing w:val="0"/>
        <w:jc w:val="both"/>
        <w:rPr>
          <w:rFonts w:ascii="Aptos" w:hAnsi="Aptos"/>
          <w:iCs/>
          <w:u w:val="single"/>
        </w:rPr>
      </w:pPr>
      <w:r w:rsidRPr="00793A12">
        <w:rPr>
          <w:rFonts w:ascii="Aptos" w:hAnsi="Aptos"/>
          <w:iCs/>
          <w:u w:val="single"/>
        </w:rPr>
        <w:t>Condition 1</w:t>
      </w:r>
      <w:r>
        <w:rPr>
          <w:rFonts w:ascii="Aptos" w:hAnsi="Aptos"/>
          <w:iCs/>
          <w:u w:val="single"/>
        </w:rPr>
        <w:t>1</w:t>
      </w:r>
    </w:p>
    <w:p w14:paraId="6B22EDE2" w14:textId="6977F4B1" w:rsidR="00F10A10" w:rsidRDefault="00793A12" w:rsidP="003B5DFA">
      <w:pPr>
        <w:pStyle w:val="ListParagraph"/>
        <w:numPr>
          <w:ilvl w:val="0"/>
          <w:numId w:val="5"/>
        </w:numPr>
        <w:spacing w:before="120" w:line="259" w:lineRule="auto"/>
        <w:ind w:left="567" w:hanging="567"/>
        <w:contextualSpacing w:val="0"/>
        <w:jc w:val="both"/>
        <w:rPr>
          <w:rFonts w:ascii="Aptos" w:hAnsi="Aptos"/>
          <w:iCs/>
        </w:rPr>
      </w:pPr>
      <w:r w:rsidRPr="00793A12">
        <w:rPr>
          <w:rFonts w:ascii="Aptos" w:hAnsi="Aptos"/>
          <w:iCs/>
        </w:rPr>
        <w:t xml:space="preserve">It is acknowledged that some design plans may be approved under different consent conditions relating to the stream re-alignment, earthworks or other land use consents associated with the overall development. It is expected that the Consent Holder will manage each consent and ensure all conditions for all consents are being met, and will ensure for efficiency at the time of Section 224 that all reports and conditions are provided to </w:t>
      </w:r>
      <w:r w:rsidR="00891CFA" w:rsidRPr="003C211F">
        <w:rPr>
          <w:rFonts w:ascii="Aptos" w:hAnsi="Aptos"/>
          <w:iCs/>
        </w:rPr>
        <w:t>Council Monitoring Officer</w:t>
      </w:r>
      <w:r w:rsidRPr="00793A12">
        <w:rPr>
          <w:rFonts w:ascii="Aptos" w:hAnsi="Aptos"/>
          <w:iCs/>
        </w:rPr>
        <w:t xml:space="preserve"> regardless of whether these were previously provided to the </w:t>
      </w:r>
      <w:r w:rsidR="00891CFA" w:rsidRPr="003C211F">
        <w:rPr>
          <w:rFonts w:ascii="Aptos" w:hAnsi="Aptos"/>
          <w:iCs/>
        </w:rPr>
        <w:t>Council</w:t>
      </w:r>
      <w:r w:rsidR="00891CFA">
        <w:rPr>
          <w:rFonts w:ascii="Aptos" w:hAnsi="Aptos"/>
          <w:iCs/>
        </w:rPr>
        <w:t xml:space="preserve"> </w:t>
      </w:r>
      <w:r w:rsidRPr="00793A12">
        <w:rPr>
          <w:rFonts w:ascii="Aptos" w:hAnsi="Aptos"/>
          <w:iCs/>
        </w:rPr>
        <w:t>Monitoring Officer under other consents.</w:t>
      </w:r>
    </w:p>
    <w:p w14:paraId="3AB5EB99" w14:textId="0D5FC835" w:rsidR="00793A12" w:rsidRPr="00793A12" w:rsidRDefault="00793A12" w:rsidP="003B5DFA">
      <w:pPr>
        <w:pStyle w:val="ListParagraph"/>
        <w:spacing w:before="120" w:line="259" w:lineRule="auto"/>
        <w:ind w:left="567"/>
        <w:contextualSpacing w:val="0"/>
        <w:jc w:val="both"/>
        <w:rPr>
          <w:rFonts w:ascii="Aptos" w:hAnsi="Aptos"/>
          <w:iCs/>
          <w:u w:val="single"/>
        </w:rPr>
      </w:pPr>
      <w:r w:rsidRPr="00793A12">
        <w:rPr>
          <w:rFonts w:ascii="Aptos" w:hAnsi="Aptos"/>
          <w:iCs/>
          <w:u w:val="single"/>
        </w:rPr>
        <w:t>Condition</w:t>
      </w:r>
      <w:r>
        <w:rPr>
          <w:rFonts w:ascii="Aptos" w:hAnsi="Aptos"/>
          <w:iCs/>
          <w:u w:val="single"/>
        </w:rPr>
        <w:t xml:space="preserve"> 14</w:t>
      </w:r>
    </w:p>
    <w:p w14:paraId="3EE7DD6C" w14:textId="08B0C94B" w:rsidR="00793A12" w:rsidRDefault="00793A12" w:rsidP="003B5DFA">
      <w:pPr>
        <w:pStyle w:val="ListParagraph"/>
        <w:numPr>
          <w:ilvl w:val="0"/>
          <w:numId w:val="5"/>
        </w:numPr>
        <w:spacing w:before="120" w:line="259" w:lineRule="auto"/>
        <w:ind w:left="567" w:hanging="567"/>
        <w:contextualSpacing w:val="0"/>
        <w:jc w:val="both"/>
        <w:rPr>
          <w:rFonts w:ascii="Aptos" w:hAnsi="Aptos"/>
          <w:iCs/>
        </w:rPr>
      </w:pPr>
      <w:r w:rsidRPr="00793A12">
        <w:rPr>
          <w:rFonts w:ascii="Aptos" w:hAnsi="Aptos"/>
          <w:iCs/>
        </w:rPr>
        <w:t>Easements over the Reserves as shown on the approved consent plans may be subject to change or not required.  If these are to remain these easements may be subject to Section 239 of the RMA.</w:t>
      </w:r>
    </w:p>
    <w:p w14:paraId="0318D2D5" w14:textId="04279B8D" w:rsidR="00793A12" w:rsidRPr="00793A12" w:rsidRDefault="00793A12" w:rsidP="003B5DFA">
      <w:pPr>
        <w:pStyle w:val="ListParagraph"/>
        <w:spacing w:before="120" w:line="259" w:lineRule="auto"/>
        <w:ind w:left="567"/>
        <w:contextualSpacing w:val="0"/>
        <w:jc w:val="both"/>
        <w:rPr>
          <w:rFonts w:ascii="Aptos" w:hAnsi="Aptos"/>
          <w:iCs/>
          <w:u w:val="single"/>
        </w:rPr>
      </w:pPr>
      <w:r w:rsidRPr="00793A12">
        <w:rPr>
          <w:rFonts w:ascii="Aptos" w:hAnsi="Aptos"/>
          <w:iCs/>
          <w:u w:val="single"/>
        </w:rPr>
        <w:t>Condition</w:t>
      </w:r>
      <w:r w:rsidR="009A5CA2">
        <w:rPr>
          <w:rFonts w:ascii="Aptos" w:hAnsi="Aptos"/>
          <w:iCs/>
          <w:u w:val="single"/>
        </w:rPr>
        <w:t xml:space="preserve"> 16</w:t>
      </w:r>
    </w:p>
    <w:p w14:paraId="130A3A78" w14:textId="49AE19FF" w:rsidR="009A5CA2" w:rsidRPr="009A5CA2" w:rsidRDefault="009A5CA2" w:rsidP="003B5DFA">
      <w:pPr>
        <w:pStyle w:val="ListParagraph"/>
        <w:numPr>
          <w:ilvl w:val="0"/>
          <w:numId w:val="5"/>
        </w:numPr>
        <w:spacing w:before="120" w:line="259" w:lineRule="auto"/>
        <w:ind w:left="567" w:hanging="567"/>
        <w:contextualSpacing w:val="0"/>
        <w:jc w:val="both"/>
        <w:rPr>
          <w:rFonts w:ascii="Aptos" w:hAnsi="Aptos"/>
          <w:iCs/>
        </w:rPr>
      </w:pPr>
      <w:r w:rsidRPr="009A5CA2">
        <w:rPr>
          <w:rFonts w:ascii="Aptos" w:hAnsi="Aptos"/>
          <w:iCs/>
        </w:rPr>
        <w:t>Approval of the L</w:t>
      </w:r>
      <w:r w:rsidR="007F698D">
        <w:rPr>
          <w:rFonts w:ascii="Aptos" w:hAnsi="Aptos"/>
          <w:iCs/>
        </w:rPr>
        <w:t xml:space="preserve">and </w:t>
      </w:r>
      <w:r w:rsidRPr="009A5CA2">
        <w:rPr>
          <w:rFonts w:ascii="Aptos" w:hAnsi="Aptos"/>
          <w:iCs/>
        </w:rPr>
        <w:t>T</w:t>
      </w:r>
      <w:r w:rsidR="007F698D">
        <w:rPr>
          <w:rFonts w:ascii="Aptos" w:hAnsi="Aptos"/>
          <w:iCs/>
        </w:rPr>
        <w:t>ransfer (LT)</w:t>
      </w:r>
      <w:r w:rsidRPr="009A5CA2">
        <w:rPr>
          <w:rFonts w:ascii="Aptos" w:hAnsi="Aptos"/>
          <w:iCs/>
        </w:rPr>
        <w:t xml:space="preserve"> plan or scheme plan is facilitated by the provision of a LT plan or scheme plan with as built details overlaid on the plan to show services. Alternatively, provide a copy of the As Built Plan with easement boundaries overlaid on the plan.</w:t>
      </w:r>
    </w:p>
    <w:p w14:paraId="0A71DC59" w14:textId="77777777" w:rsidR="009A5CA2" w:rsidRPr="009A5CA2" w:rsidRDefault="009A5CA2" w:rsidP="003B5DFA">
      <w:pPr>
        <w:pStyle w:val="ListParagraph"/>
        <w:numPr>
          <w:ilvl w:val="0"/>
          <w:numId w:val="5"/>
        </w:numPr>
        <w:spacing w:before="120" w:line="259" w:lineRule="auto"/>
        <w:ind w:left="567" w:hanging="567"/>
        <w:contextualSpacing w:val="0"/>
        <w:jc w:val="both"/>
        <w:rPr>
          <w:rFonts w:ascii="Aptos" w:hAnsi="Aptos"/>
          <w:iCs/>
        </w:rPr>
      </w:pPr>
      <w:r w:rsidRPr="009A5CA2">
        <w:rPr>
          <w:rFonts w:ascii="Aptos" w:hAnsi="Aptos"/>
          <w:iCs/>
        </w:rPr>
        <w:lastRenderedPageBreak/>
        <w:t>Where there are services easements through private lots and right of ways please show the stormwater pipe in green and the wastewater in red line colour and show all pipe laterals. Please show the water pipe as blue.</w:t>
      </w:r>
    </w:p>
    <w:p w14:paraId="4E5D0F80" w14:textId="4D1EF223" w:rsidR="00793A12" w:rsidRDefault="009A5CA2" w:rsidP="003B5DFA">
      <w:pPr>
        <w:pStyle w:val="ListParagraph"/>
        <w:numPr>
          <w:ilvl w:val="0"/>
          <w:numId w:val="5"/>
        </w:numPr>
        <w:spacing w:before="120" w:line="259" w:lineRule="auto"/>
        <w:ind w:left="567" w:hanging="567"/>
        <w:contextualSpacing w:val="0"/>
        <w:jc w:val="both"/>
        <w:rPr>
          <w:rFonts w:ascii="Aptos" w:hAnsi="Aptos"/>
          <w:iCs/>
        </w:rPr>
      </w:pPr>
      <w:r w:rsidRPr="009A5CA2">
        <w:rPr>
          <w:rFonts w:ascii="Aptos" w:hAnsi="Aptos"/>
          <w:iCs/>
        </w:rPr>
        <w:t>Where there are roads to vest, please show the kerb lines and footpath as magenta colour.</w:t>
      </w:r>
    </w:p>
    <w:p w14:paraId="07BB4217" w14:textId="5FD67BFC" w:rsidR="00793A12" w:rsidRPr="002D0CDD" w:rsidRDefault="009A5CA2" w:rsidP="003B5DFA">
      <w:pPr>
        <w:pStyle w:val="ListParagraph"/>
        <w:spacing w:before="120" w:line="259" w:lineRule="auto"/>
        <w:ind w:left="567"/>
        <w:contextualSpacing w:val="0"/>
        <w:jc w:val="both"/>
        <w:rPr>
          <w:rFonts w:ascii="Aptos" w:hAnsi="Aptos"/>
          <w:iCs/>
          <w:u w:val="single"/>
        </w:rPr>
      </w:pPr>
      <w:r w:rsidRPr="002D0CDD">
        <w:rPr>
          <w:rFonts w:ascii="Aptos" w:hAnsi="Aptos"/>
          <w:iCs/>
          <w:u w:val="single"/>
        </w:rPr>
        <w:t>Condition 38(a)</w:t>
      </w:r>
    </w:p>
    <w:p w14:paraId="612CB3A8" w14:textId="18518DF8" w:rsidR="009A5CA2" w:rsidRDefault="009A5CA2" w:rsidP="003B5DFA">
      <w:pPr>
        <w:pStyle w:val="ListParagraph"/>
        <w:numPr>
          <w:ilvl w:val="0"/>
          <w:numId w:val="5"/>
        </w:numPr>
        <w:spacing w:before="120" w:line="259" w:lineRule="auto"/>
        <w:ind w:left="567" w:hanging="567"/>
        <w:contextualSpacing w:val="0"/>
        <w:jc w:val="both"/>
        <w:rPr>
          <w:rFonts w:ascii="Aptos" w:hAnsi="Aptos"/>
          <w:iCs/>
        </w:rPr>
      </w:pPr>
      <w:r w:rsidRPr="009A5CA2">
        <w:rPr>
          <w:rFonts w:ascii="Aptos" w:hAnsi="Aptos"/>
          <w:iCs/>
        </w:rPr>
        <w:t>The building site shall be defined with respect to boundary pegs and/or survey co-ordinates, the latter to be provided by a registered surveyor.</w:t>
      </w:r>
    </w:p>
    <w:p w14:paraId="5CF4A5C3" w14:textId="7D9F68B5" w:rsidR="00793A12" w:rsidRPr="009A5CA2" w:rsidRDefault="00793A12" w:rsidP="003B5DFA">
      <w:pPr>
        <w:pStyle w:val="ListParagraph"/>
        <w:spacing w:before="120" w:line="259" w:lineRule="auto"/>
        <w:ind w:left="0"/>
        <w:contextualSpacing w:val="0"/>
        <w:jc w:val="both"/>
        <w:rPr>
          <w:rFonts w:ascii="Aptos" w:hAnsi="Aptos"/>
          <w:b/>
          <w:bCs/>
          <w:iCs/>
        </w:rPr>
      </w:pPr>
      <w:r w:rsidRPr="009A5CA2">
        <w:rPr>
          <w:rFonts w:ascii="Aptos" w:hAnsi="Aptos"/>
          <w:b/>
          <w:bCs/>
          <w:iCs/>
        </w:rPr>
        <w:t>General</w:t>
      </w:r>
    </w:p>
    <w:p w14:paraId="27931A6C" w14:textId="77777777" w:rsidR="006550FE" w:rsidRPr="002B0AC2" w:rsidRDefault="009C3ACD" w:rsidP="003B5DFA">
      <w:pPr>
        <w:pStyle w:val="ListParagraph"/>
        <w:numPr>
          <w:ilvl w:val="0"/>
          <w:numId w:val="5"/>
        </w:numPr>
        <w:spacing w:before="120" w:line="259" w:lineRule="auto"/>
        <w:ind w:left="567" w:hanging="567"/>
        <w:contextualSpacing w:val="0"/>
        <w:jc w:val="both"/>
        <w:rPr>
          <w:rFonts w:ascii="Aptos" w:hAnsi="Aptos"/>
          <w:iCs/>
        </w:rPr>
      </w:pPr>
      <w:r w:rsidRPr="002B0AC2">
        <w:rPr>
          <w:rFonts w:ascii="Aptos" w:hAnsi="Aptos"/>
          <w:iCs/>
        </w:rPr>
        <w:t xml:space="preserve">This resource consent authorises only the activity described above. Any matters or activities </w:t>
      </w:r>
      <w:proofErr w:type="gramStart"/>
      <w:r w:rsidRPr="002B0AC2">
        <w:rPr>
          <w:rFonts w:ascii="Aptos" w:hAnsi="Aptos"/>
          <w:iCs/>
        </w:rPr>
        <w:t>not consented</w:t>
      </w:r>
      <w:proofErr w:type="gramEnd"/>
      <w:r w:rsidRPr="002B0AC2">
        <w:rPr>
          <w:rFonts w:ascii="Aptos" w:hAnsi="Aptos"/>
          <w:iCs/>
        </w:rPr>
        <w:t xml:space="preserve"> to by this consent or covered by the conditions above must either:</w:t>
      </w:r>
    </w:p>
    <w:p w14:paraId="51697AC6" w14:textId="7F6E681F" w:rsidR="006550FE" w:rsidRPr="002B0AC2" w:rsidRDefault="009C3ACD" w:rsidP="003B5DFA">
      <w:pPr>
        <w:spacing w:before="120" w:after="120" w:line="259" w:lineRule="auto"/>
        <w:ind w:left="993" w:hanging="426"/>
        <w:jc w:val="both"/>
        <w:rPr>
          <w:rFonts w:ascii="Aptos" w:hAnsi="Aptos"/>
        </w:rPr>
      </w:pPr>
      <w:r w:rsidRPr="002B0AC2">
        <w:rPr>
          <w:rFonts w:ascii="Aptos" w:hAnsi="Aptos"/>
        </w:rPr>
        <w:t>(a)</w:t>
      </w:r>
      <w:r w:rsidR="00B33805">
        <w:rPr>
          <w:rFonts w:ascii="Aptos" w:hAnsi="Aptos"/>
        </w:rPr>
        <w:tab/>
      </w:r>
      <w:r w:rsidRPr="002B0AC2">
        <w:rPr>
          <w:rFonts w:ascii="Aptos" w:hAnsi="Aptos"/>
        </w:rPr>
        <w:t>comply with all the criteria of a relevant Permitted Activity in the Nelson Resource Management Plan (NRMP); or</w:t>
      </w:r>
    </w:p>
    <w:p w14:paraId="5697DA17" w14:textId="499D733C" w:rsidR="006550FE" w:rsidRPr="002B0AC2" w:rsidRDefault="009C3ACD" w:rsidP="003B5DFA">
      <w:pPr>
        <w:spacing w:before="120" w:after="120" w:line="259" w:lineRule="auto"/>
        <w:ind w:left="993" w:hanging="426"/>
        <w:jc w:val="both"/>
        <w:rPr>
          <w:rFonts w:ascii="Aptos" w:hAnsi="Aptos"/>
        </w:rPr>
      </w:pPr>
      <w:r w:rsidRPr="002B0AC2">
        <w:rPr>
          <w:rFonts w:ascii="Aptos" w:hAnsi="Aptos"/>
        </w:rPr>
        <w:t>(b)</w:t>
      </w:r>
      <w:r w:rsidR="00B33805">
        <w:rPr>
          <w:rFonts w:ascii="Aptos" w:hAnsi="Aptos"/>
        </w:rPr>
        <w:tab/>
      </w:r>
      <w:r w:rsidRPr="002B0AC2">
        <w:rPr>
          <w:rFonts w:ascii="Aptos" w:hAnsi="Aptos"/>
        </w:rPr>
        <w:t>be allowed by the Resource Management Act 1991; or</w:t>
      </w:r>
    </w:p>
    <w:p w14:paraId="1A968E3B" w14:textId="385A95F2" w:rsidR="006550FE" w:rsidRPr="002B0AC2" w:rsidRDefault="009C3ACD" w:rsidP="003B5DFA">
      <w:pPr>
        <w:spacing w:before="120" w:after="120" w:line="259" w:lineRule="auto"/>
        <w:ind w:left="993" w:hanging="426"/>
        <w:jc w:val="both"/>
        <w:rPr>
          <w:rFonts w:ascii="Aptos" w:hAnsi="Aptos"/>
        </w:rPr>
      </w:pPr>
      <w:r w:rsidRPr="002B0AC2">
        <w:rPr>
          <w:rFonts w:ascii="Aptos" w:hAnsi="Aptos"/>
        </w:rPr>
        <w:t>(c)</w:t>
      </w:r>
      <w:r w:rsidR="00B33805">
        <w:rPr>
          <w:rFonts w:ascii="Aptos" w:hAnsi="Aptos"/>
        </w:rPr>
        <w:tab/>
      </w:r>
      <w:r w:rsidRPr="002B0AC2">
        <w:rPr>
          <w:rFonts w:ascii="Aptos" w:hAnsi="Aptos"/>
        </w:rPr>
        <w:t>be authorised by a separate resource consent.</w:t>
      </w:r>
    </w:p>
    <w:p w14:paraId="215310BC" w14:textId="77777777" w:rsidR="006550FE" w:rsidRPr="002B0AC2" w:rsidRDefault="009C3ACD" w:rsidP="003B5DFA">
      <w:pPr>
        <w:pStyle w:val="ListParagraph"/>
        <w:numPr>
          <w:ilvl w:val="0"/>
          <w:numId w:val="5"/>
        </w:numPr>
        <w:spacing w:before="120" w:line="259" w:lineRule="auto"/>
        <w:ind w:left="567" w:hanging="567"/>
        <w:contextualSpacing w:val="0"/>
        <w:jc w:val="both"/>
        <w:rPr>
          <w:rFonts w:ascii="Aptos" w:hAnsi="Aptos"/>
          <w:iCs/>
        </w:rPr>
      </w:pPr>
      <w:r w:rsidRPr="002B0AC2">
        <w:rPr>
          <w:rFonts w:ascii="Aptos" w:hAnsi="Aptos"/>
          <w:iCs/>
        </w:rPr>
        <w:t>This consent is granted to the Consent Holder, but Section 134 of the Act states that such consent “attaches to the land” and accordingly may be enjoyed by any subsequent owners and occupiers of the land. Therefore, any reference to “Consent Holder” in any conditions shall mean the current owners and occupiers of the subject land. Any new owners or occupiers should therefore familiarise themselves with the conditions of this consent, as there may be conditions that are required to be complied with on an ongoing basis.</w:t>
      </w:r>
    </w:p>
    <w:p w14:paraId="7BAB7C7B" w14:textId="77777777" w:rsidR="006550FE" w:rsidRDefault="009C3ACD" w:rsidP="003B5DFA">
      <w:pPr>
        <w:pStyle w:val="ListParagraph"/>
        <w:numPr>
          <w:ilvl w:val="0"/>
          <w:numId w:val="5"/>
        </w:numPr>
        <w:spacing w:before="120" w:line="259" w:lineRule="auto"/>
        <w:ind w:left="567" w:hanging="567"/>
        <w:contextualSpacing w:val="0"/>
        <w:jc w:val="both"/>
        <w:rPr>
          <w:rFonts w:ascii="Aptos" w:hAnsi="Aptos"/>
          <w:iCs/>
        </w:rPr>
      </w:pPr>
      <w:r w:rsidRPr="002B0AC2">
        <w:rPr>
          <w:rFonts w:ascii="Aptos" w:hAnsi="Aptos"/>
          <w:iCs/>
        </w:rPr>
        <w:t>The Consent Holder should note that this resource consent does not override any registered interest on the property title.</w:t>
      </w:r>
    </w:p>
    <w:p w14:paraId="65BABAED" w14:textId="77777777" w:rsidR="003E3B45" w:rsidRPr="007F698D" w:rsidRDefault="00F3126D" w:rsidP="003E3B45">
      <w:pPr>
        <w:pStyle w:val="ListParagraph"/>
        <w:numPr>
          <w:ilvl w:val="0"/>
          <w:numId w:val="5"/>
        </w:numPr>
        <w:spacing w:before="120" w:line="259" w:lineRule="auto"/>
        <w:ind w:left="567" w:hanging="567"/>
        <w:contextualSpacing w:val="0"/>
        <w:jc w:val="both"/>
        <w:rPr>
          <w:rFonts w:ascii="Aptos" w:hAnsi="Aptos"/>
          <w:iCs/>
        </w:rPr>
      </w:pPr>
      <w:r w:rsidRPr="007F698D">
        <w:rPr>
          <w:rFonts w:ascii="Aptos" w:eastAsia="Aptos" w:hAnsi="Aptos"/>
          <w:kern w:val="2"/>
          <w14:ligatures w14:val="standardContextual"/>
        </w:rPr>
        <w:t>Council Officers, at their discretion and at the Consent Holders expense, may seek (where not available inhouse) independent advice from suitably qualified professionals to support and provide advice as part of any review and/or approval.</w:t>
      </w:r>
    </w:p>
    <w:p w14:paraId="218AC6AA" w14:textId="3E770DE1" w:rsidR="003E3B45" w:rsidRPr="007F698D" w:rsidRDefault="00B13B85" w:rsidP="00A34931">
      <w:pPr>
        <w:pStyle w:val="ListParagraph"/>
        <w:numPr>
          <w:ilvl w:val="0"/>
          <w:numId w:val="5"/>
        </w:numPr>
        <w:spacing w:before="120" w:line="259" w:lineRule="auto"/>
        <w:ind w:left="567" w:hanging="567"/>
        <w:contextualSpacing w:val="0"/>
        <w:jc w:val="both"/>
        <w:rPr>
          <w:rFonts w:ascii="Aptos" w:hAnsi="Aptos"/>
          <w:iCs/>
        </w:rPr>
      </w:pPr>
      <w:r w:rsidRPr="007F698D">
        <w:rPr>
          <w:rFonts w:ascii="Aptos" w:hAnsi="Aptos"/>
        </w:rPr>
        <w:t xml:space="preserve">Where </w:t>
      </w:r>
      <w:r w:rsidR="003E3B45" w:rsidRPr="007F698D">
        <w:rPr>
          <w:rFonts w:ascii="Aptos" w:hAnsi="Aptos"/>
        </w:rPr>
        <w:t>a condition requires notification to, or review/approval by, Nelson City Council, all relevant documents, plans, and communications shall be submitted to the Council’s Monitoring Officer in the first instance.</w:t>
      </w:r>
    </w:p>
    <w:p w14:paraId="697461BE" w14:textId="3C9454EC" w:rsidR="003E3B45" w:rsidRPr="007F698D" w:rsidRDefault="003E3B45" w:rsidP="00A34931">
      <w:pPr>
        <w:pStyle w:val="ListParagraph"/>
        <w:spacing w:before="120" w:line="259" w:lineRule="auto"/>
        <w:ind w:left="567"/>
        <w:contextualSpacing w:val="0"/>
        <w:jc w:val="both"/>
        <w:rPr>
          <w:rFonts w:ascii="Aptos" w:hAnsi="Aptos"/>
          <w:iCs/>
        </w:rPr>
      </w:pPr>
      <w:r w:rsidRPr="007F698D">
        <w:rPr>
          <w:rFonts w:ascii="Aptos" w:hAnsi="Aptos"/>
        </w:rPr>
        <w:t>The Monitoring Officer will coordinate any review/approval with the appropriate Nelson City Council staff, as follows (examples only):</w:t>
      </w:r>
    </w:p>
    <w:p w14:paraId="37254BBC" w14:textId="23FBC74A" w:rsidR="003E3B45" w:rsidRPr="007F698D" w:rsidRDefault="003E3B45" w:rsidP="00A34931">
      <w:pPr>
        <w:pStyle w:val="ListParagraph"/>
        <w:spacing w:before="120" w:line="259" w:lineRule="auto"/>
        <w:ind w:left="1134" w:hanging="414"/>
        <w:contextualSpacing w:val="0"/>
        <w:jc w:val="both"/>
        <w:rPr>
          <w:rFonts w:ascii="Aptos" w:hAnsi="Aptos"/>
        </w:rPr>
      </w:pPr>
      <w:r w:rsidRPr="007F698D">
        <w:rPr>
          <w:rFonts w:ascii="Aptos" w:hAnsi="Aptos"/>
        </w:rPr>
        <w:t xml:space="preserve">• </w:t>
      </w:r>
      <w:r w:rsidR="00B13B85" w:rsidRPr="007F698D">
        <w:rPr>
          <w:rFonts w:ascii="Aptos" w:hAnsi="Aptos"/>
        </w:rPr>
        <w:tab/>
      </w:r>
      <w:r w:rsidRPr="007F698D">
        <w:rPr>
          <w:rFonts w:ascii="Aptos" w:hAnsi="Aptos"/>
        </w:rPr>
        <w:t>Team Leader Environmental Compliance – for documents such as Dust and Erosion and Sediment Control Plans (DESCPs), earthworks methodologies, and potentially noise and vibration plans.</w:t>
      </w:r>
    </w:p>
    <w:p w14:paraId="2CD749B5" w14:textId="0D192FF6" w:rsidR="003E3B45" w:rsidRPr="007F698D" w:rsidRDefault="003E3B45" w:rsidP="00A34931">
      <w:pPr>
        <w:pStyle w:val="ListParagraph"/>
        <w:spacing w:before="120" w:line="259" w:lineRule="auto"/>
        <w:ind w:left="1134" w:hanging="414"/>
        <w:contextualSpacing w:val="0"/>
        <w:jc w:val="both"/>
        <w:rPr>
          <w:rFonts w:ascii="Aptos" w:hAnsi="Aptos"/>
        </w:rPr>
      </w:pPr>
      <w:r w:rsidRPr="007F698D">
        <w:rPr>
          <w:rFonts w:ascii="Aptos" w:hAnsi="Aptos"/>
        </w:rPr>
        <w:t xml:space="preserve">• </w:t>
      </w:r>
      <w:r w:rsidR="00B13B85" w:rsidRPr="007F698D">
        <w:rPr>
          <w:rFonts w:ascii="Aptos" w:hAnsi="Aptos"/>
        </w:rPr>
        <w:tab/>
      </w:r>
      <w:r w:rsidRPr="007F698D">
        <w:rPr>
          <w:rFonts w:ascii="Aptos" w:hAnsi="Aptos"/>
        </w:rPr>
        <w:t>Team Leader Transport Operations – for transport and roading-related documentation, such as Construction Traffic Management Plans (CTMPs).</w:t>
      </w:r>
    </w:p>
    <w:p w14:paraId="5A33797F" w14:textId="1A51AE30" w:rsidR="003E3B45" w:rsidRPr="007F698D" w:rsidRDefault="003E3B45" w:rsidP="00A34931">
      <w:pPr>
        <w:pStyle w:val="ListParagraph"/>
        <w:spacing w:before="120" w:line="259" w:lineRule="auto"/>
        <w:ind w:left="1134" w:hanging="414"/>
        <w:contextualSpacing w:val="0"/>
        <w:jc w:val="both"/>
        <w:rPr>
          <w:rFonts w:ascii="Aptos" w:hAnsi="Aptos"/>
        </w:rPr>
      </w:pPr>
      <w:r w:rsidRPr="007F698D">
        <w:rPr>
          <w:rFonts w:ascii="Aptos" w:hAnsi="Aptos"/>
        </w:rPr>
        <w:t xml:space="preserve">• </w:t>
      </w:r>
      <w:r w:rsidR="00B13B85" w:rsidRPr="007F698D">
        <w:rPr>
          <w:rFonts w:ascii="Aptos" w:hAnsi="Aptos"/>
        </w:rPr>
        <w:tab/>
      </w:r>
      <w:r w:rsidRPr="007F698D">
        <w:rPr>
          <w:rFonts w:ascii="Aptos" w:hAnsi="Aptos"/>
        </w:rPr>
        <w:t>Team Leader Integrated Catchments – for ecological restoration plans, lizard management plans, and related matters.</w:t>
      </w:r>
    </w:p>
    <w:p w14:paraId="03C8E7B0" w14:textId="4A94154B" w:rsidR="003E3B45" w:rsidRPr="007F698D" w:rsidRDefault="003E3B45" w:rsidP="00A34931">
      <w:pPr>
        <w:pStyle w:val="ListParagraph"/>
        <w:spacing w:before="120" w:line="259" w:lineRule="auto"/>
        <w:ind w:left="1134" w:hanging="414"/>
        <w:contextualSpacing w:val="0"/>
        <w:jc w:val="both"/>
        <w:rPr>
          <w:rFonts w:ascii="Aptos" w:hAnsi="Aptos"/>
        </w:rPr>
      </w:pPr>
      <w:r w:rsidRPr="007F698D">
        <w:rPr>
          <w:rFonts w:ascii="Aptos" w:hAnsi="Aptos"/>
        </w:rPr>
        <w:t xml:space="preserve">• </w:t>
      </w:r>
      <w:r w:rsidR="00B13B85" w:rsidRPr="007F698D">
        <w:rPr>
          <w:rFonts w:ascii="Aptos" w:hAnsi="Aptos"/>
        </w:rPr>
        <w:tab/>
      </w:r>
      <w:r w:rsidRPr="007F698D">
        <w:rPr>
          <w:rFonts w:ascii="Aptos" w:hAnsi="Aptos"/>
        </w:rPr>
        <w:t>Team Leader Water &amp; Air – for wetland and stream restoration plans.</w:t>
      </w:r>
    </w:p>
    <w:p w14:paraId="60932BD2" w14:textId="1704B437" w:rsidR="003E3B45" w:rsidRPr="007F698D" w:rsidRDefault="003E3B45" w:rsidP="00A34931">
      <w:pPr>
        <w:pStyle w:val="ListParagraph"/>
        <w:spacing w:before="120" w:line="259" w:lineRule="auto"/>
        <w:ind w:left="714"/>
        <w:contextualSpacing w:val="0"/>
        <w:jc w:val="both"/>
        <w:rPr>
          <w:rFonts w:ascii="Aptos" w:hAnsi="Aptos"/>
        </w:rPr>
      </w:pPr>
      <w:r w:rsidRPr="007F698D">
        <w:rPr>
          <w:rFonts w:ascii="Aptos" w:hAnsi="Aptos"/>
        </w:rPr>
        <w:t>Where no Council review/approval is required by a condition but an action or document is to be provided (e.g. notice of commencement of works, geotechnical or SQEP engagement letters), these should also be sent directly to the Monitoring Officer.</w:t>
      </w:r>
    </w:p>
    <w:p w14:paraId="4993B636" w14:textId="2FFFD0AE" w:rsidR="00307A83" w:rsidRPr="00353701" w:rsidRDefault="00307A83" w:rsidP="003B5DFA">
      <w:pPr>
        <w:pStyle w:val="ListParagraph"/>
        <w:numPr>
          <w:ilvl w:val="0"/>
          <w:numId w:val="5"/>
        </w:numPr>
        <w:spacing w:before="120" w:line="259" w:lineRule="auto"/>
        <w:ind w:left="567" w:hanging="567"/>
        <w:contextualSpacing w:val="0"/>
        <w:jc w:val="both"/>
        <w:outlineLvl w:val="9"/>
        <w:rPr>
          <w:rFonts w:ascii="Aptos" w:hAnsi="Aptos"/>
          <w:b/>
          <w:bCs/>
          <w:iCs/>
        </w:rPr>
      </w:pPr>
      <w:r w:rsidRPr="00353701">
        <w:rPr>
          <w:rFonts w:ascii="Aptos" w:hAnsi="Aptos"/>
          <w:b/>
          <w:bCs/>
          <w:iCs/>
        </w:rPr>
        <w:br w:type="page"/>
      </w:r>
    </w:p>
    <w:p w14:paraId="14A4BF5D" w14:textId="032550A7" w:rsidR="00307A83" w:rsidRPr="00307A83" w:rsidRDefault="00307A83" w:rsidP="003B5DFA">
      <w:pPr>
        <w:spacing w:before="120" w:after="120" w:line="259" w:lineRule="auto"/>
        <w:jc w:val="both"/>
        <w:rPr>
          <w:rFonts w:ascii="Aptos" w:hAnsi="Aptos"/>
          <w:b/>
          <w:bCs/>
          <w:iCs/>
        </w:rPr>
      </w:pPr>
      <w:r w:rsidRPr="00307A83">
        <w:rPr>
          <w:rFonts w:ascii="Aptos" w:hAnsi="Aptos"/>
          <w:b/>
          <w:bCs/>
          <w:iCs/>
        </w:rPr>
        <w:lastRenderedPageBreak/>
        <w:t>Appendix A</w:t>
      </w:r>
    </w:p>
    <w:p w14:paraId="2FCF3C2B" w14:textId="3630A48C" w:rsidR="00307A83" w:rsidRPr="00936E79" w:rsidRDefault="00307A83" w:rsidP="003B5DFA">
      <w:pPr>
        <w:spacing w:before="120" w:after="120" w:line="259" w:lineRule="auto"/>
        <w:ind w:right="-28"/>
        <w:jc w:val="both"/>
        <w:rPr>
          <w:rFonts w:ascii="Aptos" w:hAnsi="Aptos"/>
        </w:rPr>
      </w:pPr>
      <w:r w:rsidRPr="00307A83">
        <w:rPr>
          <w:rFonts w:ascii="Aptos" w:hAnsi="Aptos"/>
          <w:i/>
          <w:iCs/>
        </w:rPr>
        <w:t>Proposed Subdivision Scheme Plan – Maitahi Village</w:t>
      </w:r>
      <w:r w:rsidRPr="00E709B9">
        <w:rPr>
          <w:rFonts w:ascii="Aptos" w:hAnsi="Aptos"/>
        </w:rPr>
        <w:t>’ (Davis Og</w:t>
      </w:r>
      <w:r w:rsidRPr="00307A83">
        <w:rPr>
          <w:rFonts w:ascii="Aptos" w:hAnsi="Aptos"/>
        </w:rPr>
        <w:t>i</w:t>
      </w:r>
      <w:r w:rsidRPr="00E709B9">
        <w:rPr>
          <w:rFonts w:ascii="Aptos" w:hAnsi="Aptos"/>
        </w:rPr>
        <w:t xml:space="preserve">lvie, Drawings 350-362, Version </w:t>
      </w:r>
      <w:r w:rsidRPr="00F70CE0">
        <w:rPr>
          <w:rFonts w:ascii="Aptos" w:hAnsi="Aptos"/>
        </w:rPr>
        <w:t>H, dated July 2025)</w:t>
      </w:r>
    </w:p>
    <w:p w14:paraId="6C9EFA98" w14:textId="77777777" w:rsidR="00A10D00" w:rsidRDefault="00A10D00" w:rsidP="003B5DFA">
      <w:pPr>
        <w:spacing w:before="120" w:after="120" w:line="259" w:lineRule="auto"/>
        <w:jc w:val="both"/>
        <w:rPr>
          <w:rFonts w:ascii="Aptos" w:hAnsi="Aptos"/>
          <w:iCs/>
        </w:rPr>
      </w:pPr>
    </w:p>
    <w:p w14:paraId="1C9C35F8" w14:textId="79FCA6FC" w:rsidR="00307A83" w:rsidRDefault="00F70CE0" w:rsidP="003B5DFA">
      <w:pPr>
        <w:spacing w:before="120" w:after="120" w:line="259" w:lineRule="auto"/>
        <w:jc w:val="both"/>
        <w:rPr>
          <w:rFonts w:ascii="Aptos" w:hAnsi="Aptos"/>
          <w:iCs/>
        </w:rPr>
      </w:pPr>
      <w:r>
        <w:rPr>
          <w:rFonts w:ascii="Aptos" w:hAnsi="Aptos"/>
          <w:iCs/>
        </w:rPr>
        <w:t>Plan A: Stage 0</w:t>
      </w:r>
    </w:p>
    <w:p w14:paraId="5487646F" w14:textId="77777777" w:rsidR="00F70CE0" w:rsidRDefault="00F70CE0" w:rsidP="003B5DFA">
      <w:pPr>
        <w:spacing w:before="120" w:after="120" w:line="259" w:lineRule="auto"/>
        <w:jc w:val="both"/>
        <w:rPr>
          <w:rFonts w:ascii="Aptos" w:hAnsi="Aptos"/>
          <w:iCs/>
        </w:rPr>
      </w:pPr>
    </w:p>
    <w:p w14:paraId="476369A0" w14:textId="2DF906DE" w:rsidR="00F70CE0" w:rsidRDefault="00F70CE0" w:rsidP="003B5DFA">
      <w:pPr>
        <w:spacing w:before="120" w:after="120" w:line="259" w:lineRule="auto"/>
        <w:jc w:val="both"/>
        <w:rPr>
          <w:rFonts w:ascii="Aptos" w:hAnsi="Aptos"/>
          <w:iCs/>
        </w:rPr>
      </w:pPr>
      <w:r>
        <w:rPr>
          <w:rFonts w:ascii="Aptos" w:hAnsi="Aptos"/>
          <w:iCs/>
        </w:rPr>
        <w:t xml:space="preserve">Plan B: </w:t>
      </w:r>
      <w:r w:rsidRPr="00F70CE0">
        <w:rPr>
          <w:rFonts w:ascii="Aptos" w:hAnsi="Aptos"/>
          <w:iCs/>
        </w:rPr>
        <w:t xml:space="preserve">Stage </w:t>
      </w:r>
      <w:r w:rsidR="00262CA5">
        <w:rPr>
          <w:rFonts w:ascii="Aptos" w:hAnsi="Aptos"/>
          <w:iCs/>
        </w:rPr>
        <w:t>Overall</w:t>
      </w:r>
    </w:p>
    <w:p w14:paraId="21B95F0A" w14:textId="77777777" w:rsidR="00F70CE0" w:rsidRDefault="00F70CE0" w:rsidP="003B5DFA">
      <w:pPr>
        <w:spacing w:before="120" w:after="120" w:line="259" w:lineRule="auto"/>
        <w:jc w:val="both"/>
        <w:rPr>
          <w:rFonts w:ascii="Aptos" w:hAnsi="Aptos"/>
          <w:iCs/>
        </w:rPr>
      </w:pPr>
    </w:p>
    <w:p w14:paraId="419F802A" w14:textId="45894405" w:rsidR="00F70CE0" w:rsidRDefault="00F70CE0" w:rsidP="003B5DFA">
      <w:pPr>
        <w:spacing w:before="120" w:after="120" w:line="259" w:lineRule="auto"/>
        <w:jc w:val="both"/>
        <w:rPr>
          <w:rFonts w:ascii="Aptos" w:hAnsi="Aptos"/>
          <w:iCs/>
        </w:rPr>
      </w:pPr>
      <w:r>
        <w:rPr>
          <w:rFonts w:ascii="Aptos" w:hAnsi="Aptos"/>
          <w:iCs/>
        </w:rPr>
        <w:t xml:space="preserve">Plan C: </w:t>
      </w:r>
      <w:r w:rsidRPr="00F70CE0">
        <w:rPr>
          <w:rFonts w:ascii="Aptos" w:hAnsi="Aptos"/>
          <w:iCs/>
        </w:rPr>
        <w:t xml:space="preserve">Stage </w:t>
      </w:r>
      <w:r w:rsidR="00262CA5">
        <w:rPr>
          <w:rFonts w:ascii="Aptos" w:hAnsi="Aptos"/>
          <w:iCs/>
        </w:rPr>
        <w:t>1</w:t>
      </w:r>
    </w:p>
    <w:p w14:paraId="422D292A" w14:textId="77777777" w:rsidR="00307A83" w:rsidRDefault="00307A83" w:rsidP="003B5DFA">
      <w:pPr>
        <w:spacing w:before="120" w:after="120" w:line="259" w:lineRule="auto"/>
        <w:jc w:val="both"/>
        <w:rPr>
          <w:rFonts w:ascii="Aptos" w:hAnsi="Aptos"/>
          <w:iCs/>
        </w:rPr>
      </w:pPr>
    </w:p>
    <w:p w14:paraId="0E6E9773" w14:textId="3E0357B2" w:rsidR="00F70CE0" w:rsidRDefault="00F70CE0" w:rsidP="003B5DFA">
      <w:pPr>
        <w:spacing w:before="120" w:after="120" w:line="259" w:lineRule="auto"/>
        <w:jc w:val="both"/>
        <w:rPr>
          <w:rFonts w:ascii="Aptos" w:hAnsi="Aptos"/>
          <w:iCs/>
        </w:rPr>
      </w:pPr>
      <w:r>
        <w:rPr>
          <w:rFonts w:ascii="Aptos" w:hAnsi="Aptos"/>
          <w:iCs/>
        </w:rPr>
        <w:t xml:space="preserve">Plan D: </w:t>
      </w:r>
      <w:r w:rsidRPr="00F70CE0">
        <w:rPr>
          <w:rFonts w:ascii="Aptos" w:hAnsi="Aptos"/>
          <w:iCs/>
        </w:rPr>
        <w:t xml:space="preserve">Stage </w:t>
      </w:r>
      <w:r w:rsidR="00262CA5">
        <w:rPr>
          <w:rFonts w:ascii="Aptos" w:hAnsi="Aptos"/>
          <w:iCs/>
        </w:rPr>
        <w:t>2</w:t>
      </w:r>
    </w:p>
    <w:p w14:paraId="43B4BE0A" w14:textId="77777777" w:rsidR="00F70CE0" w:rsidRDefault="00F70CE0" w:rsidP="003B5DFA">
      <w:pPr>
        <w:spacing w:before="120" w:after="120" w:line="259" w:lineRule="auto"/>
        <w:jc w:val="both"/>
        <w:rPr>
          <w:rFonts w:ascii="Aptos" w:hAnsi="Aptos"/>
          <w:iCs/>
        </w:rPr>
      </w:pPr>
    </w:p>
    <w:p w14:paraId="07EB665E" w14:textId="21482660" w:rsidR="00F70CE0" w:rsidRDefault="00F70CE0" w:rsidP="003B5DFA">
      <w:pPr>
        <w:spacing w:before="120" w:after="120" w:line="259" w:lineRule="auto"/>
        <w:jc w:val="both"/>
        <w:rPr>
          <w:rFonts w:ascii="Aptos" w:hAnsi="Aptos"/>
          <w:iCs/>
        </w:rPr>
      </w:pPr>
      <w:r>
        <w:rPr>
          <w:rFonts w:ascii="Aptos" w:hAnsi="Aptos"/>
          <w:iCs/>
        </w:rPr>
        <w:t xml:space="preserve">Plan E: </w:t>
      </w:r>
      <w:r w:rsidRPr="00F70CE0">
        <w:rPr>
          <w:rFonts w:ascii="Aptos" w:hAnsi="Aptos"/>
          <w:iCs/>
        </w:rPr>
        <w:t xml:space="preserve">Stage </w:t>
      </w:r>
      <w:r w:rsidR="00262CA5">
        <w:rPr>
          <w:rFonts w:ascii="Aptos" w:hAnsi="Aptos"/>
          <w:iCs/>
        </w:rPr>
        <w:t>3</w:t>
      </w:r>
    </w:p>
    <w:p w14:paraId="6CC2EABA" w14:textId="77777777" w:rsidR="00F70CE0" w:rsidRDefault="00F70CE0" w:rsidP="003B5DFA">
      <w:pPr>
        <w:spacing w:before="120" w:after="120" w:line="259" w:lineRule="auto"/>
        <w:jc w:val="both"/>
        <w:rPr>
          <w:rFonts w:ascii="Aptos" w:hAnsi="Aptos"/>
          <w:iCs/>
        </w:rPr>
      </w:pPr>
    </w:p>
    <w:p w14:paraId="0CB3E5D2" w14:textId="67F4FB20" w:rsidR="00F70CE0" w:rsidRDefault="00F70CE0" w:rsidP="003B5DFA">
      <w:pPr>
        <w:spacing w:before="120" w:after="120" w:line="259" w:lineRule="auto"/>
        <w:jc w:val="both"/>
        <w:rPr>
          <w:rFonts w:ascii="Aptos" w:hAnsi="Aptos"/>
          <w:iCs/>
        </w:rPr>
      </w:pPr>
      <w:r>
        <w:rPr>
          <w:rFonts w:ascii="Aptos" w:hAnsi="Aptos"/>
          <w:iCs/>
        </w:rPr>
        <w:t xml:space="preserve">Plan F: Stage </w:t>
      </w:r>
      <w:r w:rsidR="00262CA5">
        <w:rPr>
          <w:rFonts w:ascii="Aptos" w:hAnsi="Aptos"/>
          <w:iCs/>
        </w:rPr>
        <w:t>4</w:t>
      </w:r>
    </w:p>
    <w:p w14:paraId="6C8473B1" w14:textId="77777777" w:rsidR="00F70CE0" w:rsidRDefault="00F70CE0" w:rsidP="003B5DFA">
      <w:pPr>
        <w:spacing w:before="120" w:after="120" w:line="259" w:lineRule="auto"/>
        <w:jc w:val="both"/>
        <w:rPr>
          <w:rFonts w:ascii="Aptos" w:hAnsi="Aptos"/>
          <w:iCs/>
        </w:rPr>
      </w:pPr>
    </w:p>
    <w:p w14:paraId="3057354D" w14:textId="3C52FB0D" w:rsidR="00F70CE0" w:rsidRDefault="00F70CE0" w:rsidP="003B5DFA">
      <w:pPr>
        <w:spacing w:before="120" w:after="120" w:line="259" w:lineRule="auto"/>
        <w:jc w:val="both"/>
        <w:rPr>
          <w:rFonts w:ascii="Aptos" w:hAnsi="Aptos"/>
          <w:iCs/>
        </w:rPr>
      </w:pPr>
      <w:r>
        <w:rPr>
          <w:rFonts w:ascii="Aptos" w:hAnsi="Aptos"/>
          <w:iCs/>
        </w:rPr>
        <w:t xml:space="preserve">Plan G: </w:t>
      </w:r>
      <w:r w:rsidRPr="00F70CE0">
        <w:rPr>
          <w:rFonts w:ascii="Aptos" w:hAnsi="Aptos"/>
          <w:iCs/>
        </w:rPr>
        <w:t xml:space="preserve">Stage </w:t>
      </w:r>
      <w:r w:rsidR="00262CA5">
        <w:rPr>
          <w:rFonts w:ascii="Aptos" w:hAnsi="Aptos"/>
          <w:iCs/>
        </w:rPr>
        <w:t>5</w:t>
      </w:r>
    </w:p>
    <w:p w14:paraId="1CA4A94F" w14:textId="77777777" w:rsidR="00F70CE0" w:rsidRDefault="00F70CE0" w:rsidP="003B5DFA">
      <w:pPr>
        <w:spacing w:before="120" w:after="120" w:line="259" w:lineRule="auto"/>
        <w:jc w:val="both"/>
        <w:rPr>
          <w:rFonts w:ascii="Aptos" w:hAnsi="Aptos"/>
          <w:iCs/>
        </w:rPr>
      </w:pPr>
    </w:p>
    <w:p w14:paraId="74000979" w14:textId="5676084C" w:rsidR="00F70CE0" w:rsidRDefault="00F70CE0" w:rsidP="003B5DFA">
      <w:pPr>
        <w:spacing w:before="120" w:after="120" w:line="259" w:lineRule="auto"/>
        <w:jc w:val="both"/>
        <w:rPr>
          <w:rFonts w:ascii="Aptos" w:hAnsi="Aptos"/>
          <w:iCs/>
        </w:rPr>
      </w:pPr>
      <w:r>
        <w:rPr>
          <w:rFonts w:ascii="Aptos" w:hAnsi="Aptos"/>
          <w:iCs/>
        </w:rPr>
        <w:t xml:space="preserve">Plan H: </w:t>
      </w:r>
      <w:r w:rsidRPr="00F70CE0">
        <w:rPr>
          <w:rFonts w:ascii="Aptos" w:hAnsi="Aptos"/>
          <w:iCs/>
        </w:rPr>
        <w:t xml:space="preserve">Stage </w:t>
      </w:r>
      <w:r w:rsidR="00262CA5">
        <w:rPr>
          <w:rFonts w:ascii="Aptos" w:hAnsi="Aptos"/>
          <w:iCs/>
        </w:rPr>
        <w:t>6</w:t>
      </w:r>
    </w:p>
    <w:p w14:paraId="407855A0" w14:textId="77777777" w:rsidR="00F70CE0" w:rsidRDefault="00F70CE0" w:rsidP="003B5DFA">
      <w:pPr>
        <w:spacing w:before="120" w:after="120" w:line="259" w:lineRule="auto"/>
        <w:jc w:val="both"/>
        <w:rPr>
          <w:rFonts w:ascii="Aptos" w:hAnsi="Aptos"/>
          <w:iCs/>
        </w:rPr>
      </w:pPr>
    </w:p>
    <w:p w14:paraId="6379BFE7" w14:textId="09293F01" w:rsidR="00F70CE0" w:rsidRDefault="00F70CE0" w:rsidP="003B5DFA">
      <w:pPr>
        <w:spacing w:before="120" w:after="120" w:line="259" w:lineRule="auto"/>
        <w:jc w:val="both"/>
        <w:rPr>
          <w:rFonts w:ascii="Aptos" w:hAnsi="Aptos"/>
          <w:iCs/>
        </w:rPr>
      </w:pPr>
      <w:r>
        <w:rPr>
          <w:rFonts w:ascii="Aptos" w:hAnsi="Aptos"/>
          <w:iCs/>
        </w:rPr>
        <w:t xml:space="preserve">Plan I: </w:t>
      </w:r>
      <w:r w:rsidRPr="00F70CE0">
        <w:rPr>
          <w:rFonts w:ascii="Aptos" w:hAnsi="Aptos"/>
          <w:iCs/>
        </w:rPr>
        <w:t xml:space="preserve">Stage </w:t>
      </w:r>
      <w:r w:rsidR="00262CA5">
        <w:rPr>
          <w:rFonts w:ascii="Aptos" w:hAnsi="Aptos"/>
          <w:iCs/>
        </w:rPr>
        <w:t>7</w:t>
      </w:r>
    </w:p>
    <w:p w14:paraId="50C3E685" w14:textId="77777777" w:rsidR="00F70CE0" w:rsidRDefault="00F70CE0" w:rsidP="003B5DFA">
      <w:pPr>
        <w:spacing w:before="120" w:after="120" w:line="259" w:lineRule="auto"/>
        <w:jc w:val="both"/>
        <w:rPr>
          <w:rFonts w:ascii="Aptos" w:hAnsi="Aptos"/>
          <w:iCs/>
        </w:rPr>
      </w:pPr>
    </w:p>
    <w:p w14:paraId="066F61D9" w14:textId="0E62B25A" w:rsidR="00F70CE0" w:rsidRDefault="00F70CE0" w:rsidP="003B5DFA">
      <w:pPr>
        <w:spacing w:before="120" w:after="120" w:line="259" w:lineRule="auto"/>
        <w:jc w:val="both"/>
        <w:rPr>
          <w:rFonts w:ascii="Aptos" w:hAnsi="Aptos"/>
          <w:iCs/>
        </w:rPr>
      </w:pPr>
      <w:r>
        <w:rPr>
          <w:rFonts w:ascii="Aptos" w:hAnsi="Aptos"/>
          <w:iCs/>
        </w:rPr>
        <w:t xml:space="preserve">Plan J: </w:t>
      </w:r>
      <w:r w:rsidRPr="00F70CE0">
        <w:rPr>
          <w:rFonts w:ascii="Aptos" w:hAnsi="Aptos"/>
          <w:iCs/>
        </w:rPr>
        <w:t xml:space="preserve">Stage </w:t>
      </w:r>
      <w:r w:rsidR="00262CA5">
        <w:rPr>
          <w:rFonts w:ascii="Aptos" w:hAnsi="Aptos"/>
          <w:iCs/>
        </w:rPr>
        <w:t>8</w:t>
      </w:r>
    </w:p>
    <w:p w14:paraId="7A097A06" w14:textId="77777777" w:rsidR="00F70CE0" w:rsidRDefault="00F70CE0" w:rsidP="003B5DFA">
      <w:pPr>
        <w:spacing w:before="120" w:after="120" w:line="259" w:lineRule="auto"/>
        <w:jc w:val="both"/>
        <w:rPr>
          <w:rFonts w:ascii="Aptos" w:hAnsi="Aptos"/>
          <w:iCs/>
        </w:rPr>
      </w:pPr>
    </w:p>
    <w:p w14:paraId="589B4139" w14:textId="4FACA3FD" w:rsidR="00F70CE0" w:rsidRDefault="00F70CE0" w:rsidP="003B5DFA">
      <w:pPr>
        <w:spacing w:before="120" w:after="120" w:line="259" w:lineRule="auto"/>
        <w:jc w:val="both"/>
        <w:rPr>
          <w:rFonts w:ascii="Aptos" w:hAnsi="Aptos"/>
          <w:iCs/>
        </w:rPr>
      </w:pPr>
      <w:r>
        <w:rPr>
          <w:rFonts w:ascii="Aptos" w:hAnsi="Aptos"/>
          <w:iCs/>
        </w:rPr>
        <w:t xml:space="preserve">Plan K: </w:t>
      </w:r>
      <w:r w:rsidRPr="00F70CE0">
        <w:rPr>
          <w:rFonts w:ascii="Aptos" w:hAnsi="Aptos"/>
          <w:iCs/>
        </w:rPr>
        <w:t xml:space="preserve">Stage </w:t>
      </w:r>
      <w:r w:rsidR="00262CA5">
        <w:rPr>
          <w:rFonts w:ascii="Aptos" w:hAnsi="Aptos"/>
          <w:iCs/>
        </w:rPr>
        <w:t>9</w:t>
      </w:r>
    </w:p>
    <w:p w14:paraId="57220A16" w14:textId="77777777" w:rsidR="00F70CE0" w:rsidRDefault="00F70CE0" w:rsidP="003B5DFA">
      <w:pPr>
        <w:spacing w:before="120" w:after="120" w:line="259" w:lineRule="auto"/>
        <w:jc w:val="both"/>
        <w:rPr>
          <w:rFonts w:ascii="Aptos" w:hAnsi="Aptos"/>
          <w:iCs/>
        </w:rPr>
      </w:pPr>
    </w:p>
    <w:p w14:paraId="4FE9DACA" w14:textId="4FF8CF7A" w:rsidR="00F70CE0" w:rsidRDefault="00F70CE0" w:rsidP="003B5DFA">
      <w:pPr>
        <w:spacing w:before="120" w:after="120" w:line="259" w:lineRule="auto"/>
        <w:jc w:val="both"/>
        <w:rPr>
          <w:rFonts w:ascii="Aptos" w:hAnsi="Aptos"/>
          <w:iCs/>
        </w:rPr>
      </w:pPr>
      <w:r>
        <w:rPr>
          <w:rFonts w:ascii="Aptos" w:hAnsi="Aptos"/>
          <w:iCs/>
        </w:rPr>
        <w:t xml:space="preserve">Plan L: </w:t>
      </w:r>
      <w:r w:rsidRPr="00F70CE0">
        <w:rPr>
          <w:rFonts w:ascii="Aptos" w:hAnsi="Aptos"/>
          <w:iCs/>
        </w:rPr>
        <w:t xml:space="preserve">Stage </w:t>
      </w:r>
      <w:r>
        <w:rPr>
          <w:rFonts w:ascii="Aptos" w:hAnsi="Aptos"/>
          <w:iCs/>
        </w:rPr>
        <w:t>1</w:t>
      </w:r>
      <w:r w:rsidR="00262CA5">
        <w:rPr>
          <w:rFonts w:ascii="Aptos" w:hAnsi="Aptos"/>
          <w:iCs/>
        </w:rPr>
        <w:t>0</w:t>
      </w:r>
    </w:p>
    <w:p w14:paraId="597B4754" w14:textId="77777777" w:rsidR="00F70CE0" w:rsidRDefault="00F70CE0" w:rsidP="003B5DFA">
      <w:pPr>
        <w:spacing w:before="120" w:after="120" w:line="259" w:lineRule="auto"/>
        <w:jc w:val="both"/>
        <w:rPr>
          <w:rFonts w:ascii="Aptos" w:hAnsi="Aptos"/>
          <w:iCs/>
        </w:rPr>
      </w:pPr>
    </w:p>
    <w:p w14:paraId="361559B4" w14:textId="2D1C077D" w:rsidR="00262CA5" w:rsidRDefault="00262CA5" w:rsidP="003B5DFA">
      <w:pPr>
        <w:spacing w:before="120" w:after="120" w:line="259" w:lineRule="auto"/>
        <w:jc w:val="both"/>
        <w:rPr>
          <w:rFonts w:ascii="Aptos" w:hAnsi="Aptos"/>
          <w:iCs/>
        </w:rPr>
      </w:pPr>
      <w:r w:rsidRPr="00262CA5">
        <w:rPr>
          <w:rFonts w:ascii="Aptos" w:hAnsi="Aptos"/>
          <w:iCs/>
        </w:rPr>
        <w:t xml:space="preserve">Plan </w:t>
      </w:r>
      <w:r>
        <w:rPr>
          <w:rFonts w:ascii="Aptos" w:hAnsi="Aptos"/>
          <w:iCs/>
        </w:rPr>
        <w:t>M</w:t>
      </w:r>
      <w:r w:rsidRPr="00262CA5">
        <w:rPr>
          <w:rFonts w:ascii="Aptos" w:hAnsi="Aptos"/>
          <w:iCs/>
        </w:rPr>
        <w:t>: Stage 11</w:t>
      </w:r>
    </w:p>
    <w:sectPr w:rsidR="00262CA5" w:rsidSect="00BD474D">
      <w:footerReference w:type="default" r:id="rId12"/>
      <w:footerReference w:type="first" r:id="rId13"/>
      <w:pgSz w:w="11907" w:h="16840" w:code="9"/>
      <w:pgMar w:top="709" w:right="1418" w:bottom="1418" w:left="1418" w:header="397" w:footer="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97400" w14:textId="77777777" w:rsidR="000A455F" w:rsidRDefault="000A455F">
      <w:pPr>
        <w:rPr>
          <w:sz w:val="19"/>
          <w:szCs w:val="19"/>
        </w:rPr>
      </w:pPr>
      <w:r>
        <w:rPr>
          <w:sz w:val="19"/>
          <w:szCs w:val="19"/>
        </w:rPr>
        <w:separator/>
      </w:r>
    </w:p>
  </w:endnote>
  <w:endnote w:type="continuationSeparator" w:id="0">
    <w:p w14:paraId="69261602" w14:textId="77777777" w:rsidR="000A455F" w:rsidRDefault="000A455F">
      <w:pPr>
        <w:rPr>
          <w:sz w:val="19"/>
          <w:szCs w:val="19"/>
        </w:rPr>
      </w:pPr>
      <w:r>
        <w:rPr>
          <w:sz w:val="19"/>
          <w:szCs w:val="19"/>
        </w:rPr>
        <w:continuationSeparator/>
      </w:r>
    </w:p>
  </w:endnote>
  <w:endnote w:type="continuationNotice" w:id="1">
    <w:p w14:paraId="7D9253BA" w14:textId="77777777" w:rsidR="000A455F" w:rsidRDefault="000A455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Italic">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03" w:type="dxa"/>
      <w:tblInd w:w="-108" w:type="dxa"/>
      <w:tblBorders>
        <w:top w:val="single" w:sz="4" w:space="0" w:color="auto"/>
      </w:tblBorders>
      <w:tblLayout w:type="fixed"/>
      <w:tblLook w:val="0000" w:firstRow="0" w:lastRow="0" w:firstColumn="0" w:lastColumn="0" w:noHBand="0" w:noVBand="0"/>
    </w:tblPr>
    <w:tblGrid>
      <w:gridCol w:w="1967"/>
      <w:gridCol w:w="5439"/>
      <w:gridCol w:w="2997"/>
    </w:tblGrid>
    <w:tr w:rsidR="006550FE" w14:paraId="67EBE005" w14:textId="77777777">
      <w:trPr>
        <w:cantSplit/>
        <w:trHeight w:val="285"/>
      </w:trPr>
      <w:tc>
        <w:tcPr>
          <w:tcW w:w="1967" w:type="dxa"/>
          <w:tcBorders>
            <w:top w:val="none" w:sz="4" w:space="0" w:color="000000"/>
          </w:tcBorders>
        </w:tcPr>
        <w:p w14:paraId="0677D628" w14:textId="3F7A84C3" w:rsidR="006550FE" w:rsidRDefault="006550FE">
          <w:pPr>
            <w:pStyle w:val="Footer"/>
            <w:spacing w:before="60"/>
            <w:jc w:val="left"/>
            <w:rPr>
              <w:i/>
              <w:sz w:val="16"/>
              <w:szCs w:val="16"/>
            </w:rPr>
          </w:pPr>
        </w:p>
      </w:tc>
      <w:tc>
        <w:tcPr>
          <w:tcW w:w="5439" w:type="dxa"/>
          <w:tcBorders>
            <w:top w:val="none" w:sz="4" w:space="0" w:color="000000"/>
          </w:tcBorders>
        </w:tcPr>
        <w:p w14:paraId="3E5F6C30" w14:textId="4F3F039D" w:rsidR="006550FE" w:rsidRDefault="006550FE">
          <w:pPr>
            <w:pStyle w:val="Footer"/>
            <w:spacing w:before="60"/>
            <w:jc w:val="center"/>
            <w:rPr>
              <w:rFonts w:cs="Arial"/>
              <w:i/>
              <w:sz w:val="16"/>
              <w:szCs w:val="16"/>
            </w:rPr>
          </w:pPr>
        </w:p>
      </w:tc>
      <w:tc>
        <w:tcPr>
          <w:tcW w:w="2997" w:type="dxa"/>
          <w:tcBorders>
            <w:top w:val="none" w:sz="4" w:space="0" w:color="000000"/>
          </w:tcBorders>
        </w:tcPr>
        <w:p w14:paraId="6DC634FE" w14:textId="44215ECF" w:rsidR="006550FE" w:rsidRDefault="006550FE">
          <w:pPr>
            <w:pStyle w:val="Footer"/>
            <w:spacing w:before="60"/>
            <w:jc w:val="center"/>
            <w:rPr>
              <w:i/>
              <w:sz w:val="16"/>
              <w:szCs w:val="16"/>
            </w:rPr>
          </w:pPr>
        </w:p>
      </w:tc>
    </w:tr>
  </w:tbl>
  <w:p w14:paraId="40E0A9A2" w14:textId="0AA16721" w:rsidR="00EB1363" w:rsidRPr="00EB1363" w:rsidRDefault="00EB1363" w:rsidP="00EB1363">
    <w:pPr>
      <w:pBdr>
        <w:top w:val="single" w:sz="4" w:space="1" w:color="auto"/>
      </w:pBdr>
      <w:tabs>
        <w:tab w:val="center" w:pos="4513"/>
        <w:tab w:val="right" w:pos="9026"/>
      </w:tabs>
      <w:spacing w:before="0" w:line="240" w:lineRule="auto"/>
      <w:outlineLvl w:val="9"/>
      <w:rPr>
        <w:rFonts w:ascii="Aptos" w:eastAsia="Aptos" w:hAnsi="Aptos"/>
        <w:kern w:val="2"/>
        <w:sz w:val="18"/>
        <w:szCs w:val="18"/>
        <w14:ligatures w14:val="standardContextual"/>
      </w:rPr>
    </w:pPr>
    <w:r w:rsidRPr="00EB1363">
      <w:rPr>
        <w:rFonts w:ascii="Aptos" w:eastAsia="Aptos" w:hAnsi="Aptos"/>
        <w:kern w:val="2"/>
        <w:sz w:val="18"/>
        <w:szCs w:val="18"/>
        <w14:ligatures w14:val="standardContextual"/>
      </w:rPr>
      <w:t>Maitahi Village</w:t>
    </w:r>
    <w:r w:rsidRPr="00EB1363">
      <w:rPr>
        <w:rFonts w:ascii="Aptos" w:eastAsia="Aptos" w:hAnsi="Aptos"/>
        <w:kern w:val="2"/>
        <w:sz w:val="18"/>
        <w:szCs w:val="18"/>
        <w14:ligatures w14:val="standardContextual"/>
      </w:rPr>
      <w:ptab w:relativeTo="margin" w:alignment="center" w:leader="none"/>
    </w:r>
    <w:r w:rsidR="00670D86">
      <w:rPr>
        <w:rFonts w:ascii="Aptos" w:eastAsia="Aptos" w:hAnsi="Aptos"/>
        <w:kern w:val="2"/>
        <w:sz w:val="18"/>
        <w:szCs w:val="18"/>
        <w14:ligatures w14:val="standardContextual"/>
      </w:rPr>
      <w:t xml:space="preserve">Draft </w:t>
    </w:r>
    <w:r w:rsidRPr="00EB1363">
      <w:rPr>
        <w:rFonts w:ascii="Aptos" w:eastAsia="Aptos" w:hAnsi="Aptos"/>
        <w:kern w:val="2"/>
        <w:sz w:val="18"/>
        <w:szCs w:val="18"/>
        <w14:ligatures w14:val="standardContextual"/>
      </w:rPr>
      <w:t>Conditions</w:t>
    </w:r>
    <w:r w:rsidR="00FE47BF">
      <w:rPr>
        <w:rFonts w:ascii="Aptos" w:eastAsia="Aptos" w:hAnsi="Aptos"/>
        <w:kern w:val="2"/>
        <w:sz w:val="18"/>
        <w:szCs w:val="18"/>
        <w14:ligatures w14:val="standardContextual"/>
      </w:rPr>
      <w:t xml:space="preserve"> – Panel Draft</w:t>
    </w:r>
    <w:r w:rsidRPr="00EB1363">
      <w:rPr>
        <w:rFonts w:ascii="Aptos" w:eastAsia="Aptos" w:hAnsi="Aptos"/>
        <w:kern w:val="2"/>
        <w:sz w:val="18"/>
        <w:szCs w:val="18"/>
        <w14:ligatures w14:val="standardContextual"/>
      </w:rPr>
      <w:t xml:space="preserve"> (</w:t>
    </w:r>
    <w:r w:rsidR="00610BDD">
      <w:rPr>
        <w:rFonts w:ascii="Aptos" w:eastAsia="Aptos" w:hAnsi="Aptos"/>
        <w:kern w:val="2"/>
        <w:sz w:val="18"/>
        <w:szCs w:val="18"/>
        <w14:ligatures w14:val="standardContextual"/>
      </w:rPr>
      <w:t>Clean</w:t>
    </w:r>
    <w:r w:rsidRPr="00EB1363">
      <w:rPr>
        <w:rFonts w:ascii="Aptos" w:eastAsia="Aptos" w:hAnsi="Aptos"/>
        <w:kern w:val="2"/>
        <w:sz w:val="18"/>
        <w:szCs w:val="18"/>
        <w14:ligatures w14:val="standardContextual"/>
      </w:rPr>
      <w:t>)</w:t>
    </w:r>
    <w:r w:rsidRPr="00EB1363">
      <w:rPr>
        <w:rFonts w:ascii="Aptos" w:eastAsia="Aptos" w:hAnsi="Aptos"/>
        <w:kern w:val="2"/>
        <w:sz w:val="18"/>
        <w:szCs w:val="18"/>
        <w14:ligatures w14:val="standardContextual"/>
      </w:rPr>
      <w:ptab w:relativeTo="margin" w:alignment="right" w:leader="none"/>
    </w:r>
    <w:r w:rsidR="00E1226A" w:rsidRPr="00E1226A">
      <w:rPr>
        <w:rFonts w:ascii="Aptos" w:eastAsia="Aptos" w:hAnsi="Aptos"/>
        <w:kern w:val="2"/>
        <w:sz w:val="18"/>
        <w:szCs w:val="18"/>
        <w14:ligatures w14:val="standardContextual"/>
      </w:rPr>
      <w:t xml:space="preserve"> Page </w:t>
    </w:r>
    <w:r w:rsidR="00E1226A" w:rsidRPr="00E1226A">
      <w:rPr>
        <w:rFonts w:ascii="Aptos" w:eastAsia="Aptos" w:hAnsi="Aptos"/>
        <w:kern w:val="2"/>
        <w:sz w:val="18"/>
        <w:szCs w:val="18"/>
        <w14:ligatures w14:val="standardContextual"/>
      </w:rPr>
      <w:fldChar w:fldCharType="begin"/>
    </w:r>
    <w:r w:rsidR="00E1226A" w:rsidRPr="00E1226A">
      <w:rPr>
        <w:rFonts w:ascii="Aptos" w:eastAsia="Aptos" w:hAnsi="Aptos"/>
        <w:kern w:val="2"/>
        <w:sz w:val="18"/>
        <w:szCs w:val="18"/>
        <w14:ligatures w14:val="standardContextual"/>
      </w:rPr>
      <w:instrText xml:space="preserve"> PAGE   \* MERGEFORMAT </w:instrText>
    </w:r>
    <w:r w:rsidR="00E1226A" w:rsidRPr="00E1226A">
      <w:rPr>
        <w:rFonts w:ascii="Aptos" w:eastAsia="Aptos" w:hAnsi="Aptos"/>
        <w:kern w:val="2"/>
        <w:sz w:val="18"/>
        <w:szCs w:val="18"/>
        <w14:ligatures w14:val="standardContextual"/>
      </w:rPr>
      <w:fldChar w:fldCharType="separate"/>
    </w:r>
    <w:r w:rsidR="00E1226A" w:rsidRPr="00E1226A">
      <w:rPr>
        <w:rFonts w:ascii="Aptos" w:eastAsia="Aptos" w:hAnsi="Aptos"/>
        <w:kern w:val="2"/>
        <w:sz w:val="18"/>
        <w:szCs w:val="18"/>
        <w14:ligatures w14:val="standardContextual"/>
      </w:rPr>
      <w:t>1</w:t>
    </w:r>
    <w:r w:rsidR="00E1226A" w:rsidRPr="00E1226A">
      <w:rPr>
        <w:rFonts w:ascii="Aptos" w:eastAsia="Aptos" w:hAnsi="Aptos"/>
        <w:noProof/>
        <w:kern w:val="2"/>
        <w:sz w:val="18"/>
        <w:szCs w:val="18"/>
        <w14:ligatures w14:val="standardContextual"/>
      </w:rPr>
      <w:fldChar w:fldCharType="end"/>
    </w:r>
  </w:p>
  <w:p w14:paraId="5EFE0172" w14:textId="77777777" w:rsidR="006550FE" w:rsidRDefault="006550FE">
    <w:pPr>
      <w:pStyle w:val="Footer"/>
      <w:rPr>
        <w:i/>
        <w:sz w:val="8"/>
        <w:szCs w:val="8"/>
      </w:rPr>
    </w:pPr>
  </w:p>
  <w:p w14:paraId="518A6641" w14:textId="77777777" w:rsidR="006550FE" w:rsidRDefault="006550FE">
    <w:pPr>
      <w:pStyle w:val="Footer"/>
      <w:rPr>
        <w:i/>
        <w:sz w:val="8"/>
        <w:szCs w:val="8"/>
      </w:rPr>
    </w:pPr>
  </w:p>
  <w:p w14:paraId="45819E69" w14:textId="5300E293" w:rsidR="006550FE" w:rsidRDefault="006550FE">
    <w:pPr>
      <w:ind w:hanging="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ayout w:type="fixed"/>
      <w:tblLook w:val="0000" w:firstRow="0" w:lastRow="0" w:firstColumn="0" w:lastColumn="0" w:noHBand="0" w:noVBand="0"/>
    </w:tblPr>
    <w:tblGrid>
      <w:gridCol w:w="3285"/>
      <w:gridCol w:w="3285"/>
      <w:gridCol w:w="3036"/>
    </w:tblGrid>
    <w:tr w:rsidR="006550FE" w14:paraId="3F2EC031" w14:textId="77777777">
      <w:trPr>
        <w:cantSplit/>
      </w:trPr>
      <w:tc>
        <w:tcPr>
          <w:tcW w:w="3285" w:type="dxa"/>
        </w:tcPr>
        <w:p w14:paraId="5777373A" w14:textId="77777777" w:rsidR="006550FE" w:rsidRDefault="006550FE">
          <w:pPr>
            <w:pStyle w:val="Footer"/>
            <w:jc w:val="left"/>
            <w:rPr>
              <w:i/>
              <w:sz w:val="17"/>
              <w:szCs w:val="17"/>
            </w:rPr>
          </w:pPr>
        </w:p>
      </w:tc>
      <w:tc>
        <w:tcPr>
          <w:tcW w:w="3285" w:type="dxa"/>
        </w:tcPr>
        <w:p w14:paraId="138EA3CF" w14:textId="77777777" w:rsidR="006550FE" w:rsidRDefault="009C3ACD">
          <w:pPr>
            <w:pStyle w:val="Footer"/>
            <w:jc w:val="center"/>
            <w:rPr>
              <w:i/>
              <w:sz w:val="17"/>
              <w:szCs w:val="17"/>
            </w:rPr>
          </w:pPr>
          <w:r>
            <w:rPr>
              <w:i/>
              <w:sz w:val="17"/>
              <w:szCs w:val="17"/>
            </w:rPr>
            <w:t>Letter</w:t>
          </w:r>
        </w:p>
      </w:tc>
      <w:tc>
        <w:tcPr>
          <w:tcW w:w="3036" w:type="dxa"/>
        </w:tcPr>
        <w:p w14:paraId="622EF9B7" w14:textId="5F418178" w:rsidR="006550FE" w:rsidRDefault="009C3ACD">
          <w:pPr>
            <w:pStyle w:val="Footer"/>
            <w:rPr>
              <w:i/>
              <w:sz w:val="17"/>
              <w:szCs w:val="17"/>
            </w:rPr>
          </w:pPr>
          <w:r>
            <w:rPr>
              <w:i/>
              <w:sz w:val="17"/>
              <w:szCs w:val="17"/>
            </w:rPr>
            <w:fldChar w:fldCharType="begin"/>
          </w:r>
          <w:r>
            <w:rPr>
              <w:i/>
              <w:sz w:val="17"/>
              <w:szCs w:val="17"/>
            </w:rPr>
            <w:instrText xml:space="preserve"> TIME \@ "d MMM yy HH:mm" </w:instrText>
          </w:r>
          <w:r>
            <w:rPr>
              <w:i/>
              <w:sz w:val="17"/>
              <w:szCs w:val="17"/>
            </w:rPr>
            <w:fldChar w:fldCharType="separate"/>
          </w:r>
          <w:r w:rsidR="00610BDD">
            <w:rPr>
              <w:i/>
              <w:noProof/>
              <w:sz w:val="17"/>
              <w:szCs w:val="17"/>
            </w:rPr>
            <w:t>4 Aug 25 13:41</w:t>
          </w:r>
          <w:r>
            <w:rPr>
              <w:i/>
              <w:sz w:val="17"/>
              <w:szCs w:val="17"/>
            </w:rPr>
            <w:fldChar w:fldCharType="end"/>
          </w:r>
          <w:r>
            <w:rPr>
              <w:i/>
              <w:sz w:val="17"/>
              <w:szCs w:val="17"/>
            </w:rPr>
            <w:t xml:space="preserve">    Page </w:t>
          </w:r>
          <w:r>
            <w:rPr>
              <w:rStyle w:val="PageNumber"/>
              <w:sz w:val="17"/>
              <w:szCs w:val="17"/>
            </w:rPr>
            <w:fldChar w:fldCharType="begin"/>
          </w:r>
          <w:r>
            <w:rPr>
              <w:rStyle w:val="PageNumber"/>
              <w:sz w:val="17"/>
              <w:szCs w:val="17"/>
            </w:rPr>
            <w:instrText xml:space="preserve"> PAGE </w:instrText>
          </w:r>
          <w:r>
            <w:rPr>
              <w:rStyle w:val="PageNumber"/>
              <w:sz w:val="17"/>
              <w:szCs w:val="17"/>
            </w:rPr>
            <w:fldChar w:fldCharType="separate"/>
          </w:r>
          <w:r>
            <w:rPr>
              <w:rStyle w:val="PageNumber"/>
              <w:sz w:val="17"/>
              <w:szCs w:val="17"/>
            </w:rPr>
            <w:t>1</w:t>
          </w:r>
          <w:r>
            <w:rPr>
              <w:rStyle w:val="PageNumber"/>
              <w:sz w:val="17"/>
              <w:szCs w:val="17"/>
            </w:rPr>
            <w:fldChar w:fldCharType="end"/>
          </w:r>
          <w:r>
            <w:rPr>
              <w:rStyle w:val="PageNumber"/>
              <w:i w:val="0"/>
              <w:sz w:val="17"/>
              <w:szCs w:val="17"/>
            </w:rPr>
            <w:t xml:space="preserve"> of </w:t>
          </w:r>
          <w:r>
            <w:rPr>
              <w:rStyle w:val="PageNumber"/>
              <w:sz w:val="17"/>
              <w:szCs w:val="17"/>
            </w:rPr>
            <w:fldChar w:fldCharType="begin"/>
          </w:r>
          <w:r>
            <w:rPr>
              <w:rStyle w:val="PageNumber"/>
              <w:sz w:val="17"/>
              <w:szCs w:val="17"/>
            </w:rPr>
            <w:instrText xml:space="preserve"> NUMPAGES</w:instrText>
          </w:r>
          <w:r>
            <w:rPr>
              <w:rStyle w:val="PageNumber"/>
              <w:sz w:val="17"/>
              <w:szCs w:val="17"/>
            </w:rPr>
            <w:fldChar w:fldCharType="separate"/>
          </w:r>
          <w:r>
            <w:rPr>
              <w:rStyle w:val="PageNumber"/>
              <w:sz w:val="17"/>
              <w:szCs w:val="17"/>
            </w:rPr>
            <w:t>10</w:t>
          </w:r>
          <w:r>
            <w:rPr>
              <w:rStyle w:val="PageNumber"/>
              <w:sz w:val="17"/>
              <w:szCs w:val="17"/>
            </w:rPr>
            <w:fldChar w:fldCharType="end"/>
          </w:r>
        </w:p>
      </w:tc>
    </w:tr>
  </w:tbl>
  <w:p w14:paraId="7F8FE20D" w14:textId="77777777" w:rsidR="006550FE" w:rsidRDefault="006550FE">
    <w:pPr>
      <w:pStyle w:val="Footer"/>
      <w:rPr>
        <w:i/>
        <w:sz w:val="8"/>
        <w:szCs w:val="8"/>
      </w:rPr>
    </w:pPr>
  </w:p>
  <w:p w14:paraId="4DE00D26" w14:textId="77777777" w:rsidR="006550FE" w:rsidRDefault="006550FE">
    <w:pPr>
      <w:pStyle w:val="Footer"/>
      <w:rPr>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831B7" w14:textId="77777777" w:rsidR="000A455F" w:rsidRDefault="000A455F">
      <w:pPr>
        <w:rPr>
          <w:sz w:val="19"/>
          <w:szCs w:val="19"/>
        </w:rPr>
      </w:pPr>
      <w:r>
        <w:rPr>
          <w:sz w:val="19"/>
          <w:szCs w:val="19"/>
        </w:rPr>
        <w:separator/>
      </w:r>
    </w:p>
  </w:footnote>
  <w:footnote w:type="continuationSeparator" w:id="0">
    <w:p w14:paraId="20818A1D" w14:textId="77777777" w:rsidR="000A455F" w:rsidRDefault="000A455F">
      <w:pPr>
        <w:rPr>
          <w:sz w:val="19"/>
          <w:szCs w:val="19"/>
        </w:rPr>
      </w:pPr>
      <w:r>
        <w:rPr>
          <w:sz w:val="19"/>
          <w:szCs w:val="19"/>
        </w:rPr>
        <w:continuationSeparator/>
      </w:r>
    </w:p>
  </w:footnote>
  <w:footnote w:type="continuationNotice" w:id="1">
    <w:p w14:paraId="1730942B" w14:textId="77777777" w:rsidR="000A455F" w:rsidRDefault="000A455F">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F0F"/>
    <w:multiLevelType w:val="multilevel"/>
    <w:tmpl w:val="6A3E3A46"/>
    <w:lvl w:ilvl="0">
      <w:start w:val="1"/>
      <w:numFmt w:val="decimal"/>
      <w:lvlText w:val="%1."/>
      <w:lvlJc w:val="left"/>
      <w:pPr>
        <w:tabs>
          <w:tab w:val="num" w:pos="795"/>
        </w:tabs>
        <w:ind w:left="795" w:hanging="360"/>
      </w:pPr>
      <w:rPr>
        <w:rFonts w:hint="default"/>
        <w:b w:val="0"/>
        <w:bCs w:val="0"/>
        <w:strike w:val="0"/>
        <w:color w:val="auto"/>
        <w:vertAlign w:val="baseline"/>
        <w14:textOutline w14:w="0" w14:cap="rnd" w14:cmpd="sng" w14:algn="ctr">
          <w14:noFill/>
          <w14:prstDash w14:val="solid"/>
          <w14:bevel/>
        </w14:textOutline>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81B1362"/>
    <w:multiLevelType w:val="multilevel"/>
    <w:tmpl w:val="6A3E3A46"/>
    <w:lvl w:ilvl="0">
      <w:start w:val="1"/>
      <w:numFmt w:val="decimal"/>
      <w:lvlText w:val="%1."/>
      <w:lvlJc w:val="left"/>
      <w:pPr>
        <w:tabs>
          <w:tab w:val="num" w:pos="795"/>
        </w:tabs>
        <w:ind w:left="795" w:hanging="360"/>
      </w:pPr>
      <w:rPr>
        <w:rFonts w:hint="default"/>
        <w:b w:val="0"/>
        <w:bCs w:val="0"/>
        <w:strike w:val="0"/>
        <w:color w:val="auto"/>
        <w:vertAlign w:val="baseline"/>
        <w14:textOutline w14:w="0" w14:cap="rnd" w14:cmpd="sng" w14:algn="ctr">
          <w14:noFill/>
          <w14:prstDash w14:val="solid"/>
          <w14:bevel/>
        </w14:textOutline>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672ED1"/>
    <w:multiLevelType w:val="multilevel"/>
    <w:tmpl w:val="51F466E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0F38EE"/>
    <w:multiLevelType w:val="hybridMultilevel"/>
    <w:tmpl w:val="9C12E8D2"/>
    <w:lvl w:ilvl="0" w:tplc="7958B74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7264571"/>
    <w:multiLevelType w:val="multilevel"/>
    <w:tmpl w:val="6A3E3A46"/>
    <w:lvl w:ilvl="0">
      <w:start w:val="1"/>
      <w:numFmt w:val="decimal"/>
      <w:lvlText w:val="%1."/>
      <w:lvlJc w:val="left"/>
      <w:pPr>
        <w:tabs>
          <w:tab w:val="num" w:pos="795"/>
        </w:tabs>
        <w:ind w:left="795" w:hanging="360"/>
      </w:pPr>
      <w:rPr>
        <w:rFonts w:hint="default"/>
        <w:b w:val="0"/>
        <w:bCs w:val="0"/>
        <w:strike w:val="0"/>
        <w:color w:val="auto"/>
        <w:vertAlign w:val="baseline"/>
        <w14:textOutline w14:w="0" w14:cap="rnd" w14:cmpd="sng" w14:algn="ctr">
          <w14:noFill/>
          <w14:prstDash w14:val="solid"/>
          <w14:bevel/>
        </w14:textOutline>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7C461D9"/>
    <w:multiLevelType w:val="hybridMultilevel"/>
    <w:tmpl w:val="15EE9408"/>
    <w:lvl w:ilvl="0" w:tplc="8E000728">
      <w:start w:val="1"/>
      <w:numFmt w:val="lowerLetter"/>
      <w:lvlText w:val="%1)"/>
      <w:lvlJc w:val="left"/>
      <w:pPr>
        <w:ind w:left="786" w:hanging="360"/>
      </w:pPr>
      <w:rPr>
        <w:rFonts w:hint="default"/>
        <w:b w:val="0"/>
        <w:bCs w:val="0"/>
      </w:rPr>
    </w:lvl>
    <w:lvl w:ilvl="1" w:tplc="14090019">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6" w15:restartNumberingAfterBreak="0">
    <w:nsid w:val="20CB53E4"/>
    <w:multiLevelType w:val="multilevel"/>
    <w:tmpl w:val="7C58DEF4"/>
    <w:lvl w:ilvl="0">
      <w:start w:val="1"/>
      <w:numFmt w:val="bullet"/>
      <w:lvlText w:val=""/>
      <w:lvlJc w:val="left"/>
      <w:pPr>
        <w:tabs>
          <w:tab w:val="num" w:pos="1080"/>
        </w:tabs>
        <w:ind w:left="1080" w:hanging="360"/>
      </w:pPr>
      <w:rPr>
        <w:rFonts w:ascii="Symbol" w:hAnsi="Symbol" w:hint="default"/>
        <w:sz w:val="20"/>
      </w:rPr>
    </w:lvl>
    <w:lvl w:ilvl="1">
      <w:start w:val="25"/>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25B46B9"/>
    <w:multiLevelType w:val="multilevel"/>
    <w:tmpl w:val="4CDE35AA"/>
    <w:lvl w:ilvl="0">
      <w:start w:val="1"/>
      <w:numFmt w:val="bullet"/>
      <w:lvlText w:val=""/>
      <w:lvlJc w:val="left"/>
      <w:pPr>
        <w:tabs>
          <w:tab w:val="num" w:pos="1080"/>
        </w:tabs>
        <w:ind w:left="1080" w:hanging="360"/>
      </w:pPr>
      <w:rPr>
        <w:rFonts w:ascii="Symbol" w:hAnsi="Symbol" w:hint="default"/>
        <w:sz w:val="20"/>
      </w:rPr>
    </w:lvl>
    <w:lvl w:ilvl="1">
      <w:start w:val="27"/>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61F24F7"/>
    <w:multiLevelType w:val="hybridMultilevel"/>
    <w:tmpl w:val="7820020E"/>
    <w:lvl w:ilvl="0" w:tplc="46384834">
      <w:start w:val="1"/>
      <w:numFmt w:val="lowerLetter"/>
      <w:lvlText w:val="%1)"/>
      <w:lvlJc w:val="left"/>
      <w:pPr>
        <w:ind w:left="1130" w:hanging="7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9E15B49"/>
    <w:multiLevelType w:val="hybridMultilevel"/>
    <w:tmpl w:val="46907E7A"/>
    <w:lvl w:ilvl="0" w:tplc="6974136A">
      <w:start w:val="1"/>
      <w:numFmt w:val="lowerRoman"/>
      <w:lvlText w:val="%1)"/>
      <w:lvlJc w:val="left"/>
      <w:pPr>
        <w:ind w:left="1287" w:hanging="72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0" w15:restartNumberingAfterBreak="0">
    <w:nsid w:val="2BB33041"/>
    <w:multiLevelType w:val="hybridMultilevel"/>
    <w:tmpl w:val="E0EA23A4"/>
    <w:lvl w:ilvl="0" w:tplc="3E3867E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0A03833"/>
    <w:multiLevelType w:val="multilevel"/>
    <w:tmpl w:val="6A3E3A46"/>
    <w:lvl w:ilvl="0">
      <w:start w:val="1"/>
      <w:numFmt w:val="decimal"/>
      <w:lvlText w:val="%1."/>
      <w:lvlJc w:val="left"/>
      <w:pPr>
        <w:tabs>
          <w:tab w:val="num" w:pos="795"/>
        </w:tabs>
        <w:ind w:left="795" w:hanging="360"/>
      </w:pPr>
      <w:rPr>
        <w:rFonts w:hint="default"/>
        <w:b w:val="0"/>
        <w:bCs w:val="0"/>
        <w:strike w:val="0"/>
        <w:color w:val="auto"/>
        <w:vertAlign w:val="baseline"/>
        <w14:textOutline w14:w="0" w14:cap="rnd" w14:cmpd="sng" w14:algn="ctr">
          <w14:noFill/>
          <w14:prstDash w14:val="solid"/>
          <w14:bevel/>
        </w14:textOutline>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1C20A33"/>
    <w:multiLevelType w:val="hybridMultilevel"/>
    <w:tmpl w:val="C52002AA"/>
    <w:lvl w:ilvl="0" w:tplc="98DA8BD4">
      <w:start w:val="1"/>
      <w:numFmt w:val="lowerRoman"/>
      <w:lvlText w:val="%1)"/>
      <w:lvlJc w:val="left"/>
      <w:pPr>
        <w:ind w:left="1080" w:hanging="72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27F000A"/>
    <w:multiLevelType w:val="hybridMultilevel"/>
    <w:tmpl w:val="94027448"/>
    <w:lvl w:ilvl="0" w:tplc="31CCD308">
      <w:start w:val="1"/>
      <w:numFmt w:val="lowerRoman"/>
      <w:lvlText w:val="%1)"/>
      <w:lvlJc w:val="left"/>
      <w:pPr>
        <w:ind w:left="1647" w:hanging="72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4" w15:restartNumberingAfterBreak="0">
    <w:nsid w:val="36F641DC"/>
    <w:multiLevelType w:val="hybridMultilevel"/>
    <w:tmpl w:val="4956FE46"/>
    <w:lvl w:ilvl="0" w:tplc="F3E2CA8E">
      <w:start w:val="1"/>
      <w:numFmt w:val="lowerRoman"/>
      <w:lvlText w:val="%1)"/>
      <w:lvlJc w:val="left"/>
      <w:pPr>
        <w:ind w:left="1287" w:hanging="720"/>
      </w:pPr>
      <w:rPr>
        <w:rFonts w:hint="default"/>
      </w:rPr>
    </w:lvl>
    <w:lvl w:ilvl="1" w:tplc="14090019" w:tentative="1">
      <w:start w:val="1"/>
      <w:numFmt w:val="lowerLetter"/>
      <w:lvlText w:val="%2."/>
      <w:lvlJc w:val="left"/>
      <w:pPr>
        <w:ind w:left="1647" w:hanging="360"/>
      </w:pPr>
    </w:lvl>
    <w:lvl w:ilvl="2" w:tplc="1409001B">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5" w15:restartNumberingAfterBreak="0">
    <w:nsid w:val="39F53A0D"/>
    <w:multiLevelType w:val="hybridMultilevel"/>
    <w:tmpl w:val="A852C628"/>
    <w:lvl w:ilvl="0" w:tplc="3FFAD45E">
      <w:start w:val="1"/>
      <w:numFmt w:val="lowerRoman"/>
      <w:lvlText w:val="%1)"/>
      <w:lvlJc w:val="left"/>
      <w:pPr>
        <w:ind w:left="3207" w:hanging="720"/>
      </w:pPr>
      <w:rPr>
        <w:rFonts w:hint="default"/>
      </w:rPr>
    </w:lvl>
    <w:lvl w:ilvl="1" w:tplc="14090019" w:tentative="1">
      <w:start w:val="1"/>
      <w:numFmt w:val="lowerLetter"/>
      <w:lvlText w:val="%2."/>
      <w:lvlJc w:val="left"/>
      <w:pPr>
        <w:ind w:left="3567" w:hanging="360"/>
      </w:pPr>
    </w:lvl>
    <w:lvl w:ilvl="2" w:tplc="1409001B" w:tentative="1">
      <w:start w:val="1"/>
      <w:numFmt w:val="lowerRoman"/>
      <w:lvlText w:val="%3."/>
      <w:lvlJc w:val="right"/>
      <w:pPr>
        <w:ind w:left="4287" w:hanging="180"/>
      </w:pPr>
    </w:lvl>
    <w:lvl w:ilvl="3" w:tplc="1409000F" w:tentative="1">
      <w:start w:val="1"/>
      <w:numFmt w:val="decimal"/>
      <w:lvlText w:val="%4."/>
      <w:lvlJc w:val="left"/>
      <w:pPr>
        <w:ind w:left="5007" w:hanging="360"/>
      </w:pPr>
    </w:lvl>
    <w:lvl w:ilvl="4" w:tplc="14090019" w:tentative="1">
      <w:start w:val="1"/>
      <w:numFmt w:val="lowerLetter"/>
      <w:lvlText w:val="%5."/>
      <w:lvlJc w:val="left"/>
      <w:pPr>
        <w:ind w:left="5727" w:hanging="360"/>
      </w:pPr>
    </w:lvl>
    <w:lvl w:ilvl="5" w:tplc="1409001B" w:tentative="1">
      <w:start w:val="1"/>
      <w:numFmt w:val="lowerRoman"/>
      <w:lvlText w:val="%6."/>
      <w:lvlJc w:val="right"/>
      <w:pPr>
        <w:ind w:left="6447" w:hanging="180"/>
      </w:pPr>
    </w:lvl>
    <w:lvl w:ilvl="6" w:tplc="1409000F" w:tentative="1">
      <w:start w:val="1"/>
      <w:numFmt w:val="decimal"/>
      <w:lvlText w:val="%7."/>
      <w:lvlJc w:val="left"/>
      <w:pPr>
        <w:ind w:left="7167" w:hanging="360"/>
      </w:pPr>
    </w:lvl>
    <w:lvl w:ilvl="7" w:tplc="14090019" w:tentative="1">
      <w:start w:val="1"/>
      <w:numFmt w:val="lowerLetter"/>
      <w:lvlText w:val="%8."/>
      <w:lvlJc w:val="left"/>
      <w:pPr>
        <w:ind w:left="7887" w:hanging="360"/>
      </w:pPr>
    </w:lvl>
    <w:lvl w:ilvl="8" w:tplc="1409001B" w:tentative="1">
      <w:start w:val="1"/>
      <w:numFmt w:val="lowerRoman"/>
      <w:lvlText w:val="%9."/>
      <w:lvlJc w:val="right"/>
      <w:pPr>
        <w:ind w:left="8607" w:hanging="180"/>
      </w:pPr>
    </w:lvl>
  </w:abstractNum>
  <w:abstractNum w:abstractNumId="16" w15:restartNumberingAfterBreak="0">
    <w:nsid w:val="3B7C422D"/>
    <w:multiLevelType w:val="multilevel"/>
    <w:tmpl w:val="C81A2E1A"/>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A37CC0"/>
    <w:multiLevelType w:val="hybridMultilevel"/>
    <w:tmpl w:val="9CD07F2C"/>
    <w:lvl w:ilvl="0" w:tplc="F73ED1E0">
      <w:start w:val="1"/>
      <w:numFmt w:val="lowerRoman"/>
      <w:lvlText w:val="%1)"/>
      <w:lvlJc w:val="left"/>
      <w:pPr>
        <w:ind w:left="1080" w:hanging="72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B0F45E5"/>
    <w:multiLevelType w:val="hybridMultilevel"/>
    <w:tmpl w:val="E8D001A0"/>
    <w:lvl w:ilvl="0" w:tplc="A4B894D8">
      <w:start w:val="1"/>
      <w:numFmt w:val="upperLetter"/>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D4043D8"/>
    <w:multiLevelType w:val="multilevel"/>
    <w:tmpl w:val="FC0C094A"/>
    <w:lvl w:ilvl="0">
      <w:start w:val="1"/>
      <w:numFmt w:val="bullet"/>
      <w:lvlText w:val=""/>
      <w:lvlJc w:val="left"/>
      <w:pPr>
        <w:tabs>
          <w:tab w:val="num" w:pos="1080"/>
        </w:tabs>
        <w:ind w:left="1080" w:hanging="360"/>
      </w:pPr>
      <w:rPr>
        <w:rFonts w:ascii="Symbol" w:hAnsi="Symbol" w:hint="default"/>
        <w:sz w:val="20"/>
      </w:rPr>
    </w:lvl>
    <w:lvl w:ilvl="1">
      <w:start w:val="18"/>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E5E2E5E"/>
    <w:multiLevelType w:val="multilevel"/>
    <w:tmpl w:val="9F4A760E"/>
    <w:lvl w:ilvl="0">
      <w:start w:val="3"/>
      <w:numFmt w:val="decimal"/>
      <w:lvlText w:val="%1."/>
      <w:lvlJc w:val="left"/>
      <w:pPr>
        <w:tabs>
          <w:tab w:val="num" w:pos="360"/>
        </w:tabs>
        <w:ind w:left="360" w:hanging="360"/>
      </w:pPr>
      <w:rPr>
        <w:rFonts w:hint="default"/>
        <w:b w:val="0"/>
        <w:bCs w:val="0"/>
        <w:strike w:val="0"/>
        <w:color w:val="auto"/>
        <w:vertAlign w:val="baseline"/>
      </w:rPr>
    </w:lvl>
    <w:lvl w:ilvl="1">
      <w:start w:val="1"/>
      <w:numFmt w:val="lowerLetter"/>
      <w:lvlText w:val="(%2)"/>
      <w:lvlJc w:val="left"/>
      <w:pPr>
        <w:tabs>
          <w:tab w:val="num" w:pos="-75"/>
        </w:tabs>
        <w:ind w:left="-75" w:hanging="360"/>
      </w:pPr>
      <w:rPr>
        <w:rFonts w:hint="default"/>
      </w:rPr>
    </w:lvl>
    <w:lvl w:ilvl="2">
      <w:start w:val="1"/>
      <w:numFmt w:val="lowerRoman"/>
      <w:lvlText w:val="(%3)"/>
      <w:lvlJc w:val="left"/>
      <w:pPr>
        <w:tabs>
          <w:tab w:val="num" w:pos="645"/>
        </w:tabs>
        <w:ind w:left="645" w:hanging="360"/>
      </w:pPr>
      <w:rPr>
        <w:rFonts w:hint="default"/>
      </w:rPr>
    </w:lvl>
    <w:lvl w:ilvl="3">
      <w:start w:val="1"/>
      <w:numFmt w:val="decimal"/>
      <w:lvlText w:val="(%4)"/>
      <w:lvlJc w:val="left"/>
      <w:pPr>
        <w:tabs>
          <w:tab w:val="num" w:pos="1005"/>
        </w:tabs>
        <w:ind w:left="1005" w:hanging="360"/>
      </w:pPr>
      <w:rPr>
        <w:rFonts w:hint="default"/>
      </w:rPr>
    </w:lvl>
    <w:lvl w:ilvl="4">
      <w:start w:val="1"/>
      <w:numFmt w:val="lowerLetter"/>
      <w:lvlText w:val="(%5)"/>
      <w:lvlJc w:val="left"/>
      <w:pPr>
        <w:tabs>
          <w:tab w:val="num" w:pos="1365"/>
        </w:tabs>
        <w:ind w:left="1365" w:hanging="360"/>
      </w:pPr>
      <w:rPr>
        <w:rFonts w:hint="default"/>
      </w:rPr>
    </w:lvl>
    <w:lvl w:ilvl="5">
      <w:start w:val="1"/>
      <w:numFmt w:val="lowerRoman"/>
      <w:lvlText w:val="(%6)"/>
      <w:lvlJc w:val="left"/>
      <w:pPr>
        <w:tabs>
          <w:tab w:val="num" w:pos="1725"/>
        </w:tabs>
        <w:ind w:left="1725" w:hanging="360"/>
      </w:pPr>
      <w:rPr>
        <w:rFonts w:hint="default"/>
      </w:rPr>
    </w:lvl>
    <w:lvl w:ilvl="6">
      <w:start w:val="1"/>
      <w:numFmt w:val="decimal"/>
      <w:lvlText w:val="%7."/>
      <w:lvlJc w:val="left"/>
      <w:pPr>
        <w:tabs>
          <w:tab w:val="num" w:pos="2085"/>
        </w:tabs>
        <w:ind w:left="2085" w:hanging="360"/>
      </w:pPr>
      <w:rPr>
        <w:rFonts w:hint="default"/>
      </w:rPr>
    </w:lvl>
    <w:lvl w:ilvl="7">
      <w:start w:val="1"/>
      <w:numFmt w:val="lowerLetter"/>
      <w:lvlText w:val="%8."/>
      <w:lvlJc w:val="left"/>
      <w:pPr>
        <w:tabs>
          <w:tab w:val="num" w:pos="2445"/>
        </w:tabs>
        <w:ind w:left="2445" w:hanging="360"/>
      </w:pPr>
      <w:rPr>
        <w:rFonts w:hint="default"/>
      </w:rPr>
    </w:lvl>
    <w:lvl w:ilvl="8">
      <w:start w:val="1"/>
      <w:numFmt w:val="lowerRoman"/>
      <w:lvlText w:val="%9."/>
      <w:lvlJc w:val="left"/>
      <w:pPr>
        <w:tabs>
          <w:tab w:val="num" w:pos="2805"/>
        </w:tabs>
        <w:ind w:left="2805" w:hanging="360"/>
      </w:pPr>
      <w:rPr>
        <w:rFonts w:hint="default"/>
      </w:rPr>
    </w:lvl>
  </w:abstractNum>
  <w:abstractNum w:abstractNumId="21" w15:restartNumberingAfterBreak="0">
    <w:nsid w:val="58730BFB"/>
    <w:multiLevelType w:val="multilevel"/>
    <w:tmpl w:val="91C4AA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9EF6C15"/>
    <w:multiLevelType w:val="multilevel"/>
    <w:tmpl w:val="70B2BEC8"/>
    <w:lvl w:ilvl="0">
      <w:start w:val="1"/>
      <w:numFmt w:val="decimal"/>
      <w:lvlText w:val="%1."/>
      <w:lvlJc w:val="left"/>
      <w:pPr>
        <w:tabs>
          <w:tab w:val="num" w:pos="795"/>
        </w:tabs>
        <w:ind w:left="795" w:hanging="360"/>
      </w:pPr>
      <w:rPr>
        <w:rFonts w:hint="default"/>
        <w:b w:val="0"/>
        <w:strike w:val="0"/>
        <w:vertAlign w:val="baseline"/>
        <w14:textOutline w14:w="0" w14:cap="rnd" w14:cmpd="sng" w14:algn="ctr">
          <w14:noFill/>
          <w14:prstDash w14:val="solid"/>
          <w14:bevel/>
        </w14:textOutline>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AC61B91"/>
    <w:multiLevelType w:val="multilevel"/>
    <w:tmpl w:val="51F466E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D10E14"/>
    <w:multiLevelType w:val="hybridMultilevel"/>
    <w:tmpl w:val="2654BCDC"/>
    <w:lvl w:ilvl="0" w:tplc="295AEA6E">
      <w:start w:val="1"/>
      <w:numFmt w:val="lowerRoman"/>
      <w:lvlText w:val="%1)"/>
      <w:lvlJc w:val="left"/>
      <w:pPr>
        <w:ind w:left="1080" w:hanging="72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4BA7E7A"/>
    <w:multiLevelType w:val="hybridMultilevel"/>
    <w:tmpl w:val="B0EA8D04"/>
    <w:lvl w:ilvl="0" w:tplc="A21EC796">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6D301BE8"/>
    <w:multiLevelType w:val="hybridMultilevel"/>
    <w:tmpl w:val="C328629C"/>
    <w:lvl w:ilvl="0" w:tplc="CB1C9D5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E504C2D"/>
    <w:multiLevelType w:val="hybridMultilevel"/>
    <w:tmpl w:val="C5F25A30"/>
    <w:lvl w:ilvl="0" w:tplc="754412FC">
      <w:start w:val="1"/>
      <w:numFmt w:val="lowerRoman"/>
      <w:lvlText w:val="%1)"/>
      <w:lvlJc w:val="left"/>
      <w:pPr>
        <w:ind w:left="1287" w:hanging="720"/>
      </w:pPr>
      <w:rPr>
        <w:rFonts w:hint="default"/>
        <w:b w:val="0"/>
        <w:bCs w:val="0"/>
      </w:rPr>
    </w:lvl>
    <w:lvl w:ilvl="1" w:tplc="14090019" w:tentative="1">
      <w:start w:val="1"/>
      <w:numFmt w:val="lowerLetter"/>
      <w:lvlText w:val="%2."/>
      <w:lvlJc w:val="left"/>
      <w:pPr>
        <w:ind w:left="1647" w:hanging="360"/>
      </w:pPr>
    </w:lvl>
    <w:lvl w:ilvl="2" w:tplc="1409001B">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8" w15:restartNumberingAfterBreak="0">
    <w:nsid w:val="6E5A4C6F"/>
    <w:multiLevelType w:val="multilevel"/>
    <w:tmpl w:val="1056FCAE"/>
    <w:lvl w:ilvl="0">
      <w:start w:val="1"/>
      <w:numFmt w:val="bullet"/>
      <w:lvlText w:val=""/>
      <w:lvlJc w:val="left"/>
      <w:pPr>
        <w:tabs>
          <w:tab w:val="num" w:pos="1080"/>
        </w:tabs>
        <w:ind w:left="1080" w:hanging="360"/>
      </w:pPr>
      <w:rPr>
        <w:rFonts w:ascii="Symbol" w:hAnsi="Symbol" w:hint="default"/>
        <w:sz w:val="20"/>
      </w:rPr>
    </w:lvl>
    <w:lvl w:ilvl="1">
      <w:start w:val="19"/>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6F1123E9"/>
    <w:multiLevelType w:val="multilevel"/>
    <w:tmpl w:val="F3301418"/>
    <w:lvl w:ilvl="0">
      <w:start w:val="1"/>
      <w:numFmt w:val="bullet"/>
      <w:lvlText w:val=""/>
      <w:lvlJc w:val="left"/>
      <w:pPr>
        <w:tabs>
          <w:tab w:val="num" w:pos="1080"/>
        </w:tabs>
        <w:ind w:left="1080" w:hanging="360"/>
      </w:pPr>
      <w:rPr>
        <w:rFonts w:ascii="Symbol" w:hAnsi="Symbol" w:hint="default"/>
        <w:sz w:val="20"/>
      </w:rPr>
    </w:lvl>
    <w:lvl w:ilvl="1">
      <w:start w:val="15"/>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70EE2A9D"/>
    <w:multiLevelType w:val="hybridMultilevel"/>
    <w:tmpl w:val="091CEF52"/>
    <w:lvl w:ilvl="0" w:tplc="A822B1F8">
      <w:start w:val="9"/>
      <w:numFmt w:val="lowerLetter"/>
      <w:lvlText w:val="%1)"/>
      <w:lvlJc w:val="left"/>
      <w:pPr>
        <w:ind w:left="1137" w:hanging="570"/>
      </w:pPr>
      <w:rPr>
        <w:rFonts w:hint="default"/>
        <w:b w:val="0"/>
        <w:u w:val="none"/>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1" w15:restartNumberingAfterBreak="0">
    <w:nsid w:val="79016D5C"/>
    <w:multiLevelType w:val="hybridMultilevel"/>
    <w:tmpl w:val="76CAC12C"/>
    <w:lvl w:ilvl="0" w:tplc="7958B740">
      <w:start w:val="1"/>
      <w:numFmt w:val="lowerRoman"/>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7AF7233C"/>
    <w:multiLevelType w:val="multilevel"/>
    <w:tmpl w:val="D31A2C1A"/>
    <w:lvl w:ilvl="0">
      <w:start w:val="1"/>
      <w:numFmt w:val="lowerLetter"/>
      <w:pStyle w:val="Orderedlist"/>
      <w:lvlText w:val="%1)"/>
      <w:lvlJc w:val="left"/>
      <w:pPr>
        <w:tabs>
          <w:tab w:val="num" w:pos="1418"/>
        </w:tabs>
        <w:ind w:left="1418" w:hanging="567"/>
      </w:pPr>
      <w:rPr>
        <w:rFonts w:cs="Times New Roman" w:hint="default"/>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1">
      <w:start w:val="1"/>
      <w:numFmt w:val="lowerRoman"/>
      <w:lvlText w:val="%2."/>
      <w:lvlJc w:val="left"/>
      <w:pPr>
        <w:tabs>
          <w:tab w:val="num" w:pos="1309"/>
        </w:tabs>
        <w:ind w:left="1309" w:hanging="360"/>
      </w:pPr>
      <w:rPr>
        <w:rFonts w:hint="default"/>
      </w:rPr>
    </w:lvl>
    <w:lvl w:ilvl="2">
      <w:start w:val="1"/>
      <w:numFmt w:val="lowerRoman"/>
      <w:lvlText w:val="%3."/>
      <w:lvlJc w:val="right"/>
      <w:pPr>
        <w:tabs>
          <w:tab w:val="num" w:pos="2029"/>
        </w:tabs>
        <w:ind w:left="2029" w:hanging="180"/>
      </w:pPr>
    </w:lvl>
    <w:lvl w:ilvl="3">
      <w:start w:val="1"/>
      <w:numFmt w:val="decimal"/>
      <w:lvlText w:val="%4."/>
      <w:lvlJc w:val="left"/>
      <w:pPr>
        <w:tabs>
          <w:tab w:val="num" w:pos="2749"/>
        </w:tabs>
        <w:ind w:left="2749" w:hanging="360"/>
      </w:pPr>
    </w:lvl>
    <w:lvl w:ilvl="4">
      <w:start w:val="1"/>
      <w:numFmt w:val="lowerLetter"/>
      <w:lvlText w:val="%5."/>
      <w:lvlJc w:val="left"/>
      <w:pPr>
        <w:tabs>
          <w:tab w:val="num" w:pos="3469"/>
        </w:tabs>
        <w:ind w:left="3469" w:hanging="360"/>
      </w:pPr>
    </w:lvl>
    <w:lvl w:ilvl="5">
      <w:start w:val="1"/>
      <w:numFmt w:val="lowerRoman"/>
      <w:lvlText w:val="%6."/>
      <w:lvlJc w:val="right"/>
      <w:pPr>
        <w:tabs>
          <w:tab w:val="num" w:pos="4189"/>
        </w:tabs>
        <w:ind w:left="4189" w:hanging="180"/>
      </w:pPr>
    </w:lvl>
    <w:lvl w:ilvl="6">
      <w:start w:val="1"/>
      <w:numFmt w:val="decimal"/>
      <w:lvlText w:val="%7."/>
      <w:lvlJc w:val="left"/>
      <w:pPr>
        <w:tabs>
          <w:tab w:val="num" w:pos="4909"/>
        </w:tabs>
        <w:ind w:left="4909" w:hanging="360"/>
      </w:pPr>
    </w:lvl>
    <w:lvl w:ilvl="7">
      <w:start w:val="1"/>
      <w:numFmt w:val="lowerLetter"/>
      <w:lvlText w:val="%8."/>
      <w:lvlJc w:val="left"/>
      <w:pPr>
        <w:tabs>
          <w:tab w:val="num" w:pos="5629"/>
        </w:tabs>
        <w:ind w:left="5629" w:hanging="360"/>
      </w:pPr>
    </w:lvl>
    <w:lvl w:ilvl="8">
      <w:start w:val="1"/>
      <w:numFmt w:val="lowerRoman"/>
      <w:lvlText w:val="%9."/>
      <w:lvlJc w:val="right"/>
      <w:pPr>
        <w:tabs>
          <w:tab w:val="num" w:pos="6349"/>
        </w:tabs>
        <w:ind w:left="6349" w:hanging="180"/>
      </w:pPr>
    </w:lvl>
  </w:abstractNum>
  <w:abstractNum w:abstractNumId="33" w15:restartNumberingAfterBreak="0">
    <w:nsid w:val="7BED08B7"/>
    <w:multiLevelType w:val="hybridMultilevel"/>
    <w:tmpl w:val="1B2E2408"/>
    <w:lvl w:ilvl="0" w:tplc="28D8464A">
      <w:start w:val="4"/>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D9A5F6B"/>
    <w:multiLevelType w:val="hybridMultilevel"/>
    <w:tmpl w:val="890638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E985B28"/>
    <w:multiLevelType w:val="multilevel"/>
    <w:tmpl w:val="9E4C364E"/>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237738403">
    <w:abstractNumId w:val="21"/>
  </w:num>
  <w:num w:numId="2" w16cid:durableId="1111819096">
    <w:abstractNumId w:val="1"/>
  </w:num>
  <w:num w:numId="3" w16cid:durableId="202133471">
    <w:abstractNumId w:val="32"/>
  </w:num>
  <w:num w:numId="4" w16cid:durableId="1850295283">
    <w:abstractNumId w:val="35"/>
  </w:num>
  <w:num w:numId="5" w16cid:durableId="2100059836">
    <w:abstractNumId w:val="16"/>
  </w:num>
  <w:num w:numId="6" w16cid:durableId="2076246391">
    <w:abstractNumId w:val="23"/>
  </w:num>
  <w:num w:numId="7" w16cid:durableId="738746995">
    <w:abstractNumId w:val="18"/>
  </w:num>
  <w:num w:numId="8" w16cid:durableId="855576838">
    <w:abstractNumId w:val="3"/>
  </w:num>
  <w:num w:numId="9" w16cid:durableId="1120567246">
    <w:abstractNumId w:val="22"/>
  </w:num>
  <w:num w:numId="10" w16cid:durableId="1880582019">
    <w:abstractNumId w:val="26"/>
  </w:num>
  <w:num w:numId="11" w16cid:durableId="496117036">
    <w:abstractNumId w:val="25"/>
  </w:num>
  <w:num w:numId="12" w16cid:durableId="419719672">
    <w:abstractNumId w:val="24"/>
  </w:num>
  <w:num w:numId="13" w16cid:durableId="289284854">
    <w:abstractNumId w:val="17"/>
  </w:num>
  <w:num w:numId="14" w16cid:durableId="1300528825">
    <w:abstractNumId w:val="11"/>
  </w:num>
  <w:num w:numId="15" w16cid:durableId="2131969640">
    <w:abstractNumId w:val="0"/>
  </w:num>
  <w:num w:numId="16" w16cid:durableId="763187986">
    <w:abstractNumId w:val="13"/>
  </w:num>
  <w:num w:numId="17" w16cid:durableId="1524706834">
    <w:abstractNumId w:val="10"/>
  </w:num>
  <w:num w:numId="18" w16cid:durableId="2026126942">
    <w:abstractNumId w:val="12"/>
  </w:num>
  <w:num w:numId="19" w16cid:durableId="1725717191">
    <w:abstractNumId w:val="5"/>
  </w:num>
  <w:num w:numId="20" w16cid:durableId="468598845">
    <w:abstractNumId w:val="8"/>
  </w:num>
  <w:num w:numId="21" w16cid:durableId="966007678">
    <w:abstractNumId w:val="31"/>
  </w:num>
  <w:num w:numId="22" w16cid:durableId="1289775480">
    <w:abstractNumId w:val="2"/>
  </w:num>
  <w:num w:numId="23" w16cid:durableId="1208839052">
    <w:abstractNumId w:val="4"/>
  </w:num>
  <w:num w:numId="24" w16cid:durableId="1272322648">
    <w:abstractNumId w:val="20"/>
  </w:num>
  <w:num w:numId="25" w16cid:durableId="1905987088">
    <w:abstractNumId w:val="15"/>
  </w:num>
  <w:num w:numId="26" w16cid:durableId="1234121728">
    <w:abstractNumId w:val="33"/>
  </w:num>
  <w:num w:numId="27" w16cid:durableId="1604723604">
    <w:abstractNumId w:val="27"/>
  </w:num>
  <w:num w:numId="28" w16cid:durableId="1905992848">
    <w:abstractNumId w:val="30"/>
  </w:num>
  <w:num w:numId="29" w16cid:durableId="1310400193">
    <w:abstractNumId w:val="14"/>
  </w:num>
  <w:num w:numId="30" w16cid:durableId="1791507717">
    <w:abstractNumId w:val="9"/>
  </w:num>
  <w:num w:numId="31" w16cid:durableId="1567185562">
    <w:abstractNumId w:val="19"/>
  </w:num>
  <w:num w:numId="32" w16cid:durableId="666442832">
    <w:abstractNumId w:val="7"/>
  </w:num>
  <w:num w:numId="33" w16cid:durableId="158542593">
    <w:abstractNumId w:val="28"/>
  </w:num>
  <w:num w:numId="34" w16cid:durableId="144901984">
    <w:abstractNumId w:val="29"/>
  </w:num>
  <w:num w:numId="35" w16cid:durableId="1814104317">
    <w:abstractNumId w:val="6"/>
  </w:num>
  <w:num w:numId="36" w16cid:durableId="1915696009">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0"/>
  <w:defaultTabStop w:val="113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FE"/>
    <w:rsid w:val="00000D39"/>
    <w:rsid w:val="0000187A"/>
    <w:rsid w:val="00001932"/>
    <w:rsid w:val="00011867"/>
    <w:rsid w:val="00020BD6"/>
    <w:rsid w:val="00023458"/>
    <w:rsid w:val="00024270"/>
    <w:rsid w:val="00032480"/>
    <w:rsid w:val="0003315E"/>
    <w:rsid w:val="00043D91"/>
    <w:rsid w:val="000451CD"/>
    <w:rsid w:val="00047E4E"/>
    <w:rsid w:val="0005278B"/>
    <w:rsid w:val="000547B5"/>
    <w:rsid w:val="0005676E"/>
    <w:rsid w:val="00057458"/>
    <w:rsid w:val="0006061F"/>
    <w:rsid w:val="00061C76"/>
    <w:rsid w:val="000625D9"/>
    <w:rsid w:val="00066123"/>
    <w:rsid w:val="00067765"/>
    <w:rsid w:val="00070F38"/>
    <w:rsid w:val="000761D5"/>
    <w:rsid w:val="00076353"/>
    <w:rsid w:val="00083DD9"/>
    <w:rsid w:val="0008762F"/>
    <w:rsid w:val="00092FAE"/>
    <w:rsid w:val="00093561"/>
    <w:rsid w:val="000947BB"/>
    <w:rsid w:val="0009630A"/>
    <w:rsid w:val="00096824"/>
    <w:rsid w:val="000A1EC1"/>
    <w:rsid w:val="000A3056"/>
    <w:rsid w:val="000A455F"/>
    <w:rsid w:val="000A49D1"/>
    <w:rsid w:val="000A58E7"/>
    <w:rsid w:val="000A61D9"/>
    <w:rsid w:val="000A6B83"/>
    <w:rsid w:val="000B1115"/>
    <w:rsid w:val="000B3A3B"/>
    <w:rsid w:val="000B755C"/>
    <w:rsid w:val="000C3A72"/>
    <w:rsid w:val="000C42E3"/>
    <w:rsid w:val="000C4F34"/>
    <w:rsid w:val="000C562A"/>
    <w:rsid w:val="000C5936"/>
    <w:rsid w:val="000D2659"/>
    <w:rsid w:val="000E098A"/>
    <w:rsid w:val="000E0A6A"/>
    <w:rsid w:val="000E17AB"/>
    <w:rsid w:val="000E2523"/>
    <w:rsid w:val="000E56EF"/>
    <w:rsid w:val="000E5A5D"/>
    <w:rsid w:val="000E5DB5"/>
    <w:rsid w:val="000E7205"/>
    <w:rsid w:val="000E7954"/>
    <w:rsid w:val="000E7B8A"/>
    <w:rsid w:val="000F1544"/>
    <w:rsid w:val="000F26BE"/>
    <w:rsid w:val="000F40EA"/>
    <w:rsid w:val="000F46BF"/>
    <w:rsid w:val="000F5D49"/>
    <w:rsid w:val="000F62A8"/>
    <w:rsid w:val="000F7667"/>
    <w:rsid w:val="000F7C84"/>
    <w:rsid w:val="001010D6"/>
    <w:rsid w:val="001011B1"/>
    <w:rsid w:val="001038F8"/>
    <w:rsid w:val="00104551"/>
    <w:rsid w:val="001065C7"/>
    <w:rsid w:val="00112A24"/>
    <w:rsid w:val="00114C4A"/>
    <w:rsid w:val="0011651A"/>
    <w:rsid w:val="00116B24"/>
    <w:rsid w:val="0011793C"/>
    <w:rsid w:val="00120FD8"/>
    <w:rsid w:val="00121337"/>
    <w:rsid w:val="0012313E"/>
    <w:rsid w:val="00127F2C"/>
    <w:rsid w:val="00132330"/>
    <w:rsid w:val="00141A69"/>
    <w:rsid w:val="00142784"/>
    <w:rsid w:val="00144DEC"/>
    <w:rsid w:val="00146D37"/>
    <w:rsid w:val="00150C1F"/>
    <w:rsid w:val="001540CC"/>
    <w:rsid w:val="00161A32"/>
    <w:rsid w:val="001621C7"/>
    <w:rsid w:val="00164D36"/>
    <w:rsid w:val="00173E16"/>
    <w:rsid w:val="001749F9"/>
    <w:rsid w:val="001817E1"/>
    <w:rsid w:val="001821B2"/>
    <w:rsid w:val="00183490"/>
    <w:rsid w:val="00185D46"/>
    <w:rsid w:val="00197AB9"/>
    <w:rsid w:val="001A4FB8"/>
    <w:rsid w:val="001B07CE"/>
    <w:rsid w:val="001B4EED"/>
    <w:rsid w:val="001B61BE"/>
    <w:rsid w:val="001C01AC"/>
    <w:rsid w:val="001C12D4"/>
    <w:rsid w:val="001C59D0"/>
    <w:rsid w:val="001C74C7"/>
    <w:rsid w:val="001D1B02"/>
    <w:rsid w:val="001D4A1A"/>
    <w:rsid w:val="001D619D"/>
    <w:rsid w:val="001E0C71"/>
    <w:rsid w:val="001E3714"/>
    <w:rsid w:val="001E6988"/>
    <w:rsid w:val="001E71E1"/>
    <w:rsid w:val="001F1942"/>
    <w:rsid w:val="001F3CFD"/>
    <w:rsid w:val="001F714B"/>
    <w:rsid w:val="00203CE4"/>
    <w:rsid w:val="002055C5"/>
    <w:rsid w:val="00213926"/>
    <w:rsid w:val="00213CFE"/>
    <w:rsid w:val="00214685"/>
    <w:rsid w:val="00217820"/>
    <w:rsid w:val="00217A76"/>
    <w:rsid w:val="00220303"/>
    <w:rsid w:val="00223760"/>
    <w:rsid w:val="00235F1B"/>
    <w:rsid w:val="00241B26"/>
    <w:rsid w:val="00250453"/>
    <w:rsid w:val="00252390"/>
    <w:rsid w:val="00253B01"/>
    <w:rsid w:val="00254750"/>
    <w:rsid w:val="00261830"/>
    <w:rsid w:val="00262CA5"/>
    <w:rsid w:val="0026655D"/>
    <w:rsid w:val="00266A8B"/>
    <w:rsid w:val="00275AE9"/>
    <w:rsid w:val="00275D62"/>
    <w:rsid w:val="00280F36"/>
    <w:rsid w:val="00282218"/>
    <w:rsid w:val="00291484"/>
    <w:rsid w:val="0029715E"/>
    <w:rsid w:val="00297570"/>
    <w:rsid w:val="002A3389"/>
    <w:rsid w:val="002A5C71"/>
    <w:rsid w:val="002B0AC2"/>
    <w:rsid w:val="002B44E5"/>
    <w:rsid w:val="002C18A0"/>
    <w:rsid w:val="002C2F82"/>
    <w:rsid w:val="002C597C"/>
    <w:rsid w:val="002C5E99"/>
    <w:rsid w:val="002D0AE2"/>
    <w:rsid w:val="002D0CDD"/>
    <w:rsid w:val="002D1F12"/>
    <w:rsid w:val="002D218C"/>
    <w:rsid w:val="002D52BA"/>
    <w:rsid w:val="002D60A7"/>
    <w:rsid w:val="002D611D"/>
    <w:rsid w:val="002D633D"/>
    <w:rsid w:val="002E2497"/>
    <w:rsid w:val="002E5F0C"/>
    <w:rsid w:val="002E6433"/>
    <w:rsid w:val="002E6C78"/>
    <w:rsid w:val="002F4261"/>
    <w:rsid w:val="002F56B2"/>
    <w:rsid w:val="002F6C4A"/>
    <w:rsid w:val="002F7224"/>
    <w:rsid w:val="00301815"/>
    <w:rsid w:val="003022AA"/>
    <w:rsid w:val="003040E7"/>
    <w:rsid w:val="00304E2B"/>
    <w:rsid w:val="00307A83"/>
    <w:rsid w:val="00310898"/>
    <w:rsid w:val="0031214A"/>
    <w:rsid w:val="003134A8"/>
    <w:rsid w:val="00314EC9"/>
    <w:rsid w:val="00320F40"/>
    <w:rsid w:val="00333717"/>
    <w:rsid w:val="003341C2"/>
    <w:rsid w:val="00334C6B"/>
    <w:rsid w:val="00335212"/>
    <w:rsid w:val="0034127C"/>
    <w:rsid w:val="00343361"/>
    <w:rsid w:val="00346449"/>
    <w:rsid w:val="0034698A"/>
    <w:rsid w:val="003515E0"/>
    <w:rsid w:val="003527FA"/>
    <w:rsid w:val="00352F11"/>
    <w:rsid w:val="00353701"/>
    <w:rsid w:val="00353C7C"/>
    <w:rsid w:val="00361DFE"/>
    <w:rsid w:val="00361F23"/>
    <w:rsid w:val="0036253C"/>
    <w:rsid w:val="00365BB2"/>
    <w:rsid w:val="0037052B"/>
    <w:rsid w:val="00372FEF"/>
    <w:rsid w:val="00381C43"/>
    <w:rsid w:val="0038200F"/>
    <w:rsid w:val="0038536F"/>
    <w:rsid w:val="003858F3"/>
    <w:rsid w:val="00386518"/>
    <w:rsid w:val="00391445"/>
    <w:rsid w:val="0039307C"/>
    <w:rsid w:val="00394236"/>
    <w:rsid w:val="0039491C"/>
    <w:rsid w:val="00395362"/>
    <w:rsid w:val="003956C4"/>
    <w:rsid w:val="00395868"/>
    <w:rsid w:val="003A0E25"/>
    <w:rsid w:val="003A3C4B"/>
    <w:rsid w:val="003A525A"/>
    <w:rsid w:val="003A7C71"/>
    <w:rsid w:val="003B1899"/>
    <w:rsid w:val="003B4279"/>
    <w:rsid w:val="003B5DFA"/>
    <w:rsid w:val="003C211F"/>
    <w:rsid w:val="003C44F2"/>
    <w:rsid w:val="003C770C"/>
    <w:rsid w:val="003D0989"/>
    <w:rsid w:val="003D0D5C"/>
    <w:rsid w:val="003D287C"/>
    <w:rsid w:val="003D3411"/>
    <w:rsid w:val="003D6B31"/>
    <w:rsid w:val="003D7B44"/>
    <w:rsid w:val="003D7E4F"/>
    <w:rsid w:val="003E2970"/>
    <w:rsid w:val="003E3B45"/>
    <w:rsid w:val="003E6FEA"/>
    <w:rsid w:val="003F0DCE"/>
    <w:rsid w:val="003F1F88"/>
    <w:rsid w:val="003F3279"/>
    <w:rsid w:val="003F3797"/>
    <w:rsid w:val="003F4535"/>
    <w:rsid w:val="003F52C3"/>
    <w:rsid w:val="003F5D53"/>
    <w:rsid w:val="003F7FB0"/>
    <w:rsid w:val="00404C49"/>
    <w:rsid w:val="00410ED1"/>
    <w:rsid w:val="00413D78"/>
    <w:rsid w:val="004212BB"/>
    <w:rsid w:val="00422263"/>
    <w:rsid w:val="00423079"/>
    <w:rsid w:val="004239BF"/>
    <w:rsid w:val="00423EBB"/>
    <w:rsid w:val="0043274E"/>
    <w:rsid w:val="004341DE"/>
    <w:rsid w:val="00437D14"/>
    <w:rsid w:val="00444439"/>
    <w:rsid w:val="0044514A"/>
    <w:rsid w:val="00446E8B"/>
    <w:rsid w:val="004474DB"/>
    <w:rsid w:val="00451277"/>
    <w:rsid w:val="00452622"/>
    <w:rsid w:val="00452E58"/>
    <w:rsid w:val="00455F63"/>
    <w:rsid w:val="00457C63"/>
    <w:rsid w:val="0046370F"/>
    <w:rsid w:val="0046402F"/>
    <w:rsid w:val="00472411"/>
    <w:rsid w:val="00475080"/>
    <w:rsid w:val="00475292"/>
    <w:rsid w:val="00477A0B"/>
    <w:rsid w:val="00480715"/>
    <w:rsid w:val="00484FB6"/>
    <w:rsid w:val="00485201"/>
    <w:rsid w:val="004869B5"/>
    <w:rsid w:val="00486F3F"/>
    <w:rsid w:val="00490A08"/>
    <w:rsid w:val="004916D5"/>
    <w:rsid w:val="00493221"/>
    <w:rsid w:val="00496F8D"/>
    <w:rsid w:val="004A0AE9"/>
    <w:rsid w:val="004B0C61"/>
    <w:rsid w:val="004B1673"/>
    <w:rsid w:val="004B1A8A"/>
    <w:rsid w:val="004B2904"/>
    <w:rsid w:val="004B3A3F"/>
    <w:rsid w:val="004B4DC4"/>
    <w:rsid w:val="004B65EA"/>
    <w:rsid w:val="004B790D"/>
    <w:rsid w:val="004B7EEE"/>
    <w:rsid w:val="004C5B5A"/>
    <w:rsid w:val="004C69D6"/>
    <w:rsid w:val="004D2543"/>
    <w:rsid w:val="004D5D8E"/>
    <w:rsid w:val="004E1194"/>
    <w:rsid w:val="004E385D"/>
    <w:rsid w:val="004E6377"/>
    <w:rsid w:val="004E6504"/>
    <w:rsid w:val="004E6B12"/>
    <w:rsid w:val="004E74DB"/>
    <w:rsid w:val="004E7DD7"/>
    <w:rsid w:val="004F3E35"/>
    <w:rsid w:val="004F436D"/>
    <w:rsid w:val="004F4E51"/>
    <w:rsid w:val="004F666A"/>
    <w:rsid w:val="00500560"/>
    <w:rsid w:val="005027CB"/>
    <w:rsid w:val="00505198"/>
    <w:rsid w:val="00507189"/>
    <w:rsid w:val="005071E2"/>
    <w:rsid w:val="005114D2"/>
    <w:rsid w:val="0051750B"/>
    <w:rsid w:val="00521352"/>
    <w:rsid w:val="00534AF0"/>
    <w:rsid w:val="005372AC"/>
    <w:rsid w:val="00543CD3"/>
    <w:rsid w:val="00545515"/>
    <w:rsid w:val="005462ED"/>
    <w:rsid w:val="005467F9"/>
    <w:rsid w:val="00547CCD"/>
    <w:rsid w:val="005518DE"/>
    <w:rsid w:val="00557B7B"/>
    <w:rsid w:val="00557BD2"/>
    <w:rsid w:val="00565A10"/>
    <w:rsid w:val="00565EC9"/>
    <w:rsid w:val="005717AA"/>
    <w:rsid w:val="00572BDB"/>
    <w:rsid w:val="0057400F"/>
    <w:rsid w:val="005759A0"/>
    <w:rsid w:val="0057792A"/>
    <w:rsid w:val="00580F03"/>
    <w:rsid w:val="005819EF"/>
    <w:rsid w:val="00583250"/>
    <w:rsid w:val="00583BAC"/>
    <w:rsid w:val="00586052"/>
    <w:rsid w:val="0058641C"/>
    <w:rsid w:val="00587897"/>
    <w:rsid w:val="0059014C"/>
    <w:rsid w:val="00591F6E"/>
    <w:rsid w:val="005925C2"/>
    <w:rsid w:val="005A09CF"/>
    <w:rsid w:val="005A2869"/>
    <w:rsid w:val="005A2EC0"/>
    <w:rsid w:val="005B5B88"/>
    <w:rsid w:val="005B6014"/>
    <w:rsid w:val="005B6F27"/>
    <w:rsid w:val="005C0FF2"/>
    <w:rsid w:val="005C58DD"/>
    <w:rsid w:val="005C737F"/>
    <w:rsid w:val="005D0E73"/>
    <w:rsid w:val="005D5686"/>
    <w:rsid w:val="005E145E"/>
    <w:rsid w:val="005E2BA6"/>
    <w:rsid w:val="005E2C13"/>
    <w:rsid w:val="005E38AA"/>
    <w:rsid w:val="005E72E5"/>
    <w:rsid w:val="005F1D5D"/>
    <w:rsid w:val="005F4383"/>
    <w:rsid w:val="005F5C13"/>
    <w:rsid w:val="00600B17"/>
    <w:rsid w:val="00603E5B"/>
    <w:rsid w:val="00604B22"/>
    <w:rsid w:val="00610BDD"/>
    <w:rsid w:val="00612D13"/>
    <w:rsid w:val="0061406C"/>
    <w:rsid w:val="00614F3D"/>
    <w:rsid w:val="00615644"/>
    <w:rsid w:val="00616191"/>
    <w:rsid w:val="00620B10"/>
    <w:rsid w:val="00621B57"/>
    <w:rsid w:val="00627661"/>
    <w:rsid w:val="00632AD1"/>
    <w:rsid w:val="00632B4F"/>
    <w:rsid w:val="006400CA"/>
    <w:rsid w:val="00652287"/>
    <w:rsid w:val="006530E3"/>
    <w:rsid w:val="006550FE"/>
    <w:rsid w:val="00656C83"/>
    <w:rsid w:val="00656CCD"/>
    <w:rsid w:val="00656DF7"/>
    <w:rsid w:val="006634AE"/>
    <w:rsid w:val="00670D86"/>
    <w:rsid w:val="00671EF7"/>
    <w:rsid w:val="00676296"/>
    <w:rsid w:val="00680E16"/>
    <w:rsid w:val="00680E37"/>
    <w:rsid w:val="00681CB5"/>
    <w:rsid w:val="00681EDC"/>
    <w:rsid w:val="00684175"/>
    <w:rsid w:val="00686AA8"/>
    <w:rsid w:val="00686D03"/>
    <w:rsid w:val="006926ED"/>
    <w:rsid w:val="0069309E"/>
    <w:rsid w:val="0069703F"/>
    <w:rsid w:val="0069762E"/>
    <w:rsid w:val="006A0407"/>
    <w:rsid w:val="006A1152"/>
    <w:rsid w:val="006A1820"/>
    <w:rsid w:val="006A1B9C"/>
    <w:rsid w:val="006A2E12"/>
    <w:rsid w:val="006A536A"/>
    <w:rsid w:val="006A62C3"/>
    <w:rsid w:val="006A764D"/>
    <w:rsid w:val="006B0E57"/>
    <w:rsid w:val="006C3C2B"/>
    <w:rsid w:val="006C3CAC"/>
    <w:rsid w:val="006C7B9B"/>
    <w:rsid w:val="006D4052"/>
    <w:rsid w:val="006D5FF1"/>
    <w:rsid w:val="006E2DDC"/>
    <w:rsid w:val="006E35C4"/>
    <w:rsid w:val="006E4CF3"/>
    <w:rsid w:val="006E71B3"/>
    <w:rsid w:val="006F28D5"/>
    <w:rsid w:val="006F2CA6"/>
    <w:rsid w:val="006F38F0"/>
    <w:rsid w:val="006F57D7"/>
    <w:rsid w:val="006F5B25"/>
    <w:rsid w:val="006F6D3A"/>
    <w:rsid w:val="007018A2"/>
    <w:rsid w:val="007051BE"/>
    <w:rsid w:val="0070570A"/>
    <w:rsid w:val="00705A98"/>
    <w:rsid w:val="007076C9"/>
    <w:rsid w:val="00710738"/>
    <w:rsid w:val="00710895"/>
    <w:rsid w:val="0072062D"/>
    <w:rsid w:val="00720E04"/>
    <w:rsid w:val="007261F5"/>
    <w:rsid w:val="007268FB"/>
    <w:rsid w:val="00730629"/>
    <w:rsid w:val="00731743"/>
    <w:rsid w:val="00732ABD"/>
    <w:rsid w:val="00736F3F"/>
    <w:rsid w:val="0074025F"/>
    <w:rsid w:val="007427AB"/>
    <w:rsid w:val="00746577"/>
    <w:rsid w:val="00756002"/>
    <w:rsid w:val="007601F5"/>
    <w:rsid w:val="007629FE"/>
    <w:rsid w:val="00764563"/>
    <w:rsid w:val="007724D6"/>
    <w:rsid w:val="00775758"/>
    <w:rsid w:val="00781AB0"/>
    <w:rsid w:val="0079072F"/>
    <w:rsid w:val="00793A12"/>
    <w:rsid w:val="007942F6"/>
    <w:rsid w:val="00795D1A"/>
    <w:rsid w:val="0079704F"/>
    <w:rsid w:val="007A359E"/>
    <w:rsid w:val="007A3A8B"/>
    <w:rsid w:val="007A41E3"/>
    <w:rsid w:val="007A6C4B"/>
    <w:rsid w:val="007B0E46"/>
    <w:rsid w:val="007B0FA5"/>
    <w:rsid w:val="007B2B93"/>
    <w:rsid w:val="007B3F98"/>
    <w:rsid w:val="007C0A1A"/>
    <w:rsid w:val="007C111B"/>
    <w:rsid w:val="007C3575"/>
    <w:rsid w:val="007C531A"/>
    <w:rsid w:val="007C5A18"/>
    <w:rsid w:val="007C6176"/>
    <w:rsid w:val="007D16C1"/>
    <w:rsid w:val="007D7D7D"/>
    <w:rsid w:val="007E1FCE"/>
    <w:rsid w:val="007E4AED"/>
    <w:rsid w:val="007E53E2"/>
    <w:rsid w:val="007E79D6"/>
    <w:rsid w:val="007F2329"/>
    <w:rsid w:val="007F3048"/>
    <w:rsid w:val="007F583D"/>
    <w:rsid w:val="007F698D"/>
    <w:rsid w:val="00802AB6"/>
    <w:rsid w:val="0080301E"/>
    <w:rsid w:val="00803DC7"/>
    <w:rsid w:val="0080410C"/>
    <w:rsid w:val="00813884"/>
    <w:rsid w:val="00822468"/>
    <w:rsid w:val="00823BD0"/>
    <w:rsid w:val="00831CAB"/>
    <w:rsid w:val="00831F15"/>
    <w:rsid w:val="0083228E"/>
    <w:rsid w:val="00833F80"/>
    <w:rsid w:val="008344BA"/>
    <w:rsid w:val="00835A40"/>
    <w:rsid w:val="00835BF5"/>
    <w:rsid w:val="00835CB6"/>
    <w:rsid w:val="00844ADC"/>
    <w:rsid w:val="008465A5"/>
    <w:rsid w:val="008467A8"/>
    <w:rsid w:val="008472C6"/>
    <w:rsid w:val="008501BE"/>
    <w:rsid w:val="00851766"/>
    <w:rsid w:val="008567E6"/>
    <w:rsid w:val="008607F7"/>
    <w:rsid w:val="00873D91"/>
    <w:rsid w:val="00877685"/>
    <w:rsid w:val="00880B46"/>
    <w:rsid w:val="008839C6"/>
    <w:rsid w:val="0088479B"/>
    <w:rsid w:val="00885079"/>
    <w:rsid w:val="00885B4D"/>
    <w:rsid w:val="00886FA0"/>
    <w:rsid w:val="00887CAC"/>
    <w:rsid w:val="00891CFA"/>
    <w:rsid w:val="00894457"/>
    <w:rsid w:val="008A3C98"/>
    <w:rsid w:val="008A4923"/>
    <w:rsid w:val="008A58A2"/>
    <w:rsid w:val="008B1CEF"/>
    <w:rsid w:val="008B54C9"/>
    <w:rsid w:val="008C189D"/>
    <w:rsid w:val="008C3809"/>
    <w:rsid w:val="008D0F58"/>
    <w:rsid w:val="008D1F2A"/>
    <w:rsid w:val="008D5AA0"/>
    <w:rsid w:val="008E03D3"/>
    <w:rsid w:val="008E7E29"/>
    <w:rsid w:val="008F1C30"/>
    <w:rsid w:val="008F3B5A"/>
    <w:rsid w:val="008F6C42"/>
    <w:rsid w:val="0090700B"/>
    <w:rsid w:val="009072EA"/>
    <w:rsid w:val="00907E86"/>
    <w:rsid w:val="009113B6"/>
    <w:rsid w:val="00912203"/>
    <w:rsid w:val="009173F5"/>
    <w:rsid w:val="009200E6"/>
    <w:rsid w:val="0092083D"/>
    <w:rsid w:val="0092691C"/>
    <w:rsid w:val="0093097D"/>
    <w:rsid w:val="009367C7"/>
    <w:rsid w:val="00936E79"/>
    <w:rsid w:val="00942D62"/>
    <w:rsid w:val="00943DBB"/>
    <w:rsid w:val="009458D7"/>
    <w:rsid w:val="009477DD"/>
    <w:rsid w:val="009478EC"/>
    <w:rsid w:val="00953F55"/>
    <w:rsid w:val="0095575C"/>
    <w:rsid w:val="00956A81"/>
    <w:rsid w:val="0096491F"/>
    <w:rsid w:val="00966753"/>
    <w:rsid w:val="00971060"/>
    <w:rsid w:val="009747F3"/>
    <w:rsid w:val="009749F0"/>
    <w:rsid w:val="00976833"/>
    <w:rsid w:val="0097692F"/>
    <w:rsid w:val="00977329"/>
    <w:rsid w:val="009774AB"/>
    <w:rsid w:val="00980BE9"/>
    <w:rsid w:val="009822C9"/>
    <w:rsid w:val="009845A0"/>
    <w:rsid w:val="00984981"/>
    <w:rsid w:val="00986D16"/>
    <w:rsid w:val="0098790B"/>
    <w:rsid w:val="00994B3C"/>
    <w:rsid w:val="00997B61"/>
    <w:rsid w:val="009A2CFB"/>
    <w:rsid w:val="009A3424"/>
    <w:rsid w:val="009A4BB3"/>
    <w:rsid w:val="009A5CA2"/>
    <w:rsid w:val="009A6F35"/>
    <w:rsid w:val="009A7B72"/>
    <w:rsid w:val="009B2EE5"/>
    <w:rsid w:val="009B48E9"/>
    <w:rsid w:val="009B5CF8"/>
    <w:rsid w:val="009C103F"/>
    <w:rsid w:val="009C19E4"/>
    <w:rsid w:val="009C3190"/>
    <w:rsid w:val="009C3ACD"/>
    <w:rsid w:val="009D3713"/>
    <w:rsid w:val="009D50CA"/>
    <w:rsid w:val="009E0C54"/>
    <w:rsid w:val="009E39F2"/>
    <w:rsid w:val="009E5637"/>
    <w:rsid w:val="009E62F6"/>
    <w:rsid w:val="00A01C85"/>
    <w:rsid w:val="00A02E28"/>
    <w:rsid w:val="00A05B30"/>
    <w:rsid w:val="00A0676D"/>
    <w:rsid w:val="00A07326"/>
    <w:rsid w:val="00A07AAC"/>
    <w:rsid w:val="00A10D00"/>
    <w:rsid w:val="00A124E9"/>
    <w:rsid w:val="00A21275"/>
    <w:rsid w:val="00A22F12"/>
    <w:rsid w:val="00A23B7B"/>
    <w:rsid w:val="00A25B05"/>
    <w:rsid w:val="00A30D6D"/>
    <w:rsid w:val="00A31F68"/>
    <w:rsid w:val="00A34931"/>
    <w:rsid w:val="00A35ADD"/>
    <w:rsid w:val="00A36576"/>
    <w:rsid w:val="00A4208A"/>
    <w:rsid w:val="00A51734"/>
    <w:rsid w:val="00A54021"/>
    <w:rsid w:val="00A543E2"/>
    <w:rsid w:val="00A557E9"/>
    <w:rsid w:val="00A57E0D"/>
    <w:rsid w:val="00A60B94"/>
    <w:rsid w:val="00A62C96"/>
    <w:rsid w:val="00A65864"/>
    <w:rsid w:val="00A66A8C"/>
    <w:rsid w:val="00A671F1"/>
    <w:rsid w:val="00A70A5A"/>
    <w:rsid w:val="00A70E9C"/>
    <w:rsid w:val="00A72832"/>
    <w:rsid w:val="00A7497A"/>
    <w:rsid w:val="00A9102C"/>
    <w:rsid w:val="00A91667"/>
    <w:rsid w:val="00A92FA2"/>
    <w:rsid w:val="00A949C1"/>
    <w:rsid w:val="00A950C1"/>
    <w:rsid w:val="00A9758D"/>
    <w:rsid w:val="00A97BE0"/>
    <w:rsid w:val="00AA257F"/>
    <w:rsid w:val="00AA33A2"/>
    <w:rsid w:val="00AA758F"/>
    <w:rsid w:val="00AA78E8"/>
    <w:rsid w:val="00AA7B30"/>
    <w:rsid w:val="00AB04E2"/>
    <w:rsid w:val="00AB0598"/>
    <w:rsid w:val="00AB4257"/>
    <w:rsid w:val="00AB4260"/>
    <w:rsid w:val="00AB457C"/>
    <w:rsid w:val="00AB5677"/>
    <w:rsid w:val="00AB7E4C"/>
    <w:rsid w:val="00AC034E"/>
    <w:rsid w:val="00AC2D05"/>
    <w:rsid w:val="00AC34E3"/>
    <w:rsid w:val="00AC3641"/>
    <w:rsid w:val="00AC4197"/>
    <w:rsid w:val="00AC4A7E"/>
    <w:rsid w:val="00AD2AD5"/>
    <w:rsid w:val="00AD37BA"/>
    <w:rsid w:val="00AD6F61"/>
    <w:rsid w:val="00AD7B70"/>
    <w:rsid w:val="00AE2C78"/>
    <w:rsid w:val="00AE44C6"/>
    <w:rsid w:val="00AE67B6"/>
    <w:rsid w:val="00AE6B8B"/>
    <w:rsid w:val="00AF0004"/>
    <w:rsid w:val="00AF1095"/>
    <w:rsid w:val="00AF1130"/>
    <w:rsid w:val="00AF275A"/>
    <w:rsid w:val="00AF2A17"/>
    <w:rsid w:val="00B01197"/>
    <w:rsid w:val="00B127C3"/>
    <w:rsid w:val="00B13B85"/>
    <w:rsid w:val="00B21FA3"/>
    <w:rsid w:val="00B27F78"/>
    <w:rsid w:val="00B30505"/>
    <w:rsid w:val="00B322E6"/>
    <w:rsid w:val="00B334B8"/>
    <w:rsid w:val="00B33805"/>
    <w:rsid w:val="00B35E2A"/>
    <w:rsid w:val="00B4049A"/>
    <w:rsid w:val="00B4291C"/>
    <w:rsid w:val="00B466DC"/>
    <w:rsid w:val="00B52958"/>
    <w:rsid w:val="00B530F3"/>
    <w:rsid w:val="00B53CF8"/>
    <w:rsid w:val="00B54784"/>
    <w:rsid w:val="00B54DBB"/>
    <w:rsid w:val="00B64FC3"/>
    <w:rsid w:val="00B652A1"/>
    <w:rsid w:val="00B6596A"/>
    <w:rsid w:val="00B66E82"/>
    <w:rsid w:val="00B70739"/>
    <w:rsid w:val="00B802FB"/>
    <w:rsid w:val="00B82E77"/>
    <w:rsid w:val="00B84EB2"/>
    <w:rsid w:val="00B901CE"/>
    <w:rsid w:val="00B90416"/>
    <w:rsid w:val="00B928C6"/>
    <w:rsid w:val="00B9327C"/>
    <w:rsid w:val="00B93C6E"/>
    <w:rsid w:val="00B9459B"/>
    <w:rsid w:val="00B9590F"/>
    <w:rsid w:val="00B97C70"/>
    <w:rsid w:val="00BA136B"/>
    <w:rsid w:val="00BA251F"/>
    <w:rsid w:val="00BA3544"/>
    <w:rsid w:val="00BA46A4"/>
    <w:rsid w:val="00BB7994"/>
    <w:rsid w:val="00BC5249"/>
    <w:rsid w:val="00BD3820"/>
    <w:rsid w:val="00BD3BE3"/>
    <w:rsid w:val="00BD474D"/>
    <w:rsid w:val="00BD5239"/>
    <w:rsid w:val="00BD58BF"/>
    <w:rsid w:val="00BD6685"/>
    <w:rsid w:val="00BE329F"/>
    <w:rsid w:val="00BE47DA"/>
    <w:rsid w:val="00BE6D2E"/>
    <w:rsid w:val="00BF166D"/>
    <w:rsid w:val="00BF1C3D"/>
    <w:rsid w:val="00BF41A0"/>
    <w:rsid w:val="00BF5A06"/>
    <w:rsid w:val="00C05978"/>
    <w:rsid w:val="00C06E34"/>
    <w:rsid w:val="00C12369"/>
    <w:rsid w:val="00C12BFA"/>
    <w:rsid w:val="00C153A7"/>
    <w:rsid w:val="00C1575C"/>
    <w:rsid w:val="00C21592"/>
    <w:rsid w:val="00C22658"/>
    <w:rsid w:val="00C23048"/>
    <w:rsid w:val="00C23D0B"/>
    <w:rsid w:val="00C2595A"/>
    <w:rsid w:val="00C26F15"/>
    <w:rsid w:val="00C33425"/>
    <w:rsid w:val="00C33CBB"/>
    <w:rsid w:val="00C34B52"/>
    <w:rsid w:val="00C372C7"/>
    <w:rsid w:val="00C3737C"/>
    <w:rsid w:val="00C3785E"/>
    <w:rsid w:val="00C4017A"/>
    <w:rsid w:val="00C42D14"/>
    <w:rsid w:val="00C45113"/>
    <w:rsid w:val="00C474E6"/>
    <w:rsid w:val="00C47564"/>
    <w:rsid w:val="00C53A39"/>
    <w:rsid w:val="00C60184"/>
    <w:rsid w:val="00C62900"/>
    <w:rsid w:val="00C666B4"/>
    <w:rsid w:val="00C66F85"/>
    <w:rsid w:val="00C75ADA"/>
    <w:rsid w:val="00C76DA1"/>
    <w:rsid w:val="00C82324"/>
    <w:rsid w:val="00C82CEB"/>
    <w:rsid w:val="00C83FAC"/>
    <w:rsid w:val="00C84986"/>
    <w:rsid w:val="00C86423"/>
    <w:rsid w:val="00C8668E"/>
    <w:rsid w:val="00C9035A"/>
    <w:rsid w:val="00C90A87"/>
    <w:rsid w:val="00C92B3A"/>
    <w:rsid w:val="00C93D64"/>
    <w:rsid w:val="00C9523B"/>
    <w:rsid w:val="00C9648F"/>
    <w:rsid w:val="00CA1F6E"/>
    <w:rsid w:val="00CA409B"/>
    <w:rsid w:val="00CB70A1"/>
    <w:rsid w:val="00CC55BF"/>
    <w:rsid w:val="00CD4CF7"/>
    <w:rsid w:val="00CD4ED7"/>
    <w:rsid w:val="00CD57A7"/>
    <w:rsid w:val="00CD711A"/>
    <w:rsid w:val="00CE153E"/>
    <w:rsid w:val="00CE209C"/>
    <w:rsid w:val="00CE384F"/>
    <w:rsid w:val="00CE57FE"/>
    <w:rsid w:val="00CE6FBF"/>
    <w:rsid w:val="00CF5C46"/>
    <w:rsid w:val="00D0448C"/>
    <w:rsid w:val="00D05FA7"/>
    <w:rsid w:val="00D14E9A"/>
    <w:rsid w:val="00D21F39"/>
    <w:rsid w:val="00D2333F"/>
    <w:rsid w:val="00D248AC"/>
    <w:rsid w:val="00D26010"/>
    <w:rsid w:val="00D27440"/>
    <w:rsid w:val="00D32288"/>
    <w:rsid w:val="00D32FD3"/>
    <w:rsid w:val="00D3314F"/>
    <w:rsid w:val="00D35FD2"/>
    <w:rsid w:val="00D46475"/>
    <w:rsid w:val="00D473F6"/>
    <w:rsid w:val="00D4783D"/>
    <w:rsid w:val="00D527AB"/>
    <w:rsid w:val="00D55425"/>
    <w:rsid w:val="00D5657E"/>
    <w:rsid w:val="00D56DAC"/>
    <w:rsid w:val="00D5729A"/>
    <w:rsid w:val="00D616FC"/>
    <w:rsid w:val="00D61FA6"/>
    <w:rsid w:val="00D62CDE"/>
    <w:rsid w:val="00D63DD7"/>
    <w:rsid w:val="00D67635"/>
    <w:rsid w:val="00D70121"/>
    <w:rsid w:val="00D75B30"/>
    <w:rsid w:val="00D7751B"/>
    <w:rsid w:val="00D846E7"/>
    <w:rsid w:val="00D84919"/>
    <w:rsid w:val="00D84C55"/>
    <w:rsid w:val="00D8569B"/>
    <w:rsid w:val="00D93432"/>
    <w:rsid w:val="00D97BF9"/>
    <w:rsid w:val="00DA0071"/>
    <w:rsid w:val="00DA6BA7"/>
    <w:rsid w:val="00DB1006"/>
    <w:rsid w:val="00DB2D01"/>
    <w:rsid w:val="00DB40B4"/>
    <w:rsid w:val="00DB7D29"/>
    <w:rsid w:val="00DC5272"/>
    <w:rsid w:val="00DC62EA"/>
    <w:rsid w:val="00DC6A77"/>
    <w:rsid w:val="00DD0FE9"/>
    <w:rsid w:val="00DD374C"/>
    <w:rsid w:val="00DD59A6"/>
    <w:rsid w:val="00DD69D2"/>
    <w:rsid w:val="00DE31C9"/>
    <w:rsid w:val="00DE4A4C"/>
    <w:rsid w:val="00DE506D"/>
    <w:rsid w:val="00DE7294"/>
    <w:rsid w:val="00DF038B"/>
    <w:rsid w:val="00E035DF"/>
    <w:rsid w:val="00E10C12"/>
    <w:rsid w:val="00E11303"/>
    <w:rsid w:val="00E1226A"/>
    <w:rsid w:val="00E12DF6"/>
    <w:rsid w:val="00E13F13"/>
    <w:rsid w:val="00E15045"/>
    <w:rsid w:val="00E1567C"/>
    <w:rsid w:val="00E2093D"/>
    <w:rsid w:val="00E20C15"/>
    <w:rsid w:val="00E22698"/>
    <w:rsid w:val="00E22F68"/>
    <w:rsid w:val="00E270DB"/>
    <w:rsid w:val="00E33939"/>
    <w:rsid w:val="00E4261E"/>
    <w:rsid w:val="00E4593F"/>
    <w:rsid w:val="00E45C79"/>
    <w:rsid w:val="00E46B0A"/>
    <w:rsid w:val="00E52BD6"/>
    <w:rsid w:val="00E54475"/>
    <w:rsid w:val="00E54E8D"/>
    <w:rsid w:val="00E577BF"/>
    <w:rsid w:val="00E578B6"/>
    <w:rsid w:val="00E62A13"/>
    <w:rsid w:val="00E630C0"/>
    <w:rsid w:val="00E63291"/>
    <w:rsid w:val="00E664F3"/>
    <w:rsid w:val="00E709B9"/>
    <w:rsid w:val="00E765E0"/>
    <w:rsid w:val="00E77C2D"/>
    <w:rsid w:val="00E83846"/>
    <w:rsid w:val="00EA14E6"/>
    <w:rsid w:val="00EA2EDF"/>
    <w:rsid w:val="00EA3661"/>
    <w:rsid w:val="00EA6BD5"/>
    <w:rsid w:val="00EA73F9"/>
    <w:rsid w:val="00EB0A72"/>
    <w:rsid w:val="00EB1363"/>
    <w:rsid w:val="00EB2F66"/>
    <w:rsid w:val="00EB475D"/>
    <w:rsid w:val="00EB5004"/>
    <w:rsid w:val="00EB504F"/>
    <w:rsid w:val="00EB5333"/>
    <w:rsid w:val="00EC3399"/>
    <w:rsid w:val="00EC6C2A"/>
    <w:rsid w:val="00ED70F8"/>
    <w:rsid w:val="00EF4A45"/>
    <w:rsid w:val="00F03CF1"/>
    <w:rsid w:val="00F05BB2"/>
    <w:rsid w:val="00F10A10"/>
    <w:rsid w:val="00F11FB8"/>
    <w:rsid w:val="00F133C4"/>
    <w:rsid w:val="00F17443"/>
    <w:rsid w:val="00F174FE"/>
    <w:rsid w:val="00F277B9"/>
    <w:rsid w:val="00F30DD0"/>
    <w:rsid w:val="00F3126D"/>
    <w:rsid w:val="00F400A4"/>
    <w:rsid w:val="00F43546"/>
    <w:rsid w:val="00F448FB"/>
    <w:rsid w:val="00F45EC9"/>
    <w:rsid w:val="00F47BA9"/>
    <w:rsid w:val="00F50A1B"/>
    <w:rsid w:val="00F50D18"/>
    <w:rsid w:val="00F52369"/>
    <w:rsid w:val="00F53A54"/>
    <w:rsid w:val="00F5449E"/>
    <w:rsid w:val="00F57BAB"/>
    <w:rsid w:val="00F600DB"/>
    <w:rsid w:val="00F60258"/>
    <w:rsid w:val="00F6054A"/>
    <w:rsid w:val="00F63A5F"/>
    <w:rsid w:val="00F66DAF"/>
    <w:rsid w:val="00F67B81"/>
    <w:rsid w:val="00F70CE0"/>
    <w:rsid w:val="00F71588"/>
    <w:rsid w:val="00F73042"/>
    <w:rsid w:val="00F73945"/>
    <w:rsid w:val="00F752FD"/>
    <w:rsid w:val="00F800BC"/>
    <w:rsid w:val="00F8171D"/>
    <w:rsid w:val="00F820A4"/>
    <w:rsid w:val="00F837EC"/>
    <w:rsid w:val="00F852B0"/>
    <w:rsid w:val="00F85F3A"/>
    <w:rsid w:val="00F85FE1"/>
    <w:rsid w:val="00F86D29"/>
    <w:rsid w:val="00F90D1A"/>
    <w:rsid w:val="00F923CC"/>
    <w:rsid w:val="00FA0D27"/>
    <w:rsid w:val="00FA5B20"/>
    <w:rsid w:val="00FA6DB8"/>
    <w:rsid w:val="00FB0C49"/>
    <w:rsid w:val="00FB26BE"/>
    <w:rsid w:val="00FB35B1"/>
    <w:rsid w:val="00FB3613"/>
    <w:rsid w:val="00FB4999"/>
    <w:rsid w:val="00FC0A80"/>
    <w:rsid w:val="00FC5D5C"/>
    <w:rsid w:val="00FC76E1"/>
    <w:rsid w:val="00FD2B7B"/>
    <w:rsid w:val="00FD47E2"/>
    <w:rsid w:val="00FD5F26"/>
    <w:rsid w:val="00FD721F"/>
    <w:rsid w:val="00FD73C6"/>
    <w:rsid w:val="00FE0429"/>
    <w:rsid w:val="00FE47BF"/>
    <w:rsid w:val="00FE4B95"/>
    <w:rsid w:val="00FE59F4"/>
    <w:rsid w:val="00FE75EB"/>
    <w:rsid w:val="00FE77C8"/>
    <w:rsid w:val="00FF10E6"/>
    <w:rsid w:val="00FF222C"/>
    <w:rsid w:val="00FF35EA"/>
    <w:rsid w:val="00FF59AF"/>
    <w:rsid w:val="00FF6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33721"/>
  <w15:docId w15:val="{A3B52830-981E-45AC-98AD-327D1D03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60" w:line="288" w:lineRule="auto"/>
      <w:outlineLvl w:val="0"/>
    </w:pPr>
    <w:rPr>
      <w:rFonts w:ascii="Verdana" w:hAnsi="Verdana"/>
      <w:lang w:eastAsia="en-US"/>
    </w:rPr>
  </w:style>
  <w:style w:type="paragraph" w:styleId="Heading1">
    <w:name w:val="heading 1"/>
    <w:basedOn w:val="Normal"/>
    <w:next w:val="Normal"/>
    <w:link w:val="Heading1Char"/>
    <w:qFormat/>
    <w:pPr>
      <w:keepNext/>
    </w:pPr>
    <w:rPr>
      <w:b/>
      <w:caps/>
    </w:rPr>
  </w:style>
  <w:style w:type="paragraph" w:styleId="Heading2">
    <w:name w:val="heading 2"/>
    <w:basedOn w:val="Heading1"/>
    <w:next w:val="Normal"/>
    <w:link w:val="Heading2Char"/>
    <w:qFormat/>
    <w:pPr>
      <w:spacing w:before="180"/>
      <w:outlineLvl w:val="1"/>
    </w:pPr>
    <w:rPr>
      <w:caps w:val="0"/>
    </w:rPr>
  </w:style>
  <w:style w:type="paragraph" w:styleId="Heading3">
    <w:name w:val="heading 3"/>
    <w:basedOn w:val="Heading1"/>
    <w:next w:val="Normal"/>
    <w:link w:val="Heading3Char"/>
    <w:qFormat/>
    <w:pPr>
      <w:spacing w:before="180"/>
      <w:outlineLvl w:val="2"/>
    </w:pPr>
    <w:rPr>
      <w:i/>
      <w:caps w:val="0"/>
      <w:sz w:val="18"/>
    </w:rPr>
  </w:style>
  <w:style w:type="paragraph" w:styleId="Heading4">
    <w:name w:val="heading 4"/>
    <w:basedOn w:val="Normal"/>
    <w:next w:val="Normal"/>
    <w:link w:val="Heading4Char"/>
    <w:qFormat/>
    <w:pPr>
      <w:keepNext/>
      <w:spacing w:before="180"/>
      <w:outlineLvl w:val="3"/>
    </w:pPr>
    <w:rPr>
      <w:b/>
      <w:sz w:val="16"/>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365F9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Arial" w:eastAsia="Arial" w:hAnsi="Arial" w:cs="Arial"/>
      <w:i/>
      <w:iCs/>
      <w:color w:val="595959" w:themeColor="text1" w:themeTint="A6"/>
    </w:rPr>
  </w:style>
  <w:style w:type="paragraph" w:styleId="Heading7">
    <w:name w:val="heading 7"/>
    <w:basedOn w:val="Normal"/>
    <w:next w:val="Normal"/>
    <w:link w:val="Heading7Char"/>
    <w:qFormat/>
    <w:pPr>
      <w:keepNext/>
      <w:spacing w:before="0" w:after="120" w:line="240" w:lineRule="auto"/>
      <w:ind w:right="-29"/>
      <w:jc w:val="both"/>
      <w:outlineLvl w:val="6"/>
    </w:pPr>
    <w:rPr>
      <w:rFonts w:ascii="Times New Roman" w:hAnsi="Times New Roman"/>
      <w:b/>
      <w:sz w:val="23"/>
      <w:lang w:val="en-GB"/>
    </w:rPr>
  </w:style>
  <w:style w:type="paragraph" w:styleId="Heading8">
    <w:name w:val="heading 8"/>
    <w:basedOn w:val="Normal"/>
    <w:next w:val="Normal"/>
    <w:link w:val="Heading8Char"/>
    <w:qFormat/>
    <w:pPr>
      <w:keepNext/>
      <w:spacing w:before="0" w:after="120" w:line="240" w:lineRule="auto"/>
      <w:ind w:right="-25"/>
      <w:jc w:val="both"/>
      <w:outlineLvl w:val="7"/>
    </w:pPr>
    <w:rPr>
      <w:rFonts w:ascii="Times New Roman" w:hAnsi="Times New Roman"/>
      <w:b/>
      <w:sz w:val="23"/>
      <w:lang w:val="en-GB"/>
    </w:rPr>
  </w:style>
  <w:style w:type="paragraph" w:styleId="Heading9">
    <w:name w:val="heading 9"/>
    <w:basedOn w:val="Normal"/>
    <w:next w:val="Normal"/>
    <w:link w:val="Heading9Char"/>
    <w:qFormat/>
    <w:pPr>
      <w:keepNext/>
      <w:tabs>
        <w:tab w:val="left" w:pos="720"/>
      </w:tabs>
      <w:spacing w:before="120" w:after="120" w:line="240" w:lineRule="auto"/>
      <w:ind w:left="567" w:right="-25"/>
      <w:jc w:val="both"/>
      <w:outlineLvl w:val="8"/>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365F91"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365F91"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365F91"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365F91" w:themeColor="accent1" w:themeShade="BF"/>
    </w:rPr>
  </w:style>
  <w:style w:type="character" w:customStyle="1" w:styleId="Heading5Char">
    <w:name w:val="Heading 5 Char"/>
    <w:basedOn w:val="DefaultParagraphFont"/>
    <w:link w:val="Heading5"/>
    <w:uiPriority w:val="9"/>
    <w:rPr>
      <w:rFonts w:ascii="Arial" w:eastAsia="Arial" w:hAnsi="Arial" w:cs="Arial"/>
      <w:color w:val="365F91"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Arial" w:eastAsia="Arial" w:hAnsi="Arial" w:cs="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Pr>
      <w:i/>
      <w:iCs/>
      <w:color w:val="365F91" w:themeColor="accent1" w:themeShade="BF"/>
    </w:rPr>
  </w:style>
  <w:style w:type="character" w:styleId="IntenseReference">
    <w:name w:val="Intense Reference"/>
    <w:basedOn w:val="DefaultParagraphFont"/>
    <w:uiPriority w:val="32"/>
    <w:qFormat/>
    <w:rPr>
      <w:b/>
      <w:bCs/>
      <w:smallCaps/>
      <w:color w:val="365F91" w:themeColor="accent1" w:themeShade="BF"/>
      <w:spacing w:val="5"/>
    </w:rPr>
  </w:style>
  <w:style w:type="paragraph" w:styleId="NoSpacing">
    <w:name w:val="No Spacing"/>
    <w:basedOn w:val="Normal"/>
    <w:uiPriority w:val="1"/>
    <w:qFormat/>
    <w:pPr>
      <w:spacing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1F497D" w:themeColor="text2"/>
      <w:sz w:val="18"/>
      <w:szCs w:val="18"/>
    </w:rPr>
  </w:style>
  <w:style w:type="paragraph" w:styleId="FootnoteText">
    <w:name w:val="footnote text"/>
    <w:basedOn w:val="Normal"/>
    <w:link w:val="FootnoteTextChar"/>
    <w:uiPriority w:val="99"/>
    <w:semiHidden/>
    <w:unhideWhenUsed/>
    <w:pPr>
      <w:spacing w:line="240" w:lineRule="auto"/>
    </w:p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Header">
    <w:name w:val="header"/>
    <w:basedOn w:val="Normal"/>
    <w:link w:val="HeaderChar"/>
    <w:pPr>
      <w:tabs>
        <w:tab w:val="center" w:pos="4153"/>
        <w:tab w:val="right" w:pos="8306"/>
      </w:tabs>
    </w:pPr>
  </w:style>
  <w:style w:type="paragraph" w:styleId="Footer">
    <w:name w:val="footer"/>
    <w:link w:val="FooterChar"/>
    <w:uiPriority w:val="99"/>
    <w:pPr>
      <w:tabs>
        <w:tab w:val="center" w:pos="5103"/>
        <w:tab w:val="right" w:pos="7655"/>
      </w:tabs>
      <w:jc w:val="right"/>
    </w:pPr>
    <w:rPr>
      <w:rFonts w:ascii="Verdana" w:hAnsi="Verdana"/>
      <w:sz w:val="14"/>
      <w:lang w:eastAsia="en-US"/>
    </w:rPr>
  </w:style>
  <w:style w:type="paragraph" w:customStyle="1" w:styleId="ReferenceBlock">
    <w:name w:val="Reference Block"/>
    <w:pPr>
      <w:spacing w:line="220" w:lineRule="exact"/>
      <w:ind w:left="5387"/>
      <w:jc w:val="right"/>
    </w:pPr>
    <w:rPr>
      <w:rFonts w:ascii="Verdana" w:hAnsi="Verdana"/>
      <w:sz w:val="16"/>
      <w:szCs w:val="16"/>
      <w:lang w:val="en-GB" w:eastAsia="en-GB"/>
    </w:rPr>
  </w:style>
  <w:style w:type="paragraph" w:customStyle="1" w:styleId="AddressBlock">
    <w:name w:val="Address Block"/>
    <w:pPr>
      <w:tabs>
        <w:tab w:val="left" w:pos="5387"/>
      </w:tabs>
      <w:spacing w:line="320" w:lineRule="exact"/>
      <w:ind w:right="4536"/>
    </w:pPr>
    <w:rPr>
      <w:rFonts w:ascii="Verdana" w:hAnsi="Verdana"/>
      <w:sz w:val="18"/>
      <w:szCs w:val="24"/>
      <w:lang w:val="en-GB" w:eastAsia="en-GB"/>
    </w:rPr>
  </w:style>
  <w:style w:type="paragraph" w:customStyle="1" w:styleId="AddressFirstLine">
    <w:name w:val="Address First Line"/>
    <w:pPr>
      <w:tabs>
        <w:tab w:val="left" w:pos="5387"/>
      </w:tabs>
      <w:spacing w:before="600" w:line="320" w:lineRule="exact"/>
    </w:pPr>
    <w:rPr>
      <w:rFonts w:ascii="Verdana" w:hAnsi="Verdana"/>
      <w:sz w:val="18"/>
      <w:szCs w:val="24"/>
      <w:lang w:val="en-GB" w:eastAsia="en-GB"/>
    </w:rPr>
  </w:style>
  <w:style w:type="paragraph" w:customStyle="1" w:styleId="ReturnAddressFirstLine">
    <w:name w:val="Return Address First Line"/>
    <w:pPr>
      <w:jc w:val="right"/>
    </w:pPr>
    <w:rPr>
      <w:rFonts w:ascii="Verdana" w:hAnsi="Verdana"/>
      <w:b/>
      <w:sz w:val="22"/>
      <w:szCs w:val="16"/>
      <w:lang w:val="en-GB" w:eastAsia="en-GB"/>
    </w:rPr>
  </w:style>
  <w:style w:type="paragraph" w:customStyle="1" w:styleId="ReturnAddressMaori">
    <w:name w:val="Return Address Maori"/>
    <w:pPr>
      <w:jc w:val="right"/>
    </w:pPr>
    <w:rPr>
      <w:rFonts w:ascii="Verdana" w:hAnsi="Verdana"/>
      <w:i/>
      <w:sz w:val="16"/>
      <w:szCs w:val="16"/>
      <w:lang w:val="en-GB" w:eastAsia="en-GB"/>
    </w:rPr>
  </w:style>
  <w:style w:type="paragraph" w:customStyle="1" w:styleId="ReturnAddress">
    <w:name w:val="Return Address"/>
    <w:pPr>
      <w:jc w:val="right"/>
    </w:pPr>
    <w:rPr>
      <w:rFonts w:ascii="Verdana" w:hAnsi="Verdana"/>
      <w:sz w:val="16"/>
      <w:szCs w:val="16"/>
      <w:lang w:val="en-GB" w:eastAsia="en-GB"/>
    </w:rPr>
  </w:style>
  <w:style w:type="character" w:styleId="PageNumber">
    <w:name w:val="page number"/>
    <w:rPr>
      <w:i/>
      <w:iCs w:val="0"/>
      <w:color w:val="000080"/>
      <w:sz w:val="24"/>
    </w:rPr>
  </w:style>
  <w:style w:type="paragraph" w:customStyle="1" w:styleId="Signoff1">
    <w:name w:val="Signoff 1"/>
    <w:basedOn w:val="Normal"/>
    <w:next w:val="Normal"/>
    <w:pPr>
      <w:spacing w:before="480"/>
    </w:pPr>
  </w:style>
  <w:style w:type="paragraph" w:customStyle="1" w:styleId="Signoff2">
    <w:name w:val="Signoff 2"/>
    <w:basedOn w:val="Normal"/>
    <w:next w:val="Position"/>
    <w:pPr>
      <w:spacing w:before="0"/>
    </w:pPr>
    <w:rPr>
      <w:b/>
    </w:rPr>
  </w:style>
  <w:style w:type="paragraph" w:customStyle="1" w:styleId="Position">
    <w:name w:val="Position"/>
    <w:basedOn w:val="Normal"/>
    <w:next w:val="Normal"/>
    <w:pPr>
      <w:spacing w:before="0"/>
    </w:pPr>
  </w:style>
  <w:style w:type="character" w:styleId="Hyperlink">
    <w:name w:val="Hyperlink"/>
    <w:rPr>
      <w:color w:val="0000FF"/>
      <w:u w:val="single"/>
    </w:rPr>
  </w:style>
  <w:style w:type="paragraph" w:styleId="Salutation">
    <w:name w:val="Salutation"/>
    <w:basedOn w:val="Normal"/>
    <w:next w:val="Normal"/>
    <w:link w:val="SalutationChar"/>
    <w:pPr>
      <w:spacing w:before="1200"/>
    </w:pPr>
  </w:style>
  <w:style w:type="character" w:customStyle="1" w:styleId="SalutationChar">
    <w:name w:val="Salutation Char"/>
    <w:link w:val="Salutation"/>
    <w:rPr>
      <w:rFonts w:ascii="Verdana" w:hAnsi="Verdana"/>
      <w:lang w:val="en-NZ" w:eastAsia="en-US" w:bidi="ar-SA"/>
    </w:rPr>
  </w:style>
  <w:style w:type="paragraph" w:customStyle="1" w:styleId="StyleBoldAllcapsLeftBefore12ptAfter0pt">
    <w:name w:val="Style Bold All caps Left Before:  12 pt After:  0 pt"/>
    <w:basedOn w:val="Normal"/>
    <w:pPr>
      <w:spacing w:before="240" w:line="240" w:lineRule="auto"/>
      <w:outlineLvl w:val="9"/>
    </w:pPr>
    <w:rPr>
      <w:rFonts w:ascii="Times New Roman" w:hAnsi="Times New Roman"/>
      <w:b/>
      <w:bCs/>
      <w:sz w:val="24"/>
      <w:szCs w:val="24"/>
    </w:rPr>
  </w:style>
  <w:style w:type="paragraph" w:customStyle="1" w:styleId="normhangindent">
    <w:name w:val="normhangindent"/>
    <w:basedOn w:val="Normal"/>
    <w:pPr>
      <w:spacing w:before="0" w:after="240" w:line="240" w:lineRule="auto"/>
      <w:ind w:left="567" w:hanging="567"/>
      <w:outlineLvl w:val="9"/>
    </w:pPr>
    <w:rPr>
      <w:rFonts w:ascii="Times New Roman" w:hAnsi="Times New Roman"/>
      <w:sz w:val="22"/>
      <w:szCs w:val="22"/>
      <w:lang w:val="en-GB" w:eastAsia="en-GB"/>
    </w:rPr>
  </w:style>
  <w:style w:type="paragraph" w:customStyle="1" w:styleId="Report">
    <w:name w:val="Report"/>
    <w:basedOn w:val="Heading2"/>
    <w:next w:val="Normal"/>
    <w:semiHidden/>
    <w:pPr>
      <w:keepLines/>
      <w:widowControl w:val="0"/>
      <w:spacing w:before="120" w:after="60" w:line="240" w:lineRule="auto"/>
      <w:ind w:left="550" w:firstLine="17"/>
      <w:outlineLvl w:val="9"/>
    </w:pPr>
    <w:rPr>
      <w:rFonts w:ascii="Times New Roman" w:hAnsi="Times New Roman"/>
      <w:sz w:val="24"/>
      <w:lang w:val="en-GB"/>
    </w:rPr>
  </w:style>
  <w:style w:type="paragraph" w:styleId="BodyTextIndent">
    <w:name w:val="Body Text Indent"/>
    <w:basedOn w:val="Normal"/>
    <w:pPr>
      <w:numPr>
        <w:ilvl w:val="12"/>
      </w:numPr>
      <w:spacing w:before="0" w:line="240" w:lineRule="auto"/>
      <w:ind w:left="900"/>
      <w:outlineLvl w:val="9"/>
    </w:pPr>
    <w:rPr>
      <w:rFonts w:ascii="Times New Roman" w:hAnsi="Times New Roman"/>
      <w:sz w:val="24"/>
      <w:lang w:val="en-GB"/>
    </w:rPr>
  </w:style>
  <w:style w:type="paragraph" w:styleId="BlockText">
    <w:name w:val="Block Text"/>
    <w:basedOn w:val="Normal"/>
    <w:pPr>
      <w:widowControl w:val="0"/>
      <w:numPr>
        <w:ilvl w:val="12"/>
      </w:numPr>
      <w:tabs>
        <w:tab w:val="left" w:pos="720"/>
      </w:tabs>
      <w:spacing w:before="120" w:line="240" w:lineRule="auto"/>
      <w:ind w:left="720" w:right="-25"/>
      <w:jc w:val="both"/>
      <w:outlineLvl w:val="9"/>
    </w:pPr>
    <w:rPr>
      <w:rFonts w:ascii="Times New Roman" w:hAnsi="Times New Roman"/>
      <w:sz w:val="24"/>
      <w:lang w:val="en-AU"/>
    </w:rPr>
  </w:style>
  <w:style w:type="paragraph" w:styleId="BodyTextIndent3">
    <w:name w:val="Body Text Indent 3"/>
    <w:basedOn w:val="Normal"/>
    <w:pPr>
      <w:spacing w:before="0" w:line="240" w:lineRule="auto"/>
      <w:ind w:left="720"/>
      <w:jc w:val="both"/>
      <w:outlineLvl w:val="9"/>
    </w:pPr>
    <w:rPr>
      <w:rFonts w:ascii="Times New Roman" w:hAnsi="Times New Roman"/>
      <w:sz w:val="23"/>
      <w:lang w:val="en-GB"/>
    </w:rPr>
  </w:style>
  <w:style w:type="paragraph" w:customStyle="1" w:styleId="TxBrp33">
    <w:name w:val="TxBr_p33"/>
    <w:basedOn w:val="Normal"/>
    <w:pPr>
      <w:widowControl w:val="0"/>
      <w:spacing w:before="0" w:line="277" w:lineRule="atLeast"/>
      <w:ind w:left="482"/>
      <w:jc w:val="both"/>
      <w:outlineLvl w:val="9"/>
    </w:pPr>
    <w:rPr>
      <w:rFonts w:ascii="Times New Roman" w:hAnsi="Times New Roman"/>
      <w:szCs w:val="24"/>
      <w:lang w:val="en-GB"/>
    </w:rPr>
  </w:style>
  <w:style w:type="paragraph" w:customStyle="1" w:styleId="TxBrp47">
    <w:name w:val="TxBr_p47"/>
    <w:basedOn w:val="Normal"/>
    <w:pPr>
      <w:widowControl w:val="0"/>
      <w:tabs>
        <w:tab w:val="left" w:pos="793"/>
        <w:tab w:val="left" w:pos="1139"/>
      </w:tabs>
      <w:spacing w:before="0" w:line="277" w:lineRule="atLeast"/>
      <w:ind w:left="1139" w:hanging="345"/>
      <w:jc w:val="both"/>
      <w:outlineLvl w:val="9"/>
    </w:pPr>
    <w:rPr>
      <w:rFonts w:ascii="Times New Roman" w:hAnsi="Times New Roman"/>
      <w:szCs w:val="24"/>
      <w:lang w:val="en-GB"/>
    </w:rPr>
  </w:style>
  <w:style w:type="paragraph" w:customStyle="1" w:styleId="TxBrp48">
    <w:name w:val="TxBr_p48"/>
    <w:basedOn w:val="Normal"/>
    <w:pPr>
      <w:widowControl w:val="0"/>
      <w:tabs>
        <w:tab w:val="left" w:pos="1139"/>
        <w:tab w:val="left" w:pos="1451"/>
      </w:tabs>
      <w:spacing w:before="0" w:line="277" w:lineRule="atLeast"/>
      <w:ind w:left="1451" w:hanging="312"/>
      <w:jc w:val="both"/>
      <w:outlineLvl w:val="9"/>
    </w:pPr>
    <w:rPr>
      <w:rFonts w:ascii="Times New Roman" w:hAnsi="Times New Roman"/>
      <w:szCs w:val="24"/>
      <w:lang w:val="en-GB"/>
    </w:rPr>
  </w:style>
  <w:style w:type="paragraph" w:customStyle="1" w:styleId="TxBrp50">
    <w:name w:val="TxBr_p50"/>
    <w:basedOn w:val="Normal"/>
    <w:pPr>
      <w:widowControl w:val="0"/>
      <w:tabs>
        <w:tab w:val="left" w:pos="793"/>
        <w:tab w:val="left" w:pos="1139"/>
      </w:tabs>
      <w:spacing w:before="0" w:line="277" w:lineRule="atLeast"/>
      <w:ind w:left="1139" w:hanging="345"/>
      <w:outlineLvl w:val="9"/>
    </w:pPr>
    <w:rPr>
      <w:rFonts w:ascii="Times New Roman" w:hAnsi="Times New Roman"/>
      <w:szCs w:val="24"/>
      <w:lang w:val="en-GB"/>
    </w:rPr>
  </w:style>
  <w:style w:type="paragraph" w:customStyle="1" w:styleId="TxBrp74">
    <w:name w:val="TxBr_p74"/>
    <w:basedOn w:val="Normal"/>
    <w:pPr>
      <w:widowControl w:val="0"/>
      <w:tabs>
        <w:tab w:val="left" w:pos="2358"/>
      </w:tabs>
      <w:spacing w:before="0" w:line="277" w:lineRule="atLeast"/>
      <w:ind w:left="2358" w:hanging="669"/>
      <w:outlineLvl w:val="9"/>
    </w:pPr>
    <w:rPr>
      <w:rFonts w:ascii="Times New Roman" w:hAnsi="Times New Roman"/>
      <w:szCs w:val="24"/>
      <w:lang w:val="en-GB"/>
    </w:rPr>
  </w:style>
  <w:style w:type="paragraph" w:customStyle="1" w:styleId="TxBrp13">
    <w:name w:val="TxBr_p13"/>
    <w:basedOn w:val="Normal"/>
    <w:pPr>
      <w:widowControl w:val="0"/>
      <w:tabs>
        <w:tab w:val="left" w:pos="204"/>
      </w:tabs>
      <w:spacing w:before="0" w:line="240" w:lineRule="atLeast"/>
      <w:outlineLvl w:val="9"/>
    </w:pPr>
    <w:rPr>
      <w:rFonts w:ascii="Times New Roman" w:hAnsi="Times New Roman"/>
      <w:szCs w:val="24"/>
      <w:lang w:val="en-GB"/>
    </w:rPr>
  </w:style>
  <w:style w:type="paragraph" w:customStyle="1" w:styleId="TxBrp1">
    <w:name w:val="TxBr_p1"/>
    <w:basedOn w:val="Normal"/>
    <w:pPr>
      <w:widowControl w:val="0"/>
      <w:tabs>
        <w:tab w:val="left" w:pos="204"/>
      </w:tabs>
      <w:spacing w:before="0" w:line="240" w:lineRule="atLeast"/>
      <w:jc w:val="both"/>
      <w:outlineLvl w:val="9"/>
    </w:pPr>
    <w:rPr>
      <w:rFonts w:ascii="Times New Roman" w:hAnsi="Times New Roman"/>
      <w:szCs w:val="24"/>
      <w:lang w:val="en-GB"/>
    </w:rPr>
  </w:style>
  <w:style w:type="paragraph" w:customStyle="1" w:styleId="TxBrc54">
    <w:name w:val="TxBr_c54"/>
    <w:basedOn w:val="Normal"/>
    <w:pPr>
      <w:widowControl w:val="0"/>
      <w:spacing w:before="0" w:line="240" w:lineRule="atLeast"/>
      <w:jc w:val="center"/>
      <w:outlineLvl w:val="9"/>
    </w:pPr>
    <w:rPr>
      <w:rFonts w:ascii="Times New Roman" w:hAnsi="Times New Roman"/>
      <w:szCs w:val="24"/>
      <w:lang w:val="en-GB"/>
    </w:rPr>
  </w:style>
  <w:style w:type="paragraph" w:customStyle="1" w:styleId="TxBrp75">
    <w:name w:val="TxBr_p75"/>
    <w:basedOn w:val="Normal"/>
    <w:pPr>
      <w:widowControl w:val="0"/>
      <w:tabs>
        <w:tab w:val="left" w:pos="1689"/>
        <w:tab w:val="left" w:pos="2358"/>
      </w:tabs>
      <w:spacing w:before="0" w:line="277" w:lineRule="atLeast"/>
      <w:ind w:left="2358" w:hanging="669"/>
      <w:outlineLvl w:val="9"/>
    </w:pPr>
    <w:rPr>
      <w:rFonts w:ascii="Times New Roman" w:hAnsi="Times New Roman"/>
      <w:szCs w:val="24"/>
      <w:lang w:val="en-GB"/>
    </w:rPr>
  </w:style>
  <w:style w:type="paragraph" w:styleId="BodyText3">
    <w:name w:val="Body Text 3"/>
    <w:basedOn w:val="Normal"/>
    <w:pPr>
      <w:tabs>
        <w:tab w:val="left" w:pos="1980"/>
        <w:tab w:val="num" w:pos="2694"/>
      </w:tabs>
      <w:spacing w:before="240" w:line="240" w:lineRule="auto"/>
      <w:ind w:right="567"/>
      <w:jc w:val="both"/>
      <w:outlineLvl w:val="9"/>
    </w:pPr>
    <w:rPr>
      <w:rFonts w:ascii="Times New Roman" w:hAnsi="Times New Roman"/>
      <w:bCs/>
      <w:iCs/>
      <w:sz w:val="24"/>
      <w:lang w:val="en-GB"/>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606420"/>
      <w:u w:val="single"/>
    </w:rPr>
  </w:style>
  <w:style w:type="paragraph" w:customStyle="1" w:styleId="Orderedlist">
    <w:name w:val="Ordered list"/>
    <w:basedOn w:val="Normal"/>
    <w:link w:val="OrderedlistChar"/>
    <w:rsid w:val="00BB7994"/>
    <w:pPr>
      <w:numPr>
        <w:numId w:val="3"/>
      </w:numPr>
      <w:spacing w:before="0" w:after="240" w:line="240" w:lineRule="auto"/>
      <w:jc w:val="both"/>
      <w:outlineLvl w:val="9"/>
    </w:pPr>
    <w:rPr>
      <w:rFonts w:cs="Arial"/>
      <w:sz w:val="22"/>
    </w:rPr>
  </w:style>
  <w:style w:type="character" w:customStyle="1" w:styleId="OrderedlistChar">
    <w:name w:val="Ordered list Char"/>
    <w:link w:val="Orderedlist"/>
    <w:rPr>
      <w:rFonts w:ascii="Verdana" w:hAnsi="Verdana" w:cs="Arial"/>
      <w:sz w:val="22"/>
      <w:lang w:eastAsia="en-US"/>
    </w:rPr>
  </w:style>
  <w:style w:type="character" w:customStyle="1" w:styleId="HeaderChar">
    <w:name w:val="Header Char"/>
    <w:basedOn w:val="DefaultParagraphFont"/>
    <w:link w:val="Header"/>
    <w:rPr>
      <w:rFonts w:ascii="Verdana" w:hAnsi="Verdana"/>
      <w:lang w:eastAsia="en-US"/>
    </w:rPr>
  </w:style>
  <w:style w:type="paragraph" w:styleId="ListParagraph">
    <w:name w:val="List Paragraph"/>
    <w:basedOn w:val="Normal"/>
    <w:uiPriority w:val="34"/>
    <w:qFormat/>
    <w:pPr>
      <w:spacing w:before="0" w:after="120"/>
      <w:ind w:left="720"/>
      <w:contextualSpacing/>
    </w:pPr>
  </w:style>
  <w:style w:type="table" w:styleId="TableGrid">
    <w:name w:val="Table Grid"/>
    <w:basedOn w:val="TableNormal"/>
    <w:uiPriority w:val="3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sid w:val="005F4383"/>
    <w:rPr>
      <w:sz w:val="16"/>
      <w:szCs w:val="16"/>
    </w:rPr>
  </w:style>
  <w:style w:type="paragraph" w:styleId="CommentText">
    <w:name w:val="annotation text"/>
    <w:basedOn w:val="Normal"/>
    <w:link w:val="CommentTextChar"/>
    <w:uiPriority w:val="99"/>
    <w:unhideWhenUsed/>
    <w:rsid w:val="005F4383"/>
    <w:pPr>
      <w:spacing w:line="240" w:lineRule="auto"/>
    </w:pPr>
  </w:style>
  <w:style w:type="character" w:customStyle="1" w:styleId="CommentTextChar">
    <w:name w:val="Comment Text Char"/>
    <w:basedOn w:val="DefaultParagraphFont"/>
    <w:link w:val="CommentText"/>
    <w:uiPriority w:val="99"/>
    <w:rsid w:val="005F4383"/>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5F4383"/>
    <w:rPr>
      <w:b/>
      <w:bCs/>
    </w:rPr>
  </w:style>
  <w:style w:type="character" w:customStyle="1" w:styleId="CommentSubjectChar">
    <w:name w:val="Comment Subject Char"/>
    <w:basedOn w:val="CommentTextChar"/>
    <w:link w:val="CommentSubject"/>
    <w:uiPriority w:val="99"/>
    <w:semiHidden/>
    <w:rsid w:val="005F4383"/>
    <w:rPr>
      <w:rFonts w:ascii="Verdana" w:hAnsi="Verdana"/>
      <w:b/>
      <w:bCs/>
      <w:lang w:eastAsia="en-US"/>
    </w:rPr>
  </w:style>
  <w:style w:type="paragraph" w:styleId="Revision">
    <w:name w:val="Revision"/>
    <w:hidden/>
    <w:uiPriority w:val="99"/>
    <w:semiHidden/>
    <w:rsid w:val="00AC3641"/>
    <w:rPr>
      <w:rFonts w:ascii="Verdana" w:hAnsi="Verdana"/>
      <w:lang w:eastAsia="en-US"/>
    </w:rPr>
  </w:style>
  <w:style w:type="table" w:customStyle="1" w:styleId="TableGrid1">
    <w:name w:val="Table Grid1"/>
    <w:basedOn w:val="TableNormal"/>
    <w:next w:val="TableGrid"/>
    <w:uiPriority w:val="39"/>
    <w:rsid w:val="002B0AC2"/>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04B22"/>
    <w:rPr>
      <w:rFonts w:ascii="Verdana-Italic" w:hAnsi="Verdana-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nd.development@ncc.govt.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e100dd-7238-47d4-864c-a888c323434e" xsi:nil="true"/>
    <lcf76f155ced4ddcb4097134ff3c332f xmlns="2deeec1d-cb6f-4242-aff8-c2598d059fcc">
      <Terms xmlns="http://schemas.microsoft.com/office/infopath/2007/PartnerControls"/>
    </lcf76f155ced4ddcb4097134ff3c332f>
    <Company xmlns="http://schemas.microsoft.com/sharepoint/v3">CCKV MAITAI DEV CO LP</Company>
    <FastTrackWebPage xmlns="3f9f7acc-4d99-40e6-b6e9-12f826063963" xsi:nil="true"/>
    <PRA xmlns="3f9f7acc-4d99-40e6-b6e9-12f826063963" xsi:nil="true"/>
    <FastTrackAppType xmlns="3f9f7acc-4d99-40e6-b6e9-12f826063963">Substantive Approval</FastTrackAppType>
    <date xmlns="2deeec1d-cb6f-4242-aff8-c2598d059fcc" xsi:nil="true"/>
    <FastTrackAppID xmlns="3f9f7acc-4d99-40e6-b6e9-12f826063963">FTAA-2502-1009</FastTrackAppID>
    <FastTrackAppTitle xmlns="3f9f7acc-4d99-40e6-b6e9-12f826063963">Maitahi Village</FastTrackAppTitle>
    <FastTrackActs xmlns="3f9f7acc-4d99-40e6-b6e9-12f826063963">
      <Value>Resource Management Act 1991</Value>
    </FastTrackActs>
    <FastTrackTopic xmlns="3f9f7acc-4d99-40e6-b6e9-12f826063963" xsi:nil="true"/>
    <_dlc_DocId xmlns="5ae100dd-7238-47d4-864c-a888c323434e">EPANZ-1167831518-21964</_dlc_DocId>
    <_dlc_DocIdUrl xmlns="5ae100dd-7238-47d4-864c-a888c323434e">
      <Url>https://epaintune.sharepoint.com/sites/EPA/_layouts/15/DocIdRedir.aspx?ID=EPANZ-1167831518-21964</Url>
      <Description>EPANZ-1167831518-21964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astTrack Document" ma:contentTypeID="0x010100E106A414AAFDB04FBE306619CD48353E002F0A2382F357314CA07B1E1FA9C121DE" ma:contentTypeVersion="27" ma:contentTypeDescription="" ma:contentTypeScope="" ma:versionID="21ae3e79b5728783d19ab13fc3532403">
  <xsd:schema xmlns:xsd="http://www.w3.org/2001/XMLSchema" xmlns:xs="http://www.w3.org/2001/XMLSchema" xmlns:p="http://schemas.microsoft.com/office/2006/metadata/properties" xmlns:ns1="http://schemas.microsoft.com/sharepoint/v3" xmlns:ns2="3f9f7acc-4d99-40e6-b6e9-12f826063963" xmlns:ns3="5ae100dd-7238-47d4-864c-a888c323434e" xmlns:ns4="2deeec1d-cb6f-4242-aff8-c2598d059fcc" targetNamespace="http://schemas.microsoft.com/office/2006/metadata/properties" ma:root="true" ma:fieldsID="24980821ddaff97f90051897abad9028" ns1:_="" ns2:_="" ns3:_="" ns4:_="">
    <xsd:import namespace="http://schemas.microsoft.com/sharepoint/v3"/>
    <xsd:import namespace="3f9f7acc-4d99-40e6-b6e9-12f826063963"/>
    <xsd:import namespace="5ae100dd-7238-47d4-864c-a888c323434e"/>
    <xsd:import namespace="2deeec1d-cb6f-4242-aff8-c2598d059fcc"/>
    <xsd:element name="properties">
      <xsd:complexType>
        <xsd:sequence>
          <xsd:element name="documentManagement">
            <xsd:complexType>
              <xsd:all>
                <xsd:element ref="ns2:FastTrackTopic" minOccurs="0"/>
                <xsd:element ref="ns2:FastTrackWebPage" minOccurs="0"/>
                <xsd:element ref="ns2:PRA" minOccurs="0"/>
                <xsd:element ref="ns2:FastTrackAppID" minOccurs="0"/>
                <xsd:element ref="ns2:FastTrackAppTitle" minOccurs="0"/>
                <xsd:element ref="ns2:FastTrackAppType" minOccurs="0"/>
                <xsd:element ref="ns1:Company" minOccurs="0"/>
                <xsd:element ref="ns2:FastTrackActs" minOccurs="0"/>
                <xsd:element ref="ns3:_dlc_DocIdPersistId" minOccurs="0"/>
                <xsd:element ref="ns3:_dlc_DocId" minOccurs="0"/>
                <xsd:element ref="ns3:_dlc_DocIdUr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dat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f7acc-4d99-40e6-b6e9-12f826063963" elementFormDefault="qualified">
    <xsd:import namespace="http://schemas.microsoft.com/office/2006/documentManagement/types"/>
    <xsd:import namespace="http://schemas.microsoft.com/office/infopath/2007/PartnerControls"/>
    <xsd:element name="FastTrackTopic" ma:index="2" nillable="true" ma:displayName="Fast Track Topic" ma:format="Dropdown" ma:internalName="FastTrackTopic">
      <xsd:simpleType>
        <xsd:restriction base="dms:Choice">
          <xsd:enumeration value="Contract Management"/>
          <xsd:enumeration value="Project Planning"/>
          <xsd:enumeration value="Close Out"/>
          <xsd:enumeration value="Applicant Communication"/>
          <xsd:enumeration value="Redacted Application Documents"/>
          <xsd:enumeration value="Media and General Communications"/>
          <xsd:enumeration value="Local Authority Communication"/>
          <xsd:enumeration value="Application Documents"/>
          <xsd:enumeration value="Complete Assessment"/>
          <xsd:enumeration value="Government Agency Communication"/>
          <xsd:enumeration value="Expert Panel Communication"/>
          <xsd:enumeration value="Media and General Communications"/>
          <xsd:enumeration value="Identification of Parties"/>
          <xsd:enumeration value="Comments from Parties"/>
          <xsd:enumeration value="Process Updates"/>
          <xsd:enumeration value="Invitation for Comment"/>
          <xsd:enumeration value="Local Authority Communication"/>
          <xsd:enumeration value="Government Agency Communication"/>
          <xsd:enumeration value="Expert Panel Communication"/>
          <xsd:enumeration value="Applicant Communication"/>
          <xsd:enumeration value="unsolicited communication"/>
          <xsd:enumeration value="Contractor Payments"/>
          <xsd:enumeration value="Cost Objections"/>
          <xsd:enumeration value="Project Finance"/>
          <xsd:enumeration value="Expert Panel Payments"/>
          <xsd:enumeration value="Applicant Cost Recovery"/>
          <xsd:enumeration value="Other Payments"/>
          <xsd:enumeration value="Internal Communication"/>
          <xsd:enumeration value="Local Authority Communication"/>
          <xsd:enumeration value="Further Information Requests"/>
          <xsd:enumeration value="Draft Application"/>
          <xsd:enumeration value="Applicant Communication"/>
          <xsd:enumeration value="Government Agency Communication"/>
          <xsd:enumeration value="Final Decision"/>
          <xsd:enumeration value="Applicant Communication"/>
          <xsd:enumeration value="Expert Panel Communication"/>
          <xsd:enumeration value="Draft Conditions"/>
          <xsd:enumeration value="Decision Release"/>
          <xsd:enumeration value="Draft Decision"/>
          <xsd:enumeration value="Resource consent, designation and certificate of compliance"/>
          <xsd:enumeration value="Media and General Communications"/>
          <xsd:enumeration value="Communication with Parties"/>
          <xsd:enumeration value="EPA Advice"/>
          <xsd:enumeration value="Local Authority Advice"/>
          <xsd:enumeration value="Decision and Appeal"/>
          <xsd:enumeration value="Reports and Advice"/>
          <xsd:enumeration value="Panel Correspondence"/>
          <xsd:enumeration value="Invited Comments"/>
          <xsd:enumeration value="Redacted Application Documents"/>
          <xsd:enumeration value="Government Agency Communication"/>
          <xsd:enumeration value="Applicant Communication"/>
          <xsd:enumeration value="Communication with Parties"/>
          <xsd:enumeration value="Local Authority Communication"/>
          <xsd:enumeration value="Expert Panel Communication"/>
          <xsd:enumeration value="Applicant Communication"/>
          <xsd:enumeration value="Further Information Requests"/>
          <xsd:enumeration value="Local Authority Communication"/>
          <xsd:enumeration value="Communication with Parties"/>
          <xsd:enumeration value="Government Agency Communication"/>
          <xsd:enumeration value="Expert reports and advice"/>
          <xsd:enumeration value="Local Authority Report and Advice"/>
          <xsd:enumeration value="Expert Panel Communication"/>
          <xsd:enumeration value="Applicant Communication"/>
          <xsd:enumeration value="Expert Panel Communication"/>
          <xsd:enumeration value="Communication with Parties"/>
          <xsd:enumeration value="Media and General Communications"/>
          <xsd:enumeration value="Iwi Authority Communication"/>
          <xsd:enumeration value="Appointments"/>
          <xsd:enumeration value="COI Register"/>
          <xsd:enumeration value="Register of Commissioners"/>
          <xsd:enumeration value="Local Authority Communication"/>
          <xsd:enumeration value="Convener Communication"/>
          <xsd:enumeration value="Government Agency Communication"/>
          <xsd:enumeration value="Pre-Hearing"/>
          <xsd:enumeration value="Media and General Communications"/>
          <xsd:enumeration value="Evidence"/>
          <xsd:enumeration value="Documents Presented at Hearing"/>
          <xsd:enumeration value="Applicant Communication"/>
          <xsd:enumeration value="Contractor Communication"/>
          <xsd:enumeration value="Government Agency Communication"/>
          <xsd:enumeration value="Hearing Operations"/>
          <xsd:enumeration value="Hearing Schedule"/>
          <xsd:enumeration value="Transcript and Recordings and Proceedings"/>
          <xsd:enumeration value="Internal Communication"/>
          <xsd:enumeration value="Communication with Parties"/>
          <xsd:enumeration value="Internal Communication"/>
          <xsd:enumeration value="Appeals"/>
          <xsd:enumeration value="Communication with Parties"/>
          <xsd:enumeration value="Applicant Communication"/>
          <xsd:enumeration value="Local Authority Communication"/>
          <xsd:enumeration value="Media and General Communications"/>
          <xsd:enumeration value="COI Register"/>
          <xsd:enumeration value="Travel and Accommodation"/>
          <xsd:enumeration value="Expert Panel Issued Documents"/>
          <xsd:enumeration value="Government Agency Communication"/>
          <xsd:enumeration value="Meetings"/>
          <xsd:enumeration value="Administration"/>
          <xsd:enumeration value="Applicant"/>
          <xsd:enumeration value="Panel Members"/>
          <xsd:enumeration value="Contractor Communication"/>
          <xsd:enumeration value="Local Authority Communication"/>
          <xsd:enumeration value="Expert Panel Communication"/>
          <xsd:enumeration value="Internal Communication"/>
          <xsd:enumeration value="Applicant Communication"/>
          <xsd:enumeration value="Communication with Parties"/>
          <xsd:enumeration value="Evidence"/>
          <xsd:enumeration value="Hearing Planning"/>
        </xsd:restriction>
      </xsd:simpleType>
    </xsd:element>
    <xsd:element name="FastTrackWebPage" ma:index="3" nillable="true" ma:displayName="Fast Track Web Page" ma:format="Dropdown" ma:internalName="FastTrackWebPage">
      <xsd:simpleType>
        <xsd:restriction base="dms:Choice">
          <xsd:enumeration value="Application"/>
          <xsd:enumeration value="Comments from invited parties"/>
          <xsd:enumeration value="Correspondence to and from the panel"/>
          <xsd:enumeration value="Expert Panel"/>
          <xsd:enumeration value="Draft conditions"/>
          <xsd:enumeration value="Reports and advice"/>
          <xsd:enumeration value="Decision notice"/>
          <xsd:enumeration value="Hearing"/>
          <xsd:enumeration value="Appeal"/>
          <xsd:enumeration value="Appeal - Expert conferencing"/>
          <xsd:enumeration value="Applicant Responses"/>
        </xsd:restriction>
      </xsd:simpleType>
    </xsd:element>
    <xsd:element name="PRA" ma:index="4" nillable="true" ma:displayName="PRA" ma:internalName="PRA">
      <xsd:simpleType>
        <xsd:restriction base="dms:Text">
          <xsd:maxLength value="255"/>
        </xsd:restriction>
      </xsd:simpleType>
    </xsd:element>
    <xsd:element name="FastTrackAppID" ma:index="5" nillable="true" ma:displayName="Unique Project ID" ma:internalName="FastTrackAppID">
      <xsd:simpleType>
        <xsd:restriction base="dms:Text">
          <xsd:maxLength value="255"/>
        </xsd:restriction>
      </xsd:simpleType>
    </xsd:element>
    <xsd:element name="FastTrackAppTitle" ma:index="6" nillable="true" ma:displayName="Project Name/Title" ma:internalName="FastTrackAppTitle">
      <xsd:simpleType>
        <xsd:restriction base="dms:Text">
          <xsd:maxLength value="255"/>
        </xsd:restriction>
      </xsd:simpleType>
    </xsd:element>
    <xsd:element name="FastTrackAppType" ma:index="7" nillable="true" ma:displayName="Application Type" ma:format="Dropdown" ma:internalName="FastTrackAppType">
      <xsd:simpleType>
        <xsd:restriction base="dms:Choice">
          <xsd:enumeration value="Referral"/>
          <xsd:enumeration value="Substantive"/>
        </xsd:restriction>
      </xsd:simpleType>
    </xsd:element>
    <xsd:element name="FastTrackActs" ma:index="9" nillable="true" ma:displayName="Fast Track Acts" ma:internalName="FastTrackActs">
      <xsd:complexType>
        <xsd:complexContent>
          <xsd:extension base="dms:MultiChoice">
            <xsd:sequence>
              <xsd:element name="Value" maxOccurs="unbounded" minOccurs="0" nillable="true">
                <xsd:simpleType>
                  <xsd:restriction base="dms:Choice">
                    <xsd:enumeration value="Resource Management Act 1991"/>
                    <xsd:enumeration value="Resource Management Act 1991 - Notice of Requirement"/>
                    <xsd:enumeration value="Heritage New Zealand Pouhere Taonga Act 2014"/>
                    <xsd:enumeration value="The Wildlife Act 1953"/>
                    <xsd:enumeration value="The Conservation Act 1987"/>
                    <xsd:enumeration value="The Reserves Act 1977"/>
                    <xsd:enumeration value="The Exclusive Economic Zone and Continental Shelf (Environmental Effects) Act 2012"/>
                    <xsd:enumeration value="The Crown Minerals Act 1991"/>
                    <xsd:enumeration value="The Fisheries Act 1996"/>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100dd-7238-47d4-864c-a888c323434e" elementFormDefault="qualified">
    <xsd:import namespace="http://schemas.microsoft.com/office/2006/documentManagement/types"/>
    <xsd:import namespace="http://schemas.microsoft.com/office/infopath/2007/PartnerControls"/>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6332c9e0-a3cb-41c5-b68a-59db140cf3a4}" ma:internalName="TaxCatchAll" ma:showField="CatchAllData" ma:web="5ae100dd-7238-47d4-864c-a888c3234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eeec1d-cb6f-4242-aff8-c2598d059fc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2b3a59-6397-4d15-930a-dc7894fa5f46"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ate" ma:index="30" nillable="true" ma:displayName="date" ma:format="DateOnly" ma:internalName="date">
      <xsd:simpleType>
        <xsd:restriction base="dms:DateTime"/>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548B87-D6BA-4B2E-B8D9-D8A65B4437B9}">
  <ds:schemaRefs>
    <ds:schemaRef ds:uri="http://schemas.microsoft.com/office/2006/metadata/properties"/>
    <ds:schemaRef ds:uri="http://schemas.microsoft.com/office/infopath/2007/PartnerControls"/>
    <ds:schemaRef ds:uri="8ec8ae15-d039-4f6e-820a-24d1645b1ebb"/>
    <ds:schemaRef ds:uri="108eb327-bdf7-4ebf-96c5-a9f5d03b070b"/>
  </ds:schemaRefs>
</ds:datastoreItem>
</file>

<file path=customXml/itemProps2.xml><?xml version="1.0" encoding="utf-8"?>
<ds:datastoreItem xmlns:ds="http://schemas.openxmlformats.org/officeDocument/2006/customXml" ds:itemID="{025BF2F9-6D8D-41D9-A5F3-96B67E765690}"/>
</file>

<file path=customXml/itemProps3.xml><?xml version="1.0" encoding="utf-8"?>
<ds:datastoreItem xmlns:ds="http://schemas.openxmlformats.org/officeDocument/2006/customXml" ds:itemID="{E27A919A-F97F-4BC2-963C-909FE860C435}">
  <ds:schemaRefs>
    <ds:schemaRef ds:uri="http://schemas.microsoft.com/sharepoint/v3/contenttype/forms"/>
  </ds:schemaRefs>
</ds:datastoreItem>
</file>

<file path=customXml/itemProps4.xml><?xml version="1.0" encoding="utf-8"?>
<ds:datastoreItem xmlns:ds="http://schemas.openxmlformats.org/officeDocument/2006/customXml" ds:itemID="{A586651E-38E2-43CD-9BDC-190926733BA9}">
  <ds:schemaRefs>
    <ds:schemaRef ds:uri="http://schemas.openxmlformats.org/officeDocument/2006/bibliography"/>
  </ds:schemaRefs>
</ds:datastoreItem>
</file>

<file path=customXml/itemProps5.xml><?xml version="1.0" encoding="utf-8"?>
<ds:datastoreItem xmlns:ds="http://schemas.openxmlformats.org/officeDocument/2006/customXml" ds:itemID="{1B7E752E-9CB8-4ED3-B080-30CE6C4E1178}"/>
</file>

<file path=docProps/app.xml><?xml version="1.0" encoding="utf-8"?>
<Properties xmlns="http://schemas.openxmlformats.org/officeDocument/2006/extended-properties" xmlns:vt="http://schemas.openxmlformats.org/officeDocument/2006/docPropsVTypes">
  <Template>Normal</Template>
  <TotalTime>1162</TotalTime>
  <Pages>20</Pages>
  <Words>9373</Words>
  <Characters>48959</Characters>
  <Application>Microsoft Office Word</Application>
  <DocSecurity>0</DocSecurity>
  <Lines>407</Lines>
  <Paragraphs>116</Paragraphs>
  <ScaleCrop>false</ScaleCrop>
  <HeadingPairs>
    <vt:vector size="2" baseType="variant">
      <vt:variant>
        <vt:lpstr>Title</vt:lpstr>
      </vt:variant>
      <vt:variant>
        <vt:i4>1</vt:i4>
      </vt:variant>
    </vt:vector>
  </HeadingPairs>
  <TitlesOfParts>
    <vt:vector size="1" baseType="lpstr">
      <vt:lpstr>Letter</vt:lpstr>
    </vt:vector>
  </TitlesOfParts>
  <Company>Gen-i Nelson</Company>
  <LinksUpToDate>false</LinksUpToDate>
  <CharactersWithSpaces>58216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Draft - Set I. Subdivision Conditions - 4 A</dc:title>
  <dc:subject>Letter</dc:subject>
  <dc:creator>kathy</dc:creator>
  <cp:keywords>Standard Letter Template - September 2009</cp:keywords>
  <dc:description>(Click to Type Ref)</dc:description>
  <cp:lastModifiedBy>Sam Flewellen</cp:lastModifiedBy>
  <cp:revision>464</cp:revision>
  <cp:lastPrinted>2025-07-11T03:41:00Z</cp:lastPrinted>
  <dcterms:created xsi:type="dcterms:W3CDTF">2025-07-10T07:26:00Z</dcterms:created>
  <dcterms:modified xsi:type="dcterms:W3CDTF">2025-08-04T02:09:00Z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B_PAR_DOCID">
    <vt:lpwstr>CORRESPONDENCE</vt:lpwstr>
  </property>
  <property fmtid="{D5CDD505-2E9C-101B-9397-08002B2CF9AE}" pid="3" name="_HB_TYPE_ID">
    <vt:lpwstr>OUTWARDS</vt:lpwstr>
  </property>
  <property fmtid="{D5CDD505-2E9C-101B-9397-08002B2CF9AE}" pid="4" name="_HB_STORAGE">
    <vt:lpwstr>A</vt:lpwstr>
  </property>
  <property fmtid="{D5CDD505-2E9C-101B-9397-08002B2CF9AE}" pid="5" name="_HB_FULLTEXT">
    <vt:lpwstr>Y</vt:lpwstr>
  </property>
  <property fmtid="{D5CDD505-2E9C-101B-9397-08002B2CF9AE}" pid="6" name="NCS_TITLE">
    <vt:lpwstr/>
  </property>
  <property fmtid="{D5CDD505-2E9C-101B-9397-08002B2CF9AE}" pid="7" name="NCS_SYSTEM">
    <vt:lpwstr/>
  </property>
  <property fmtid="{D5CDD505-2E9C-101B-9397-08002B2CF9AE}" pid="8" name="NCS_AREA">
    <vt:lpwstr/>
  </property>
  <property fmtid="{D5CDD505-2E9C-101B-9397-08002B2CF9AE}" pid="9" name="NCS_REFERENCE">
    <vt:lpwstr>105043</vt:lpwstr>
  </property>
  <property fmtid="{D5CDD505-2E9C-101B-9397-08002B2CF9AE}" pid="10" name="NCS_YEAR">
    <vt:lpwstr>10</vt:lpwstr>
  </property>
  <property fmtid="{D5CDD505-2E9C-101B-9397-08002B2CF9AE}" pid="11" name="NCS_VALUATION">
    <vt:lpwstr>1969037801</vt:lpwstr>
  </property>
  <property fmtid="{D5CDD505-2E9C-101B-9397-08002B2CF9AE}" pid="12" name="NCS_PPR">
    <vt:lpwstr>033474</vt:lpwstr>
  </property>
  <property fmtid="{D5CDD505-2E9C-101B-9397-08002B2CF9AE}" pid="13" name="consent">
    <vt:lpwstr>105043</vt:lpwstr>
  </property>
  <property fmtid="{D5CDD505-2E9C-101B-9397-08002B2CF9AE}" pid="14" name="applicant">
    <vt:lpwstr>K B Quarries</vt:lpwstr>
  </property>
  <property fmtid="{D5CDD505-2E9C-101B-9397-08002B2CF9AE}" pid="15" name="contact">
    <vt:lpwstr>Charlie Grant</vt:lpwstr>
  </property>
  <property fmtid="{D5CDD505-2E9C-101B-9397-08002B2CF9AE}" pid="16" name="address1">
    <vt:lpwstr>Land Solutions</vt:lpwstr>
  </property>
  <property fmtid="{D5CDD505-2E9C-101B-9397-08002B2CF9AE}" pid="17" name="address2">
    <vt:lpwstr>PO Box 577</vt:lpwstr>
  </property>
  <property fmtid="{D5CDD505-2E9C-101B-9397-08002B2CF9AE}" pid="18" name="address3">
    <vt:lpwstr>Wanaka 9343</vt:lpwstr>
  </property>
  <property fmtid="{D5CDD505-2E9C-101B-9397-08002B2CF9AE}" pid="19" name="address4">
    <vt:lpwstr/>
  </property>
  <property fmtid="{D5CDD505-2E9C-101B-9397-08002B2CF9AE}" pid="20" name="balance">
    <vt:lpwstr>$0.00</vt:lpwstr>
  </property>
  <property fmtid="{D5CDD505-2E9C-101B-9397-08002B2CF9AE}" pid="21" name="legal">
    <vt:lpwstr>Lot 3 DP328935</vt:lpwstr>
  </property>
  <property fmtid="{D5CDD505-2E9C-101B-9397-08002B2CF9AE}" pid="22" name="location">
    <vt:lpwstr>Princes Dr</vt:lpwstr>
  </property>
  <property fmtid="{D5CDD505-2E9C-101B-9397-08002B2CF9AE}" pid="23" name="certtitle">
    <vt:lpwstr>470433</vt:lpwstr>
  </property>
  <property fmtid="{D5CDD505-2E9C-101B-9397-08002B2CF9AE}" pid="24" name="ltplan">
    <vt:lpwstr/>
  </property>
  <property fmtid="{D5CDD505-2E9C-101B-9397-08002B2CF9AE}" pid="25" name="proposal">
    <vt:lpwstr>To create 34 Residential Lots, a Road to Vest and a Unility Reserve to vest, in 2 stages </vt:lpwstr>
  </property>
  <property fmtid="{D5CDD505-2E9C-101B-9397-08002B2CF9AE}" pid="26" name="council">
    <vt:lpwstr>NELSON CITY COUNCIL</vt:lpwstr>
  </property>
  <property fmtid="{D5CDD505-2E9C-101B-9397-08002B2CF9AE}" pid="27" name="datedat">
    <vt:lpwstr/>
  </property>
  <property fmtid="{D5CDD505-2E9C-101B-9397-08002B2CF9AE}" pid="28" name="dear">
    <vt:lpwstr>K B Quarries</vt:lpwstr>
  </property>
  <property fmtid="{D5CDD505-2E9C-101B-9397-08002B2CF9AE}" pid="29" name="consultant">
    <vt:lpwstr/>
  </property>
  <property fmtid="{D5CDD505-2E9C-101B-9397-08002B2CF9AE}" pid="30" name="consaddr1">
    <vt:lpwstr/>
  </property>
  <property fmtid="{D5CDD505-2E9C-101B-9397-08002B2CF9AE}" pid="31" name="consaddr2">
    <vt:lpwstr/>
  </property>
  <property fmtid="{D5CDD505-2E9C-101B-9397-08002B2CF9AE}" pid="32" name="consaddr3">
    <vt:lpwstr/>
  </property>
  <property fmtid="{D5CDD505-2E9C-101B-9397-08002B2CF9AE}" pid="33" name="overseer">
    <vt:lpwstr>Don Ballagh</vt:lpwstr>
  </property>
  <property fmtid="{D5CDD505-2E9C-101B-9397-08002B2CF9AE}" pid="34" name="overseer2">
    <vt:lpwstr/>
  </property>
  <property fmtid="{D5CDD505-2E9C-101B-9397-08002B2CF9AE}" pid="35" name="type1">
    <vt:lpwstr>LAND USE: SUBDIVISION: DISCRETIONARY</vt:lpwstr>
  </property>
  <property fmtid="{D5CDD505-2E9C-101B-9397-08002B2CF9AE}" pid="36" name="type2">
    <vt:lpwstr/>
  </property>
  <property fmtid="{D5CDD505-2E9C-101B-9397-08002B2CF9AE}" pid="37" name="typecode1">
    <vt:lpwstr>SUB2</vt:lpwstr>
  </property>
  <property fmtid="{D5CDD505-2E9C-101B-9397-08002B2CF9AE}" pid="38" name="typecode2">
    <vt:lpwstr/>
  </property>
  <property fmtid="{D5CDD505-2E9C-101B-9397-08002B2CF9AE}" pid="39" name="notified">
    <vt:lpwstr>N</vt:lpwstr>
  </property>
  <property fmtid="{D5CDD505-2E9C-101B-9397-08002B2CF9AE}" pid="40" name="hearingyn">
    <vt:lpwstr>N</vt:lpwstr>
  </property>
  <property fmtid="{D5CDD505-2E9C-101B-9397-08002B2CF9AE}" pid="41" name="file">
    <vt:lpwstr/>
  </property>
  <property fmtid="{D5CDD505-2E9C-101B-9397-08002B2CF9AE}" pid="42" name="use">
    <vt:lpwstr/>
  </property>
  <property fmtid="{D5CDD505-2E9C-101B-9397-08002B2CF9AE}" pid="43" name="bconsent">
    <vt:lpwstr/>
  </property>
  <property fmtid="{D5CDD505-2E9C-101B-9397-08002B2CF9AE}" pid="44" name="valuation">
    <vt:lpwstr>1969037801</vt:lpwstr>
  </property>
  <property fmtid="{D5CDD505-2E9C-101B-9397-08002B2CF9AE}" pid="45" name="owner">
    <vt:lpwstr>Gibair Ltd</vt:lpwstr>
  </property>
  <property fmtid="{D5CDD505-2E9C-101B-9397-08002B2CF9AE}" pid="46" name="zone">
    <vt:lpwstr/>
  </property>
  <property fmtid="{D5CDD505-2E9C-101B-9397-08002B2CF9AE}" pid="47" name="status">
    <vt:lpwstr>FURTHER INFO REQUESTED</vt:lpwstr>
  </property>
  <property fmtid="{D5CDD505-2E9C-101B-9397-08002B2CF9AE}" pid="48" name="decision">
    <vt:lpwstr/>
  </property>
  <property fmtid="{D5CDD505-2E9C-101B-9397-08002B2CF9AE}" pid="49" name="decndate">
    <vt:lpwstr/>
  </property>
  <property fmtid="{D5CDD505-2E9C-101B-9397-08002B2CF9AE}" pid="50" name="today">
    <vt:lpwstr>8th day of October 2010</vt:lpwstr>
  </property>
  <property fmtid="{D5CDD505-2E9C-101B-9397-08002B2CF9AE}" pid="51" name="date">
    <vt:lpwstr>8 October 2010</vt:lpwstr>
  </property>
  <property fmtid="{D5CDD505-2E9C-101B-9397-08002B2CF9AE}" pid="52" name="conditionsyn">
    <vt:lpwstr/>
  </property>
  <property fmtid="{D5CDD505-2E9C-101B-9397-08002B2CF9AE}" pid="53" name="monitoringyn">
    <vt:lpwstr/>
  </property>
  <property fmtid="{D5CDD505-2E9C-101B-9397-08002B2CF9AE}" pid="54" name="monitoring">
    <vt:lpwstr/>
  </property>
  <property fmtid="{D5CDD505-2E9C-101B-9397-08002B2CF9AE}" pid="55" name="andeadline">
    <vt:lpwstr/>
  </property>
  <property fmtid="{D5CDD505-2E9C-101B-9397-08002B2CF9AE}" pid="56" name="appealexp">
    <vt:lpwstr/>
  </property>
  <property fmtid="{D5CDD505-2E9C-101B-9397-08002B2CF9AE}" pid="57" name="consentexp">
    <vt:lpwstr/>
  </property>
  <property fmtid="{D5CDD505-2E9C-101B-9397-08002B2CF9AE}" pid="58" name="ApplDate">
    <vt:lpwstr>3 February 2010</vt:lpwstr>
  </property>
  <property fmtid="{D5CDD505-2E9C-101B-9397-08002B2CF9AE}" pid="59" name="lastreqddate">
    <vt:lpwstr>15 October 2010</vt:lpwstr>
  </property>
  <property fmtid="{D5CDD505-2E9C-101B-9397-08002B2CF9AE}" pid="60" name="f1">
    <vt:lpwstr>N</vt:lpwstr>
  </property>
  <property fmtid="{D5CDD505-2E9C-101B-9397-08002B2CF9AE}" pid="61" name="conditions">
    <vt:lpwstr/>
  </property>
  <property fmtid="{D5CDD505-2E9C-101B-9397-08002B2CF9AE}" pid="62" name="lpofficer">
    <vt:lpwstr>Don Ballagh</vt:lpwstr>
  </property>
  <property fmtid="{D5CDD505-2E9C-101B-9397-08002B2CF9AE}" pid="63" name="position">
    <vt:lpwstr/>
  </property>
  <property fmtid="{D5CDD505-2E9C-101B-9397-08002B2CF9AE}" pid="64" name="offemail">
    <vt:lpwstr>don.ballagh@ncc.govt.nz</vt:lpwstr>
  </property>
  <property fmtid="{D5CDD505-2E9C-101B-9397-08002B2CF9AE}" pid="65" name="GrammarlyDocumentId">
    <vt:lpwstr>aa0cc04b-277d-46e6-87a2-7c7ddc6a82c7</vt:lpwstr>
  </property>
  <property fmtid="{D5CDD505-2E9C-101B-9397-08002B2CF9AE}" pid="66" name="ContentTypeId">
    <vt:lpwstr>0x010100E106A414AAFDB04FBE306619CD48353E002F0A2382F357314CA07B1E1FA9C121DE</vt:lpwstr>
  </property>
  <property fmtid="{D5CDD505-2E9C-101B-9397-08002B2CF9AE}" pid="67" name="MediaServiceImageTags">
    <vt:lpwstr/>
  </property>
  <property fmtid="{D5CDD505-2E9C-101B-9397-08002B2CF9AE}" pid="68" name="_dlc_DocIdItemGuid">
    <vt:lpwstr>6de08e2f-3e10-4848-8ea2-a30370d19745</vt:lpwstr>
  </property>
</Properties>
</file>