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61349" w14:textId="03F54315" w:rsidR="00F61E45" w:rsidRDefault="00BC5986" w:rsidP="00F61E45">
      <w:r w:rsidRPr="00505E0D">
        <w:rPr>
          <w:b/>
          <w:bCs/>
        </w:rPr>
        <w:t>Draft</w:t>
      </w:r>
      <w:r w:rsidR="00C2602D" w:rsidRPr="00505E0D">
        <w:rPr>
          <w:b/>
          <w:bCs/>
        </w:rPr>
        <w:t xml:space="preserve"> Conditions – Panel Version</w:t>
      </w:r>
      <w:r w:rsidR="00F61E45" w:rsidRPr="00505E0D">
        <w:t xml:space="preserve"> – Dated </w:t>
      </w:r>
      <w:r w:rsidR="00C2602D" w:rsidRPr="00505E0D">
        <w:t>4 August</w:t>
      </w:r>
      <w:r w:rsidR="00F61E45" w:rsidRPr="00505E0D">
        <w:t xml:space="preserve"> 2025</w:t>
      </w:r>
      <w:r w:rsidR="00C2602D">
        <w:t xml:space="preserve"> (</w:t>
      </w:r>
      <w:r w:rsidR="00386F86">
        <w:t>Clean</w:t>
      </w:r>
      <w:r w:rsidR="00C2602D">
        <w:t>)</w:t>
      </w:r>
    </w:p>
    <w:tbl>
      <w:tblPr>
        <w:tblStyle w:val="TableGrid"/>
        <w:tblW w:w="8642" w:type="dxa"/>
        <w:shd w:val="clear" w:color="auto" w:fill="002060"/>
        <w:tblLook w:val="04A0" w:firstRow="1" w:lastRow="0" w:firstColumn="1" w:lastColumn="0" w:noHBand="0" w:noVBand="1"/>
      </w:tblPr>
      <w:tblGrid>
        <w:gridCol w:w="562"/>
        <w:gridCol w:w="2268"/>
        <w:gridCol w:w="5812"/>
      </w:tblGrid>
      <w:tr w:rsidR="00C3028B" w:rsidRPr="00FC53AF" w14:paraId="3BCE03CC" w14:textId="77777777" w:rsidTr="00C3028B">
        <w:tc>
          <w:tcPr>
            <w:tcW w:w="562" w:type="dxa"/>
            <w:shd w:val="clear" w:color="auto" w:fill="002060"/>
          </w:tcPr>
          <w:p w14:paraId="393B7E3B" w14:textId="4A180D3A" w:rsidR="00C3028B" w:rsidRPr="00FC53AF" w:rsidRDefault="009A2AEA" w:rsidP="00B7147E">
            <w:pPr>
              <w:spacing w:before="80" w:after="80"/>
              <w:jc w:val="both"/>
              <w:rPr>
                <w:b/>
                <w:bCs/>
                <w:sz w:val="20"/>
                <w:szCs w:val="20"/>
                <w:lang w:val="en-US"/>
              </w:rPr>
            </w:pPr>
            <w:r>
              <w:rPr>
                <w:b/>
                <w:bCs/>
                <w:sz w:val="20"/>
                <w:szCs w:val="20"/>
                <w:lang w:val="en-US"/>
              </w:rPr>
              <w:t>K</w:t>
            </w:r>
          </w:p>
        </w:tc>
        <w:tc>
          <w:tcPr>
            <w:tcW w:w="2268" w:type="dxa"/>
            <w:shd w:val="clear" w:color="auto" w:fill="002060"/>
          </w:tcPr>
          <w:p w14:paraId="3A66678A" w14:textId="12F2E37B" w:rsidR="00C3028B" w:rsidRPr="00FC53AF" w:rsidRDefault="0069182F" w:rsidP="00B7147E">
            <w:pPr>
              <w:spacing w:before="80" w:after="80"/>
              <w:jc w:val="both"/>
              <w:rPr>
                <w:sz w:val="20"/>
                <w:szCs w:val="20"/>
                <w:lang w:val="en-US"/>
              </w:rPr>
            </w:pPr>
            <w:r>
              <w:rPr>
                <w:sz w:val="20"/>
                <w:szCs w:val="20"/>
                <w:lang w:val="en-US"/>
              </w:rPr>
              <w:t>Water Permit</w:t>
            </w:r>
            <w:r w:rsidR="00C3028B" w:rsidRPr="00C13511">
              <w:rPr>
                <w:color w:val="FFFFFF" w:themeColor="background1"/>
                <w:sz w:val="20"/>
                <w:szCs w:val="20"/>
                <w:lang w:val="en-US"/>
              </w:rPr>
              <w:t xml:space="preserve"> (s1</w:t>
            </w:r>
            <w:r w:rsidR="00C13511" w:rsidRPr="00C13511">
              <w:rPr>
                <w:color w:val="FFFFFF" w:themeColor="background1"/>
                <w:sz w:val="20"/>
                <w:szCs w:val="20"/>
                <w:lang w:val="en-US"/>
              </w:rPr>
              <w:t>4</w:t>
            </w:r>
            <w:r w:rsidR="00C3028B" w:rsidRPr="00C13511">
              <w:rPr>
                <w:color w:val="FFFFFF" w:themeColor="background1"/>
                <w:sz w:val="20"/>
                <w:szCs w:val="20"/>
                <w:lang w:val="en-US"/>
              </w:rPr>
              <w:t>)</w:t>
            </w:r>
          </w:p>
        </w:tc>
        <w:tc>
          <w:tcPr>
            <w:tcW w:w="5812" w:type="dxa"/>
            <w:shd w:val="clear" w:color="auto" w:fill="002060"/>
          </w:tcPr>
          <w:p w14:paraId="059EE544" w14:textId="37240CCA" w:rsidR="00C3028B" w:rsidRPr="00FC53AF" w:rsidRDefault="008438CA" w:rsidP="00B7147E">
            <w:pPr>
              <w:spacing w:before="80" w:after="80"/>
              <w:jc w:val="both"/>
              <w:rPr>
                <w:sz w:val="20"/>
                <w:szCs w:val="20"/>
                <w:lang w:val="en-US"/>
              </w:rPr>
            </w:pPr>
            <w:r w:rsidRPr="00386F86">
              <w:rPr>
                <w:sz w:val="20"/>
                <w:szCs w:val="20"/>
                <w:lang w:val="en-US"/>
              </w:rPr>
              <w:t>To t</w:t>
            </w:r>
            <w:r w:rsidR="004470F9" w:rsidRPr="00386F86">
              <w:rPr>
                <w:sz w:val="20"/>
                <w:szCs w:val="20"/>
                <w:lang w:val="en-US"/>
              </w:rPr>
              <w:t>emporar</w:t>
            </w:r>
            <w:r w:rsidRPr="00386F86">
              <w:rPr>
                <w:sz w:val="20"/>
                <w:szCs w:val="20"/>
                <w:lang w:val="en-US"/>
              </w:rPr>
              <w:t>il</w:t>
            </w:r>
            <w:r w:rsidR="004470F9" w:rsidRPr="00386F86">
              <w:rPr>
                <w:sz w:val="20"/>
                <w:szCs w:val="20"/>
                <w:lang w:val="en-US"/>
              </w:rPr>
              <w:t xml:space="preserve">y </w:t>
            </w:r>
            <w:r w:rsidR="00355B9F">
              <w:rPr>
                <w:sz w:val="20"/>
                <w:szCs w:val="20"/>
                <w:lang w:val="en-US"/>
              </w:rPr>
              <w:t>d</w:t>
            </w:r>
            <w:r w:rsidR="009A2AEA">
              <w:rPr>
                <w:sz w:val="20"/>
                <w:szCs w:val="20"/>
                <w:lang w:val="en-US"/>
              </w:rPr>
              <w:t xml:space="preserve">am and divert </w:t>
            </w:r>
            <w:r w:rsidR="00C13511" w:rsidRPr="00C13511">
              <w:rPr>
                <w:color w:val="FFFFFF" w:themeColor="background1"/>
                <w:sz w:val="20"/>
                <w:szCs w:val="20"/>
                <w:lang w:val="en-US"/>
              </w:rPr>
              <w:t>water for construction purposes</w:t>
            </w:r>
            <w:r w:rsidR="00024F3D">
              <w:rPr>
                <w:color w:val="FFFFFF" w:themeColor="background1"/>
                <w:sz w:val="20"/>
                <w:szCs w:val="20"/>
                <w:lang w:val="en-US"/>
              </w:rPr>
              <w:t>,</w:t>
            </w:r>
            <w:r w:rsidR="001A3C98">
              <w:rPr>
                <w:color w:val="FFFFFF" w:themeColor="background1"/>
                <w:sz w:val="20"/>
                <w:szCs w:val="20"/>
                <w:lang w:val="en-US"/>
              </w:rPr>
              <w:t xml:space="preserve"> </w:t>
            </w:r>
            <w:r w:rsidR="00A11658" w:rsidRPr="00386F86">
              <w:rPr>
                <w:color w:val="FFFFFF" w:themeColor="background1"/>
                <w:sz w:val="20"/>
                <w:szCs w:val="20"/>
                <w:lang w:val="en-US"/>
              </w:rPr>
              <w:t xml:space="preserve">and for the </w:t>
            </w:r>
            <w:r w:rsidR="00185474" w:rsidRPr="00386F86">
              <w:rPr>
                <w:color w:val="FFFFFF" w:themeColor="background1"/>
                <w:sz w:val="20"/>
                <w:szCs w:val="20"/>
                <w:lang w:val="en-US"/>
              </w:rPr>
              <w:t>diversion of Kākā Stream</w:t>
            </w:r>
            <w:r w:rsidR="002D0BA5" w:rsidRPr="00386F86">
              <w:rPr>
                <w:color w:val="FFFFFF" w:themeColor="background1"/>
                <w:sz w:val="20"/>
                <w:szCs w:val="20"/>
                <w:lang w:val="en-US"/>
              </w:rPr>
              <w:t>.</w:t>
            </w:r>
            <w:r w:rsidR="00185474" w:rsidRPr="004B04F2">
              <w:rPr>
                <w:b/>
                <w:bCs/>
                <w:color w:val="FFFFFF" w:themeColor="background1"/>
                <w:sz w:val="20"/>
                <w:szCs w:val="20"/>
                <w:u w:val="single"/>
                <w:lang w:val="en-US"/>
              </w:rPr>
              <w:t xml:space="preserve"> </w:t>
            </w:r>
          </w:p>
        </w:tc>
      </w:tr>
    </w:tbl>
    <w:p w14:paraId="05FFDCED" w14:textId="77777777" w:rsidR="00833CA9" w:rsidRDefault="00833CA9" w:rsidP="00833CA9"/>
    <w:p w14:paraId="43CB1723" w14:textId="36DA25DF" w:rsidR="00833CA9" w:rsidRDefault="00833CA9" w:rsidP="00833CA9">
      <w:pPr>
        <w:spacing w:after="60"/>
        <w:ind w:left="2268" w:hanging="2268"/>
        <w:rPr>
          <w:b/>
          <w:bCs/>
        </w:rPr>
      </w:pPr>
      <w:r>
        <w:rPr>
          <w:b/>
          <w:bCs/>
        </w:rPr>
        <w:t>Resource Consent:</w:t>
      </w:r>
      <w:r>
        <w:rPr>
          <w:b/>
          <w:bCs/>
        </w:rPr>
        <w:tab/>
      </w:r>
      <w:r w:rsidR="00C020BF">
        <w:rPr>
          <w:b/>
          <w:bCs/>
        </w:rPr>
        <w:tab/>
      </w:r>
      <w:r w:rsidRPr="00505E0D">
        <w:rPr>
          <w:b/>
          <w:bCs/>
        </w:rPr>
        <w:t>………</w:t>
      </w:r>
    </w:p>
    <w:p w14:paraId="6143658A" w14:textId="69EBA5D0" w:rsidR="00833CA9" w:rsidRPr="00C13511" w:rsidRDefault="00833CA9" w:rsidP="00833CA9">
      <w:pPr>
        <w:spacing w:after="60"/>
        <w:ind w:left="2268" w:hanging="2268"/>
      </w:pPr>
      <w:r w:rsidRPr="00C13511">
        <w:rPr>
          <w:b/>
          <w:bCs/>
        </w:rPr>
        <w:t>Grants to</w:t>
      </w:r>
      <w:r w:rsidRPr="00C13511">
        <w:t>:</w:t>
      </w:r>
      <w:r w:rsidRPr="00C13511">
        <w:tab/>
      </w:r>
      <w:r w:rsidR="00C020BF">
        <w:tab/>
      </w:r>
      <w:r w:rsidRPr="00C13511">
        <w:t>CCKV Maitai Dev Co Limited Partnership</w:t>
      </w:r>
    </w:p>
    <w:p w14:paraId="53B70716" w14:textId="7849BE90" w:rsidR="00C020BF" w:rsidRPr="00386F86" w:rsidRDefault="00C020BF" w:rsidP="00833CA9">
      <w:pPr>
        <w:spacing w:after="60"/>
        <w:ind w:left="2268" w:hanging="2268"/>
        <w:rPr>
          <w:b/>
          <w:bCs/>
        </w:rPr>
      </w:pPr>
      <w:r w:rsidRPr="00386F86">
        <w:rPr>
          <w:b/>
          <w:bCs/>
        </w:rPr>
        <w:t>Commencement Date:</w:t>
      </w:r>
      <w:r w:rsidRPr="00386F86">
        <w:rPr>
          <w:b/>
          <w:bCs/>
        </w:rPr>
        <w:tab/>
      </w:r>
      <w:r w:rsidR="00596B9B" w:rsidRPr="00386F86">
        <w:rPr>
          <w:b/>
          <w:bCs/>
        </w:rPr>
        <w:t>………</w:t>
      </w:r>
    </w:p>
    <w:p w14:paraId="719B5870" w14:textId="73EEFA8A" w:rsidR="00833CA9" w:rsidRPr="00C13511" w:rsidRDefault="00833CA9" w:rsidP="00833CA9">
      <w:pPr>
        <w:spacing w:after="60"/>
        <w:ind w:left="2268" w:hanging="2268"/>
      </w:pPr>
      <w:r w:rsidRPr="00C13511">
        <w:rPr>
          <w:b/>
          <w:bCs/>
        </w:rPr>
        <w:t>Lapse Date:</w:t>
      </w:r>
      <w:r w:rsidRPr="00C13511">
        <w:rPr>
          <w:b/>
          <w:bCs/>
        </w:rPr>
        <w:tab/>
      </w:r>
      <w:r w:rsidR="00C020BF">
        <w:rPr>
          <w:b/>
          <w:bCs/>
        </w:rPr>
        <w:tab/>
      </w:r>
      <w:r w:rsidR="007F35F5" w:rsidRPr="00C13511">
        <w:t>10 years after commence</w:t>
      </w:r>
      <w:r w:rsidR="00596B9B" w:rsidRPr="00386F86">
        <w:t>ment date</w:t>
      </w:r>
    </w:p>
    <w:p w14:paraId="6F9CC3CF" w14:textId="45F1C270" w:rsidR="00833CA9" w:rsidRPr="00C13511" w:rsidRDefault="00833CA9" w:rsidP="00833CA9">
      <w:pPr>
        <w:spacing w:after="60"/>
        <w:ind w:left="2268" w:hanging="2268"/>
      </w:pPr>
      <w:r w:rsidRPr="00C13511">
        <w:rPr>
          <w:b/>
          <w:bCs/>
        </w:rPr>
        <w:t>Expiry date:</w:t>
      </w:r>
      <w:r w:rsidRPr="00C13511">
        <w:rPr>
          <w:b/>
          <w:bCs/>
        </w:rPr>
        <w:tab/>
      </w:r>
      <w:r w:rsidR="00C020BF">
        <w:rPr>
          <w:b/>
          <w:bCs/>
        </w:rPr>
        <w:tab/>
      </w:r>
      <w:r w:rsidR="007F35F5" w:rsidRPr="00C13511">
        <w:t>No expiry</w:t>
      </w:r>
    </w:p>
    <w:p w14:paraId="6C10D79B" w14:textId="66BD0D77" w:rsidR="00833CA9" w:rsidRPr="00833CA9" w:rsidRDefault="00833CA9" w:rsidP="00833CA9">
      <w:pPr>
        <w:spacing w:after="240"/>
        <w:ind w:left="2268" w:hanging="2268"/>
        <w:rPr>
          <w:b/>
          <w:bCs/>
        </w:rPr>
      </w:pPr>
      <w:r w:rsidRPr="00833CA9">
        <w:rPr>
          <w:b/>
          <w:bCs/>
        </w:rPr>
        <w:t>Location:</w:t>
      </w:r>
      <w:r w:rsidRPr="00833CA9">
        <w:rPr>
          <w:b/>
          <w:bCs/>
        </w:rPr>
        <w:tab/>
      </w:r>
      <w:r w:rsidR="00C020BF">
        <w:rPr>
          <w:b/>
          <w:bCs/>
        </w:rPr>
        <w:tab/>
      </w:r>
      <w:r w:rsidRPr="00833CA9">
        <w:t xml:space="preserve">7 Ralphine Way, Maitai Valley, </w:t>
      </w:r>
      <w:r>
        <w:t>N</w:t>
      </w:r>
      <w:r w:rsidRPr="00833CA9">
        <w:t>elson</w:t>
      </w:r>
      <w:r>
        <w:rPr>
          <w:b/>
          <w:bCs/>
        </w:rPr>
        <w:t xml:space="preserve"> </w:t>
      </w:r>
    </w:p>
    <w:p w14:paraId="2A0718D2" w14:textId="77777777" w:rsidR="00FA1009" w:rsidRPr="003149D2" w:rsidRDefault="00FA1009" w:rsidP="00FA1009">
      <w:pPr>
        <w:rPr>
          <w:b/>
          <w:bCs/>
          <w:sz w:val="20"/>
          <w:szCs w:val="20"/>
        </w:rPr>
      </w:pPr>
      <w:r w:rsidRPr="003149D2">
        <w:rPr>
          <w:b/>
          <w:bCs/>
          <w:sz w:val="20"/>
          <w:szCs w:val="20"/>
        </w:rPr>
        <w:t>The activity:</w:t>
      </w:r>
    </w:p>
    <w:p w14:paraId="6D500230" w14:textId="2D0797F4" w:rsidR="00FA1009" w:rsidRPr="00386F86" w:rsidRDefault="003C7F75" w:rsidP="00FA1009">
      <w:pPr>
        <w:rPr>
          <w:sz w:val="20"/>
          <w:szCs w:val="20"/>
        </w:rPr>
      </w:pPr>
      <w:r w:rsidRPr="00386F86">
        <w:rPr>
          <w:sz w:val="20"/>
          <w:szCs w:val="20"/>
        </w:rPr>
        <w:t>Water</w:t>
      </w:r>
      <w:r w:rsidR="00FA1009" w:rsidRPr="00386F86">
        <w:rPr>
          <w:sz w:val="20"/>
          <w:szCs w:val="20"/>
        </w:rPr>
        <w:t xml:space="preserve"> Permit (Section 14 RMA) </w:t>
      </w:r>
      <w:r w:rsidRPr="00386F86">
        <w:rPr>
          <w:sz w:val="20"/>
          <w:szCs w:val="20"/>
        </w:rPr>
        <w:t xml:space="preserve">to </w:t>
      </w:r>
      <w:r w:rsidR="004470F9" w:rsidRPr="00386F86">
        <w:rPr>
          <w:sz w:val="20"/>
          <w:szCs w:val="20"/>
        </w:rPr>
        <w:t>temporar</w:t>
      </w:r>
      <w:r w:rsidR="008438CA" w:rsidRPr="00386F86">
        <w:rPr>
          <w:sz w:val="20"/>
          <w:szCs w:val="20"/>
        </w:rPr>
        <w:t>il</w:t>
      </w:r>
      <w:r w:rsidR="004470F9" w:rsidRPr="00386F86">
        <w:rPr>
          <w:sz w:val="20"/>
          <w:szCs w:val="20"/>
        </w:rPr>
        <w:t xml:space="preserve">y </w:t>
      </w:r>
      <w:r w:rsidRPr="00386F86">
        <w:rPr>
          <w:sz w:val="20"/>
          <w:szCs w:val="20"/>
        </w:rPr>
        <w:t>dam and divert water for construction purposes</w:t>
      </w:r>
      <w:r w:rsidR="004B04F2" w:rsidRPr="00386F86">
        <w:rPr>
          <w:sz w:val="20"/>
          <w:szCs w:val="20"/>
        </w:rPr>
        <w:t>,</w:t>
      </w:r>
      <w:r w:rsidR="006932CB" w:rsidRPr="00386F86">
        <w:rPr>
          <w:sz w:val="20"/>
          <w:szCs w:val="20"/>
        </w:rPr>
        <w:t xml:space="preserve"> </w:t>
      </w:r>
      <w:r w:rsidR="006932CB" w:rsidRPr="00386F86">
        <w:rPr>
          <w:sz w:val="20"/>
          <w:szCs w:val="20"/>
          <w:lang w:val="en-US"/>
        </w:rPr>
        <w:t>and for the diversion of Kākā Stream</w:t>
      </w:r>
      <w:r w:rsidR="00E55B7C" w:rsidRPr="00386F86">
        <w:rPr>
          <w:sz w:val="20"/>
          <w:szCs w:val="20"/>
          <w:lang w:val="en-US"/>
        </w:rPr>
        <w:t xml:space="preserve">. This includes consent </w:t>
      </w:r>
      <w:r w:rsidR="00737737" w:rsidRPr="00386F86">
        <w:rPr>
          <w:sz w:val="20"/>
          <w:szCs w:val="20"/>
          <w:lang w:val="en-US"/>
        </w:rPr>
        <w:t xml:space="preserve">under the NES-FW </w:t>
      </w:r>
      <w:r w:rsidR="00E55B7C" w:rsidRPr="00386F86">
        <w:rPr>
          <w:sz w:val="20"/>
          <w:szCs w:val="20"/>
          <w:lang w:val="en-US"/>
        </w:rPr>
        <w:t xml:space="preserve">for any damming or diversion within 100m of a natural inland </w:t>
      </w:r>
      <w:r w:rsidR="00DF2BB4" w:rsidRPr="00386F86">
        <w:rPr>
          <w:sz w:val="20"/>
          <w:szCs w:val="20"/>
          <w:lang w:val="en-US"/>
        </w:rPr>
        <w:t>wetland</w:t>
      </w:r>
      <w:r w:rsidRPr="00386F86">
        <w:rPr>
          <w:sz w:val="20"/>
          <w:szCs w:val="20"/>
        </w:rPr>
        <w:t xml:space="preserve">. </w:t>
      </w:r>
    </w:p>
    <w:p w14:paraId="3170CA5F" w14:textId="760B5CFA" w:rsidR="00FA1009" w:rsidRPr="00386F86" w:rsidRDefault="00FA1009" w:rsidP="00FA1009">
      <w:pPr>
        <w:rPr>
          <w:sz w:val="20"/>
          <w:szCs w:val="20"/>
        </w:rPr>
      </w:pPr>
      <w:r w:rsidRPr="00386F86">
        <w:rPr>
          <w:sz w:val="20"/>
          <w:szCs w:val="20"/>
        </w:rPr>
        <w:t>Note: To be read in conjunction with (</w:t>
      </w:r>
      <w:r w:rsidR="00505E0D" w:rsidRPr="00386F86">
        <w:rPr>
          <w:sz w:val="20"/>
          <w:szCs w:val="20"/>
        </w:rPr>
        <w:t>……..</w:t>
      </w:r>
      <w:r w:rsidRPr="00386F86">
        <w:rPr>
          <w:sz w:val="20"/>
          <w:szCs w:val="20"/>
        </w:rPr>
        <w:t>)</w:t>
      </w:r>
    </w:p>
    <w:p w14:paraId="19BEB824" w14:textId="77777777" w:rsidR="00C020BF" w:rsidRDefault="00C020BF" w:rsidP="00833CA9">
      <w:pPr>
        <w:rPr>
          <w:i/>
          <w:iCs/>
        </w:rPr>
      </w:pPr>
    </w:p>
    <w:p w14:paraId="5D2C3571" w14:textId="77777777" w:rsidR="00833CA9" w:rsidRPr="0089093C" w:rsidRDefault="00833CA9" w:rsidP="00833CA9">
      <w:pPr>
        <w:rPr>
          <w:i/>
          <w:iCs/>
          <w:sz w:val="20"/>
          <w:szCs w:val="20"/>
        </w:rPr>
      </w:pPr>
      <w:r w:rsidRPr="0089093C">
        <w:rPr>
          <w:i/>
          <w:iCs/>
          <w:sz w:val="20"/>
          <w:szCs w:val="20"/>
        </w:rPr>
        <w:t>Subject to the following conditions:</w:t>
      </w:r>
    </w:p>
    <w:p w14:paraId="0E204126" w14:textId="77777777" w:rsidR="00070C31" w:rsidRDefault="00070C31" w:rsidP="00811CF5">
      <w:pPr>
        <w:jc w:val="both"/>
        <w:rPr>
          <w:b/>
          <w:bCs/>
          <w:sz w:val="20"/>
          <w:szCs w:val="20"/>
        </w:rPr>
      </w:pPr>
      <w:r w:rsidRPr="00742FDE">
        <w:rPr>
          <w:b/>
          <w:bCs/>
          <w:sz w:val="20"/>
          <w:szCs w:val="20"/>
        </w:rPr>
        <w:t>General Condition</w:t>
      </w:r>
      <w:r w:rsidRPr="00355B9F">
        <w:rPr>
          <w:b/>
          <w:bCs/>
          <w:strike/>
          <w:sz w:val="20"/>
          <w:szCs w:val="20"/>
        </w:rPr>
        <w:t>s</w:t>
      </w:r>
      <w:r w:rsidRPr="00742FDE">
        <w:rPr>
          <w:b/>
          <w:bCs/>
          <w:sz w:val="20"/>
          <w:szCs w:val="20"/>
        </w:rPr>
        <w:t xml:space="preserve"> </w:t>
      </w:r>
    </w:p>
    <w:p w14:paraId="20844EC6" w14:textId="7D0B7021" w:rsidR="00F61E45" w:rsidRPr="00EC3005" w:rsidRDefault="00F61E45" w:rsidP="00EC3005">
      <w:pPr>
        <w:pStyle w:val="ListParagraph"/>
        <w:numPr>
          <w:ilvl w:val="0"/>
          <w:numId w:val="25"/>
        </w:numPr>
        <w:spacing w:after="120"/>
        <w:ind w:left="567" w:hanging="567"/>
        <w:jc w:val="both"/>
        <w:rPr>
          <w:sz w:val="20"/>
          <w:szCs w:val="20"/>
        </w:rPr>
      </w:pPr>
      <w:r w:rsidRPr="00EC3005">
        <w:rPr>
          <w:sz w:val="20"/>
          <w:szCs w:val="20"/>
        </w:rPr>
        <w:t>The activity</w:t>
      </w:r>
      <w:r w:rsidR="00F818F9">
        <w:rPr>
          <w:sz w:val="20"/>
          <w:szCs w:val="20"/>
        </w:rPr>
        <w:t xml:space="preserve">, </w:t>
      </w:r>
      <w:r w:rsidR="00F818F9" w:rsidRPr="00386F86">
        <w:rPr>
          <w:sz w:val="20"/>
          <w:szCs w:val="20"/>
        </w:rPr>
        <w:t xml:space="preserve">of </w:t>
      </w:r>
      <w:r w:rsidR="00355B9F" w:rsidRPr="00386F86">
        <w:rPr>
          <w:sz w:val="20"/>
          <w:szCs w:val="20"/>
        </w:rPr>
        <w:t>temporar</w:t>
      </w:r>
      <w:r w:rsidR="008438CA" w:rsidRPr="00386F86">
        <w:rPr>
          <w:sz w:val="20"/>
          <w:szCs w:val="20"/>
        </w:rPr>
        <w:t>il</w:t>
      </w:r>
      <w:r w:rsidR="00355B9F" w:rsidRPr="00386F86">
        <w:rPr>
          <w:sz w:val="20"/>
          <w:szCs w:val="20"/>
        </w:rPr>
        <w:t xml:space="preserve">y </w:t>
      </w:r>
      <w:r w:rsidR="00F818F9" w:rsidRPr="00386F86">
        <w:rPr>
          <w:sz w:val="20"/>
          <w:szCs w:val="20"/>
        </w:rPr>
        <w:t>damming and diverting water for construction purposes</w:t>
      </w:r>
      <w:r w:rsidR="00024F3D" w:rsidRPr="00386F86">
        <w:rPr>
          <w:sz w:val="20"/>
          <w:szCs w:val="20"/>
        </w:rPr>
        <w:t>,</w:t>
      </w:r>
      <w:r w:rsidR="00F059FC" w:rsidRPr="00386F86">
        <w:rPr>
          <w:sz w:val="20"/>
          <w:szCs w:val="20"/>
        </w:rPr>
        <w:t xml:space="preserve"> </w:t>
      </w:r>
      <w:r w:rsidR="00F059FC" w:rsidRPr="00386F86">
        <w:rPr>
          <w:sz w:val="20"/>
          <w:szCs w:val="20"/>
          <w:lang w:val="en-US"/>
        </w:rPr>
        <w:t>and for the diversion of Kākā Stream</w:t>
      </w:r>
      <w:r w:rsidR="00F818F9" w:rsidRPr="00386F86">
        <w:rPr>
          <w:sz w:val="20"/>
          <w:szCs w:val="20"/>
        </w:rPr>
        <w:t>,</w:t>
      </w:r>
      <w:r w:rsidRPr="00EC3005">
        <w:rPr>
          <w:sz w:val="20"/>
          <w:szCs w:val="20"/>
        </w:rPr>
        <w:t xml:space="preserve"> shall be carried out in accordance with the application for resource consent, including any further information provided</w:t>
      </w:r>
      <w:r w:rsidR="000B4D82">
        <w:rPr>
          <w:sz w:val="20"/>
          <w:szCs w:val="20"/>
        </w:rPr>
        <w:t xml:space="preserve"> </w:t>
      </w:r>
      <w:r w:rsidR="000B4D82" w:rsidRPr="00386F86">
        <w:rPr>
          <w:sz w:val="20"/>
          <w:szCs w:val="20"/>
        </w:rPr>
        <w:t>by the Consent Holder</w:t>
      </w:r>
      <w:r w:rsidRPr="00386F86">
        <w:rPr>
          <w:sz w:val="20"/>
          <w:szCs w:val="20"/>
        </w:rPr>
        <w:t xml:space="preserve">, </w:t>
      </w:r>
      <w:r w:rsidRPr="00EC3005">
        <w:rPr>
          <w:sz w:val="20"/>
          <w:szCs w:val="20"/>
        </w:rPr>
        <w:t xml:space="preserve">and in accordance with the following conditions of consent.   Where there is any apparent conflict between the application and consent conditions, the consent conditions shall prevail.   </w:t>
      </w:r>
    </w:p>
    <w:p w14:paraId="05B4DDDA" w14:textId="77777777" w:rsidR="00EC3005" w:rsidRDefault="00EC3005" w:rsidP="00FA1009">
      <w:pPr>
        <w:spacing w:after="120"/>
        <w:jc w:val="both"/>
        <w:rPr>
          <w:b/>
          <w:bCs/>
          <w:sz w:val="20"/>
          <w:szCs w:val="20"/>
          <w:u w:val="single"/>
        </w:rPr>
      </w:pPr>
    </w:p>
    <w:p w14:paraId="153CD765" w14:textId="29784326" w:rsidR="00FA1009" w:rsidRPr="00386F86" w:rsidRDefault="00EC3005" w:rsidP="00FA1009">
      <w:pPr>
        <w:spacing w:after="120"/>
        <w:jc w:val="both"/>
        <w:rPr>
          <w:b/>
          <w:bCs/>
          <w:sz w:val="20"/>
          <w:szCs w:val="20"/>
        </w:rPr>
      </w:pPr>
      <w:r w:rsidRPr="00386F86">
        <w:rPr>
          <w:b/>
          <w:bCs/>
          <w:sz w:val="20"/>
          <w:szCs w:val="20"/>
        </w:rPr>
        <w:t>Specific Conditions of Consent</w:t>
      </w:r>
    </w:p>
    <w:p w14:paraId="55653736" w14:textId="77777777" w:rsidR="004A259E" w:rsidRPr="00386F86" w:rsidRDefault="004A259E" w:rsidP="004A259E">
      <w:pPr>
        <w:pStyle w:val="ListParagraph"/>
        <w:numPr>
          <w:ilvl w:val="0"/>
          <w:numId w:val="25"/>
        </w:numPr>
        <w:spacing w:before="240"/>
        <w:ind w:left="567" w:hanging="567"/>
        <w:jc w:val="both"/>
        <w:rPr>
          <w:sz w:val="20"/>
          <w:szCs w:val="20"/>
        </w:rPr>
      </w:pPr>
      <w:r w:rsidRPr="00386F86">
        <w:rPr>
          <w:sz w:val="20"/>
          <w:szCs w:val="20"/>
        </w:rPr>
        <w:t>The works shall proceed in accordance with the Maitahi Development Nelson – Preliminary Earthworks Plans (Davis Ogilvie, Updated July 2025), including the plans identified an Appendix A and labelled:</w:t>
      </w:r>
    </w:p>
    <w:p w14:paraId="2703EEDB" w14:textId="77777777" w:rsidR="004A259E" w:rsidRPr="004A259E" w:rsidRDefault="004A259E" w:rsidP="004A259E">
      <w:pPr>
        <w:pStyle w:val="ListParagraph"/>
        <w:spacing w:before="240"/>
        <w:jc w:val="both"/>
        <w:rPr>
          <w:b/>
          <w:bCs/>
          <w:sz w:val="20"/>
          <w:szCs w:val="20"/>
          <w:u w:val="single"/>
        </w:rPr>
      </w:pPr>
    </w:p>
    <w:p w14:paraId="5CEF1209"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A </w:t>
      </w:r>
      <w:r w:rsidRPr="00386F86">
        <w:rPr>
          <w:sz w:val="20"/>
          <w:szCs w:val="20"/>
        </w:rPr>
        <w:tab/>
      </w:r>
      <w:proofErr w:type="spellStart"/>
      <w:r w:rsidRPr="00386F86">
        <w:rPr>
          <w:sz w:val="20"/>
          <w:szCs w:val="20"/>
        </w:rPr>
        <w:t>Dwg</w:t>
      </w:r>
      <w:proofErr w:type="spellEnd"/>
      <w:r w:rsidRPr="00386F86">
        <w:rPr>
          <w:sz w:val="20"/>
          <w:szCs w:val="20"/>
        </w:rPr>
        <w:t xml:space="preserve"> C001:</w:t>
      </w:r>
      <w:r w:rsidRPr="00386F86">
        <w:rPr>
          <w:sz w:val="20"/>
          <w:szCs w:val="20"/>
        </w:rPr>
        <w:tab/>
        <w:t xml:space="preserve">Overall Earthworks Plan </w:t>
      </w:r>
    </w:p>
    <w:p w14:paraId="5A93D23D"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B </w:t>
      </w:r>
      <w:r w:rsidRPr="00386F86">
        <w:rPr>
          <w:sz w:val="20"/>
          <w:szCs w:val="20"/>
        </w:rPr>
        <w:tab/>
      </w:r>
      <w:proofErr w:type="spellStart"/>
      <w:r w:rsidRPr="00386F86">
        <w:rPr>
          <w:sz w:val="20"/>
          <w:szCs w:val="20"/>
        </w:rPr>
        <w:t>Dwg</w:t>
      </w:r>
      <w:proofErr w:type="spellEnd"/>
      <w:r w:rsidRPr="00386F86">
        <w:rPr>
          <w:sz w:val="20"/>
          <w:szCs w:val="20"/>
        </w:rPr>
        <w:t xml:space="preserve"> C001:</w:t>
      </w:r>
      <w:r w:rsidRPr="00386F86">
        <w:rPr>
          <w:sz w:val="20"/>
          <w:szCs w:val="20"/>
        </w:rPr>
        <w:tab/>
        <w:t>Overall Earthworks Plan - Volumes</w:t>
      </w:r>
    </w:p>
    <w:p w14:paraId="73F5485F"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C </w:t>
      </w:r>
      <w:r w:rsidRPr="00386F86">
        <w:rPr>
          <w:sz w:val="20"/>
          <w:szCs w:val="20"/>
        </w:rPr>
        <w:tab/>
      </w:r>
      <w:proofErr w:type="spellStart"/>
      <w:r w:rsidRPr="00386F86">
        <w:rPr>
          <w:sz w:val="20"/>
          <w:szCs w:val="20"/>
        </w:rPr>
        <w:t>Dwg</w:t>
      </w:r>
      <w:proofErr w:type="spellEnd"/>
      <w:r w:rsidRPr="00386F86">
        <w:rPr>
          <w:sz w:val="20"/>
          <w:szCs w:val="20"/>
        </w:rPr>
        <w:t xml:space="preserve"> C100:</w:t>
      </w:r>
      <w:r w:rsidRPr="00386F86">
        <w:rPr>
          <w:sz w:val="20"/>
          <w:szCs w:val="20"/>
        </w:rPr>
        <w:tab/>
        <w:t>Sheet 1</w:t>
      </w:r>
    </w:p>
    <w:p w14:paraId="23E65907"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D </w:t>
      </w:r>
      <w:r w:rsidRPr="00386F86">
        <w:rPr>
          <w:sz w:val="20"/>
          <w:szCs w:val="20"/>
        </w:rPr>
        <w:tab/>
      </w:r>
      <w:proofErr w:type="spellStart"/>
      <w:r w:rsidRPr="00386F86">
        <w:rPr>
          <w:sz w:val="20"/>
          <w:szCs w:val="20"/>
        </w:rPr>
        <w:t>Dwg</w:t>
      </w:r>
      <w:proofErr w:type="spellEnd"/>
      <w:r w:rsidRPr="00386F86">
        <w:rPr>
          <w:sz w:val="20"/>
          <w:szCs w:val="20"/>
        </w:rPr>
        <w:t xml:space="preserve"> C101:</w:t>
      </w:r>
      <w:r w:rsidRPr="00386F86">
        <w:rPr>
          <w:sz w:val="20"/>
          <w:szCs w:val="20"/>
        </w:rPr>
        <w:tab/>
        <w:t xml:space="preserve">Sheet 2 </w:t>
      </w:r>
    </w:p>
    <w:p w14:paraId="56F22667"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E </w:t>
      </w:r>
      <w:r w:rsidRPr="00386F86">
        <w:rPr>
          <w:sz w:val="20"/>
          <w:szCs w:val="20"/>
        </w:rPr>
        <w:tab/>
      </w:r>
      <w:proofErr w:type="spellStart"/>
      <w:r w:rsidRPr="00386F86">
        <w:rPr>
          <w:sz w:val="20"/>
          <w:szCs w:val="20"/>
        </w:rPr>
        <w:t>Dwg</w:t>
      </w:r>
      <w:proofErr w:type="spellEnd"/>
      <w:r w:rsidRPr="00386F86">
        <w:rPr>
          <w:sz w:val="20"/>
          <w:szCs w:val="20"/>
        </w:rPr>
        <w:t xml:space="preserve"> C102:</w:t>
      </w:r>
      <w:r w:rsidRPr="00386F86">
        <w:rPr>
          <w:sz w:val="20"/>
          <w:szCs w:val="20"/>
        </w:rPr>
        <w:tab/>
        <w:t xml:space="preserve">Sheet 3 </w:t>
      </w:r>
    </w:p>
    <w:p w14:paraId="22B8147D"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F </w:t>
      </w:r>
      <w:r w:rsidRPr="00386F86">
        <w:rPr>
          <w:sz w:val="20"/>
          <w:szCs w:val="20"/>
        </w:rPr>
        <w:tab/>
      </w:r>
      <w:proofErr w:type="spellStart"/>
      <w:r w:rsidRPr="00386F86">
        <w:rPr>
          <w:sz w:val="20"/>
          <w:szCs w:val="20"/>
        </w:rPr>
        <w:t>Dwg</w:t>
      </w:r>
      <w:proofErr w:type="spellEnd"/>
      <w:r w:rsidRPr="00386F86">
        <w:rPr>
          <w:sz w:val="20"/>
          <w:szCs w:val="20"/>
        </w:rPr>
        <w:t xml:space="preserve"> C103:</w:t>
      </w:r>
      <w:r w:rsidRPr="00386F86">
        <w:rPr>
          <w:sz w:val="20"/>
          <w:szCs w:val="20"/>
        </w:rPr>
        <w:tab/>
        <w:t>Sheet 4</w:t>
      </w:r>
    </w:p>
    <w:p w14:paraId="0AF6B570"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G </w:t>
      </w:r>
      <w:r w:rsidRPr="00386F86">
        <w:rPr>
          <w:sz w:val="20"/>
          <w:szCs w:val="20"/>
        </w:rPr>
        <w:tab/>
      </w:r>
      <w:proofErr w:type="spellStart"/>
      <w:r w:rsidRPr="00386F86">
        <w:rPr>
          <w:sz w:val="20"/>
          <w:szCs w:val="20"/>
        </w:rPr>
        <w:t>Dwg</w:t>
      </w:r>
      <w:proofErr w:type="spellEnd"/>
      <w:r w:rsidRPr="00386F86">
        <w:rPr>
          <w:sz w:val="20"/>
          <w:szCs w:val="20"/>
        </w:rPr>
        <w:t xml:space="preserve"> C104:</w:t>
      </w:r>
      <w:r w:rsidRPr="00386F86">
        <w:rPr>
          <w:sz w:val="20"/>
          <w:szCs w:val="20"/>
        </w:rPr>
        <w:tab/>
        <w:t>Sheet 5</w:t>
      </w:r>
    </w:p>
    <w:p w14:paraId="359B3BBE"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H </w:t>
      </w:r>
      <w:r w:rsidRPr="00386F86">
        <w:rPr>
          <w:sz w:val="20"/>
          <w:szCs w:val="20"/>
        </w:rPr>
        <w:tab/>
      </w:r>
      <w:proofErr w:type="spellStart"/>
      <w:r w:rsidRPr="00386F86">
        <w:rPr>
          <w:sz w:val="20"/>
          <w:szCs w:val="20"/>
        </w:rPr>
        <w:t>Dwg</w:t>
      </w:r>
      <w:proofErr w:type="spellEnd"/>
      <w:r w:rsidRPr="00386F86">
        <w:rPr>
          <w:sz w:val="20"/>
          <w:szCs w:val="20"/>
        </w:rPr>
        <w:t xml:space="preserve"> C105:</w:t>
      </w:r>
      <w:r w:rsidRPr="00386F86">
        <w:rPr>
          <w:sz w:val="20"/>
          <w:szCs w:val="20"/>
        </w:rPr>
        <w:tab/>
        <w:t>Sheet 6</w:t>
      </w:r>
    </w:p>
    <w:p w14:paraId="1F4FA864" w14:textId="2FA4F1C6" w:rsidR="004A259E" w:rsidRPr="00386F86" w:rsidRDefault="004A259E" w:rsidP="00505E0D">
      <w:pPr>
        <w:pStyle w:val="ListParagraph"/>
        <w:tabs>
          <w:tab w:val="left" w:pos="720"/>
          <w:tab w:val="left" w:pos="1440"/>
          <w:tab w:val="left" w:pos="2160"/>
          <w:tab w:val="left" w:pos="2880"/>
          <w:tab w:val="left" w:pos="3600"/>
          <w:tab w:val="left" w:pos="4320"/>
          <w:tab w:val="center" w:pos="5233"/>
        </w:tabs>
        <w:spacing w:before="240"/>
        <w:ind w:left="1440"/>
        <w:jc w:val="both"/>
        <w:rPr>
          <w:sz w:val="20"/>
          <w:szCs w:val="20"/>
        </w:rPr>
      </w:pPr>
      <w:r w:rsidRPr="00386F86">
        <w:rPr>
          <w:sz w:val="20"/>
          <w:szCs w:val="20"/>
        </w:rPr>
        <w:t xml:space="preserve">Plan I </w:t>
      </w:r>
      <w:r w:rsidRPr="00386F86">
        <w:rPr>
          <w:sz w:val="20"/>
          <w:szCs w:val="20"/>
        </w:rPr>
        <w:tab/>
      </w:r>
      <w:proofErr w:type="spellStart"/>
      <w:r w:rsidRPr="00386F86">
        <w:rPr>
          <w:sz w:val="20"/>
          <w:szCs w:val="20"/>
        </w:rPr>
        <w:t>Dwg</w:t>
      </w:r>
      <w:proofErr w:type="spellEnd"/>
      <w:r w:rsidRPr="00386F86">
        <w:rPr>
          <w:sz w:val="20"/>
          <w:szCs w:val="20"/>
        </w:rPr>
        <w:t xml:space="preserve"> C106:</w:t>
      </w:r>
      <w:r w:rsidRPr="00386F86">
        <w:rPr>
          <w:sz w:val="20"/>
          <w:szCs w:val="20"/>
        </w:rPr>
        <w:tab/>
        <w:t xml:space="preserve">Sheet 7 </w:t>
      </w:r>
      <w:r w:rsidR="00505E0D" w:rsidRPr="00386F86">
        <w:rPr>
          <w:sz w:val="20"/>
          <w:szCs w:val="20"/>
        </w:rPr>
        <w:tab/>
      </w:r>
      <w:r w:rsidR="00505E0D" w:rsidRPr="00386F86">
        <w:rPr>
          <w:sz w:val="20"/>
          <w:szCs w:val="20"/>
        </w:rPr>
        <w:tab/>
      </w:r>
    </w:p>
    <w:p w14:paraId="4DFBB8ED"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J </w:t>
      </w:r>
      <w:r w:rsidRPr="00386F86">
        <w:rPr>
          <w:sz w:val="20"/>
          <w:szCs w:val="20"/>
        </w:rPr>
        <w:tab/>
      </w:r>
      <w:proofErr w:type="spellStart"/>
      <w:r w:rsidRPr="00386F86">
        <w:rPr>
          <w:sz w:val="20"/>
          <w:szCs w:val="20"/>
        </w:rPr>
        <w:t>Dwg</w:t>
      </w:r>
      <w:proofErr w:type="spellEnd"/>
      <w:r w:rsidRPr="00386F86">
        <w:rPr>
          <w:sz w:val="20"/>
          <w:szCs w:val="20"/>
        </w:rPr>
        <w:t xml:space="preserve"> C107:</w:t>
      </w:r>
      <w:r w:rsidRPr="00386F86">
        <w:rPr>
          <w:sz w:val="20"/>
          <w:szCs w:val="20"/>
        </w:rPr>
        <w:tab/>
        <w:t>Sheet 8</w:t>
      </w:r>
    </w:p>
    <w:p w14:paraId="4CF24991"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K </w:t>
      </w:r>
      <w:r w:rsidRPr="00386F86">
        <w:rPr>
          <w:sz w:val="20"/>
          <w:szCs w:val="20"/>
        </w:rPr>
        <w:tab/>
      </w:r>
      <w:proofErr w:type="spellStart"/>
      <w:r w:rsidRPr="00386F86">
        <w:rPr>
          <w:sz w:val="20"/>
          <w:szCs w:val="20"/>
        </w:rPr>
        <w:t>Dwg</w:t>
      </w:r>
      <w:proofErr w:type="spellEnd"/>
      <w:r w:rsidRPr="00386F86">
        <w:rPr>
          <w:sz w:val="20"/>
          <w:szCs w:val="20"/>
        </w:rPr>
        <w:t xml:space="preserve"> C108:</w:t>
      </w:r>
      <w:r w:rsidRPr="00386F86">
        <w:rPr>
          <w:sz w:val="20"/>
          <w:szCs w:val="20"/>
        </w:rPr>
        <w:tab/>
        <w:t>Sheet 9</w:t>
      </w:r>
    </w:p>
    <w:p w14:paraId="05FD27FB"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L </w:t>
      </w:r>
      <w:r w:rsidRPr="00386F86">
        <w:rPr>
          <w:sz w:val="20"/>
          <w:szCs w:val="20"/>
        </w:rPr>
        <w:tab/>
      </w:r>
      <w:proofErr w:type="spellStart"/>
      <w:r w:rsidRPr="00386F86">
        <w:rPr>
          <w:sz w:val="20"/>
          <w:szCs w:val="20"/>
        </w:rPr>
        <w:t>Dwg</w:t>
      </w:r>
      <w:proofErr w:type="spellEnd"/>
      <w:r w:rsidRPr="00386F86">
        <w:rPr>
          <w:sz w:val="20"/>
          <w:szCs w:val="20"/>
        </w:rPr>
        <w:t xml:space="preserve"> C110:</w:t>
      </w:r>
      <w:r w:rsidRPr="00386F86">
        <w:rPr>
          <w:sz w:val="20"/>
          <w:szCs w:val="20"/>
        </w:rPr>
        <w:tab/>
        <w:t xml:space="preserve">Sheet 10 </w:t>
      </w:r>
    </w:p>
    <w:p w14:paraId="5BF375AA"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M </w:t>
      </w:r>
      <w:r w:rsidRPr="00386F86">
        <w:rPr>
          <w:sz w:val="20"/>
          <w:szCs w:val="20"/>
        </w:rPr>
        <w:tab/>
      </w:r>
      <w:proofErr w:type="spellStart"/>
      <w:r w:rsidRPr="00386F86">
        <w:rPr>
          <w:sz w:val="20"/>
          <w:szCs w:val="20"/>
        </w:rPr>
        <w:t>Dwg</w:t>
      </w:r>
      <w:proofErr w:type="spellEnd"/>
      <w:r w:rsidRPr="00386F86">
        <w:rPr>
          <w:sz w:val="20"/>
          <w:szCs w:val="20"/>
        </w:rPr>
        <w:t xml:space="preserve"> C111:</w:t>
      </w:r>
      <w:r w:rsidRPr="00386F86">
        <w:rPr>
          <w:sz w:val="20"/>
          <w:szCs w:val="20"/>
        </w:rPr>
        <w:tab/>
        <w:t xml:space="preserve">Sheet 11 </w:t>
      </w:r>
    </w:p>
    <w:p w14:paraId="25F5DE6A"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N </w:t>
      </w:r>
      <w:r w:rsidRPr="00386F86">
        <w:rPr>
          <w:sz w:val="20"/>
          <w:szCs w:val="20"/>
        </w:rPr>
        <w:tab/>
      </w:r>
      <w:proofErr w:type="spellStart"/>
      <w:r w:rsidRPr="00386F86">
        <w:rPr>
          <w:sz w:val="20"/>
          <w:szCs w:val="20"/>
        </w:rPr>
        <w:t>Dwg</w:t>
      </w:r>
      <w:proofErr w:type="spellEnd"/>
      <w:r w:rsidRPr="00386F86">
        <w:rPr>
          <w:sz w:val="20"/>
          <w:szCs w:val="20"/>
        </w:rPr>
        <w:t xml:space="preserve"> C112:</w:t>
      </w:r>
      <w:r w:rsidRPr="00386F86">
        <w:rPr>
          <w:sz w:val="20"/>
          <w:szCs w:val="20"/>
        </w:rPr>
        <w:tab/>
        <w:t>Sheet 12</w:t>
      </w:r>
    </w:p>
    <w:p w14:paraId="6462524F" w14:textId="77777777" w:rsidR="004A259E" w:rsidRPr="00386F86" w:rsidRDefault="004A259E" w:rsidP="004A259E">
      <w:pPr>
        <w:pStyle w:val="ListParagraph"/>
        <w:spacing w:before="240"/>
        <w:ind w:left="1440"/>
        <w:jc w:val="both"/>
        <w:rPr>
          <w:sz w:val="20"/>
          <w:szCs w:val="20"/>
        </w:rPr>
      </w:pPr>
      <w:r w:rsidRPr="00386F86">
        <w:rPr>
          <w:sz w:val="20"/>
          <w:szCs w:val="20"/>
        </w:rPr>
        <w:t xml:space="preserve">Plan O </w:t>
      </w:r>
      <w:r w:rsidRPr="00386F86">
        <w:rPr>
          <w:sz w:val="20"/>
          <w:szCs w:val="20"/>
        </w:rPr>
        <w:tab/>
      </w:r>
      <w:proofErr w:type="spellStart"/>
      <w:r w:rsidRPr="00386F86">
        <w:rPr>
          <w:sz w:val="20"/>
          <w:szCs w:val="20"/>
        </w:rPr>
        <w:t>Dwg</w:t>
      </w:r>
      <w:proofErr w:type="spellEnd"/>
      <w:r w:rsidRPr="00386F86">
        <w:rPr>
          <w:sz w:val="20"/>
          <w:szCs w:val="20"/>
        </w:rPr>
        <w:t xml:space="preserve"> C113:</w:t>
      </w:r>
      <w:r w:rsidRPr="00386F86">
        <w:rPr>
          <w:sz w:val="20"/>
          <w:szCs w:val="20"/>
        </w:rPr>
        <w:tab/>
        <w:t>Sheet 13</w:t>
      </w:r>
    </w:p>
    <w:p w14:paraId="2AFC9DAE" w14:textId="77777777" w:rsidR="004A259E" w:rsidRPr="00386F86" w:rsidRDefault="004A259E" w:rsidP="004A259E">
      <w:pPr>
        <w:pStyle w:val="ListParagraph"/>
        <w:spacing w:before="240"/>
        <w:ind w:left="1440"/>
        <w:jc w:val="both"/>
        <w:rPr>
          <w:sz w:val="20"/>
          <w:szCs w:val="20"/>
        </w:rPr>
      </w:pPr>
      <w:r w:rsidRPr="00386F86">
        <w:rPr>
          <w:sz w:val="20"/>
          <w:szCs w:val="20"/>
        </w:rPr>
        <w:lastRenderedPageBreak/>
        <w:t xml:space="preserve">Plan P </w:t>
      </w:r>
      <w:r w:rsidRPr="00386F86">
        <w:rPr>
          <w:sz w:val="20"/>
          <w:szCs w:val="20"/>
        </w:rPr>
        <w:tab/>
      </w:r>
      <w:proofErr w:type="spellStart"/>
      <w:r w:rsidRPr="00386F86">
        <w:rPr>
          <w:sz w:val="20"/>
          <w:szCs w:val="20"/>
        </w:rPr>
        <w:t>Dwg</w:t>
      </w:r>
      <w:proofErr w:type="spellEnd"/>
      <w:r w:rsidRPr="00386F86">
        <w:rPr>
          <w:sz w:val="20"/>
          <w:szCs w:val="20"/>
        </w:rPr>
        <w:t xml:space="preserve"> C114:</w:t>
      </w:r>
      <w:r w:rsidRPr="00386F86">
        <w:rPr>
          <w:sz w:val="20"/>
          <w:szCs w:val="20"/>
        </w:rPr>
        <w:tab/>
        <w:t>Sheet 14</w:t>
      </w:r>
    </w:p>
    <w:p w14:paraId="3839F527" w14:textId="77777777" w:rsidR="004A259E" w:rsidRPr="00386F86" w:rsidRDefault="004A259E" w:rsidP="004A259E">
      <w:pPr>
        <w:pStyle w:val="ListParagraph"/>
        <w:ind w:left="1440"/>
        <w:contextualSpacing w:val="0"/>
        <w:jc w:val="both"/>
        <w:rPr>
          <w:sz w:val="20"/>
          <w:szCs w:val="20"/>
        </w:rPr>
      </w:pPr>
      <w:r w:rsidRPr="00386F86">
        <w:rPr>
          <w:sz w:val="20"/>
          <w:szCs w:val="20"/>
        </w:rPr>
        <w:t xml:space="preserve">Plan Q </w:t>
      </w:r>
      <w:r w:rsidRPr="00386F86">
        <w:rPr>
          <w:sz w:val="20"/>
          <w:szCs w:val="20"/>
        </w:rPr>
        <w:tab/>
      </w:r>
      <w:proofErr w:type="spellStart"/>
      <w:r w:rsidRPr="00386F86">
        <w:rPr>
          <w:sz w:val="20"/>
          <w:szCs w:val="20"/>
        </w:rPr>
        <w:t>Dwg</w:t>
      </w:r>
      <w:proofErr w:type="spellEnd"/>
      <w:r w:rsidRPr="00386F86">
        <w:rPr>
          <w:sz w:val="20"/>
          <w:szCs w:val="20"/>
        </w:rPr>
        <w:t xml:space="preserve"> C115:</w:t>
      </w:r>
      <w:r w:rsidRPr="00386F86">
        <w:rPr>
          <w:sz w:val="20"/>
          <w:szCs w:val="20"/>
        </w:rPr>
        <w:tab/>
        <w:t>Sheet 15</w:t>
      </w:r>
    </w:p>
    <w:p w14:paraId="705FDD68" w14:textId="5E09A69D" w:rsidR="00D37DBA" w:rsidRDefault="00D37DBA" w:rsidP="004A259E">
      <w:pPr>
        <w:pStyle w:val="ListParagraph"/>
        <w:numPr>
          <w:ilvl w:val="0"/>
          <w:numId w:val="25"/>
        </w:numPr>
        <w:ind w:left="567" w:hanging="567"/>
        <w:contextualSpacing w:val="0"/>
        <w:jc w:val="both"/>
        <w:rPr>
          <w:sz w:val="20"/>
          <w:szCs w:val="20"/>
        </w:rPr>
      </w:pPr>
      <w:r w:rsidRPr="00811CF5">
        <w:rPr>
          <w:sz w:val="20"/>
          <w:szCs w:val="20"/>
        </w:rPr>
        <w:t>The Consent Holder shall advise the</w:t>
      </w:r>
      <w:r w:rsidRPr="000C01E7">
        <w:rPr>
          <w:sz w:val="20"/>
          <w:szCs w:val="20"/>
        </w:rPr>
        <w:t xml:space="preserve"> </w:t>
      </w:r>
      <w:r w:rsidR="000B4D82" w:rsidRPr="00386F86">
        <w:rPr>
          <w:sz w:val="20"/>
          <w:szCs w:val="20"/>
        </w:rPr>
        <w:t>Nelson City Council’s</w:t>
      </w:r>
      <w:r w:rsidRPr="00386F86">
        <w:rPr>
          <w:sz w:val="20"/>
          <w:szCs w:val="20"/>
        </w:rPr>
        <w:t xml:space="preserve"> </w:t>
      </w:r>
      <w:r w:rsidR="000B4D82" w:rsidRPr="00386F86">
        <w:rPr>
          <w:sz w:val="20"/>
          <w:szCs w:val="20"/>
        </w:rPr>
        <w:t>(</w:t>
      </w:r>
      <w:r>
        <w:rPr>
          <w:sz w:val="20"/>
          <w:szCs w:val="20"/>
        </w:rPr>
        <w:t>Council’s</w:t>
      </w:r>
      <w:r w:rsidR="000B4D82" w:rsidRPr="00386F86">
        <w:rPr>
          <w:sz w:val="20"/>
          <w:szCs w:val="20"/>
        </w:rPr>
        <w:t>)</w:t>
      </w:r>
      <w:r w:rsidR="004E5768" w:rsidRPr="00386F86">
        <w:rPr>
          <w:sz w:val="20"/>
          <w:szCs w:val="20"/>
        </w:rPr>
        <w:t xml:space="preserve"> Monitoring Officer</w:t>
      </w:r>
      <w:r>
        <w:rPr>
          <w:sz w:val="20"/>
          <w:szCs w:val="20"/>
        </w:rPr>
        <w:t xml:space="preserve"> </w:t>
      </w:r>
      <w:r w:rsidRPr="00742FDE">
        <w:rPr>
          <w:sz w:val="20"/>
          <w:szCs w:val="20"/>
        </w:rPr>
        <w:t xml:space="preserve">in writing, at least 5 working days prior to works commencing on site, so that monitoring of the conditions of this consent can be undertaken. Please email </w:t>
      </w:r>
      <w:hyperlink r:id="rId11" w:history="1">
        <w:r w:rsidRPr="00742FDE">
          <w:rPr>
            <w:rStyle w:val="Hyperlink"/>
            <w:sz w:val="20"/>
            <w:szCs w:val="20"/>
          </w:rPr>
          <w:t>regulatory@ncc.govt.nz</w:t>
        </w:r>
      </w:hyperlink>
      <w:r w:rsidRPr="00742FDE">
        <w:rPr>
          <w:sz w:val="20"/>
          <w:szCs w:val="20"/>
        </w:rPr>
        <w:t xml:space="preserve"> and advise the consent number ______.</w:t>
      </w:r>
    </w:p>
    <w:p w14:paraId="032E162B" w14:textId="2DF3E15F" w:rsidR="00A65457" w:rsidRPr="00386F86" w:rsidRDefault="009D0A81" w:rsidP="00A65457">
      <w:pPr>
        <w:pStyle w:val="ListParagraph"/>
        <w:numPr>
          <w:ilvl w:val="0"/>
          <w:numId w:val="25"/>
        </w:numPr>
        <w:ind w:left="567" w:hanging="567"/>
        <w:contextualSpacing w:val="0"/>
        <w:jc w:val="both"/>
        <w:rPr>
          <w:sz w:val="20"/>
          <w:szCs w:val="20"/>
        </w:rPr>
      </w:pPr>
      <w:r w:rsidRPr="00386F86">
        <w:rPr>
          <w:sz w:val="20"/>
          <w:szCs w:val="20"/>
        </w:rPr>
        <w:t xml:space="preserve">At least 5 working days before </w:t>
      </w:r>
      <w:r w:rsidR="00A64D35" w:rsidRPr="00386F86">
        <w:rPr>
          <w:sz w:val="20"/>
          <w:szCs w:val="20"/>
        </w:rPr>
        <w:t xml:space="preserve">the commencement of </w:t>
      </w:r>
      <w:r w:rsidRPr="00386F86">
        <w:rPr>
          <w:sz w:val="20"/>
          <w:szCs w:val="20"/>
        </w:rPr>
        <w:t xml:space="preserve">earthworks on site, the Consent Holder shall hold a pre-construction meeting with the Council’s Monitoring Officer, the relevant supervising experts, lead contractor(s), and iwi.  At this pre-construction meeting, the Consent Holder shall provide an explanation as to the works programme, monitoring and reporting requirements.  </w:t>
      </w:r>
    </w:p>
    <w:p w14:paraId="762507CC" w14:textId="77777777" w:rsidR="00A65457" w:rsidRDefault="00A65457" w:rsidP="00A65457">
      <w:pPr>
        <w:jc w:val="both"/>
        <w:rPr>
          <w:b/>
          <w:bCs/>
          <w:sz w:val="20"/>
          <w:szCs w:val="20"/>
          <w:u w:val="single"/>
        </w:rPr>
      </w:pPr>
    </w:p>
    <w:p w14:paraId="182E5139" w14:textId="3D86C449" w:rsidR="00A65457" w:rsidRPr="00386F86" w:rsidRDefault="00A65457" w:rsidP="00A65457">
      <w:pPr>
        <w:jc w:val="both"/>
        <w:rPr>
          <w:b/>
          <w:bCs/>
          <w:sz w:val="20"/>
          <w:szCs w:val="20"/>
        </w:rPr>
      </w:pPr>
      <w:r w:rsidRPr="00386F86">
        <w:rPr>
          <w:b/>
          <w:bCs/>
          <w:sz w:val="20"/>
          <w:szCs w:val="20"/>
        </w:rPr>
        <w:t>Staging</w:t>
      </w:r>
    </w:p>
    <w:p w14:paraId="1E69F285" w14:textId="28672620" w:rsidR="00A65457" w:rsidRPr="00386F86" w:rsidRDefault="00A65457" w:rsidP="00A65457">
      <w:pPr>
        <w:pStyle w:val="ListParagraph"/>
        <w:numPr>
          <w:ilvl w:val="0"/>
          <w:numId w:val="25"/>
        </w:numPr>
        <w:ind w:left="567" w:hanging="567"/>
        <w:contextualSpacing w:val="0"/>
        <w:jc w:val="both"/>
        <w:rPr>
          <w:sz w:val="20"/>
          <w:szCs w:val="20"/>
        </w:rPr>
      </w:pPr>
      <w:r w:rsidRPr="00386F86">
        <w:rPr>
          <w:sz w:val="20"/>
          <w:szCs w:val="20"/>
        </w:rPr>
        <w:t>The earthworks shall be carried out in stages in general accordance the Southern Skies Environmental Erosion and Sediment Control Assessment Report dated 31 January 2025 including the table below:</w:t>
      </w:r>
    </w:p>
    <w:p w14:paraId="19049133" w14:textId="0524ED5B" w:rsidR="00A65457" w:rsidRDefault="00073474" w:rsidP="00073474">
      <w:pPr>
        <w:spacing w:after="120"/>
        <w:ind w:left="567"/>
        <w:jc w:val="both"/>
        <w:rPr>
          <w:b/>
          <w:bCs/>
          <w:sz w:val="20"/>
          <w:szCs w:val="20"/>
        </w:rPr>
      </w:pPr>
      <w:r>
        <w:rPr>
          <w:noProof/>
        </w:rPr>
        <w:drawing>
          <wp:inline distT="0" distB="0" distL="0" distR="0" wp14:anchorId="74B26D82" wp14:editId="7C200FEE">
            <wp:extent cx="5156200" cy="4666629"/>
            <wp:effectExtent l="0" t="0" r="6350" b="635"/>
            <wp:docPr id="875486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86600" name=""/>
                    <pic:cNvPicPr/>
                  </pic:nvPicPr>
                  <pic:blipFill>
                    <a:blip r:embed="rId12"/>
                    <a:stretch>
                      <a:fillRect/>
                    </a:stretch>
                  </pic:blipFill>
                  <pic:spPr>
                    <a:xfrm>
                      <a:off x="0" y="0"/>
                      <a:ext cx="5164275" cy="4673937"/>
                    </a:xfrm>
                    <a:prstGeom prst="rect">
                      <a:avLst/>
                    </a:prstGeom>
                  </pic:spPr>
                </pic:pic>
              </a:graphicData>
            </a:graphic>
          </wp:inline>
        </w:drawing>
      </w:r>
    </w:p>
    <w:p w14:paraId="2A5A3B12" w14:textId="77777777" w:rsidR="00A65457" w:rsidRDefault="00A65457" w:rsidP="00811CF5">
      <w:pPr>
        <w:spacing w:after="120"/>
        <w:jc w:val="both"/>
        <w:rPr>
          <w:b/>
          <w:bCs/>
          <w:sz w:val="20"/>
          <w:szCs w:val="20"/>
        </w:rPr>
      </w:pPr>
    </w:p>
    <w:p w14:paraId="377E9D17" w14:textId="77777777" w:rsidR="00073474" w:rsidRDefault="00073474" w:rsidP="00811CF5">
      <w:pPr>
        <w:spacing w:after="120"/>
        <w:jc w:val="both"/>
        <w:rPr>
          <w:b/>
          <w:bCs/>
          <w:sz w:val="20"/>
          <w:szCs w:val="20"/>
        </w:rPr>
      </w:pPr>
    </w:p>
    <w:p w14:paraId="2D5C8E0C" w14:textId="676C0EBF" w:rsidR="001C7A68" w:rsidRPr="00D210A9" w:rsidRDefault="001C7A68" w:rsidP="00811CF5">
      <w:pPr>
        <w:spacing w:after="120"/>
        <w:jc w:val="both"/>
        <w:rPr>
          <w:b/>
          <w:bCs/>
          <w:sz w:val="20"/>
          <w:szCs w:val="20"/>
        </w:rPr>
      </w:pPr>
      <w:r w:rsidRPr="00D210A9">
        <w:rPr>
          <w:b/>
          <w:bCs/>
          <w:sz w:val="20"/>
          <w:szCs w:val="20"/>
        </w:rPr>
        <w:t>Māori Cultural Values</w:t>
      </w:r>
    </w:p>
    <w:p w14:paraId="722CB414" w14:textId="77777777" w:rsidR="006C44B1" w:rsidRDefault="001C7A68" w:rsidP="00EC3005">
      <w:pPr>
        <w:pStyle w:val="ListParagraph"/>
        <w:numPr>
          <w:ilvl w:val="0"/>
          <w:numId w:val="25"/>
        </w:numPr>
        <w:spacing w:after="120"/>
        <w:ind w:left="567" w:hanging="567"/>
        <w:contextualSpacing w:val="0"/>
        <w:jc w:val="both"/>
        <w:rPr>
          <w:sz w:val="20"/>
          <w:szCs w:val="20"/>
        </w:rPr>
      </w:pPr>
      <w:r w:rsidRPr="009A2AEA">
        <w:rPr>
          <w:sz w:val="20"/>
          <w:szCs w:val="20"/>
        </w:rPr>
        <w:t>Prior to the commencement of any works authorised by this consent, all contractors and subcontractors engaged in the implementation of this consent</w:t>
      </w:r>
      <w:r w:rsidRPr="00042955">
        <w:rPr>
          <w:sz w:val="20"/>
          <w:szCs w:val="20"/>
        </w:rPr>
        <w:t xml:space="preserve"> shall participate in a cultural induction delivered by Ngāti Koata or their nominated representatives.</w:t>
      </w:r>
      <w:r w:rsidR="00811CF5">
        <w:rPr>
          <w:sz w:val="20"/>
          <w:szCs w:val="20"/>
        </w:rPr>
        <w:t xml:space="preserve"> </w:t>
      </w:r>
    </w:p>
    <w:p w14:paraId="7C88FE37" w14:textId="3C52CB5B" w:rsidR="006C44B1" w:rsidRPr="00386F86" w:rsidRDefault="006C44B1" w:rsidP="006C44B1">
      <w:pPr>
        <w:pStyle w:val="ListParagraph"/>
        <w:spacing w:after="120"/>
        <w:ind w:left="567"/>
        <w:contextualSpacing w:val="0"/>
        <w:jc w:val="both"/>
        <w:rPr>
          <w:sz w:val="20"/>
          <w:szCs w:val="20"/>
        </w:rPr>
      </w:pPr>
      <w:r w:rsidRPr="00386F86">
        <w:rPr>
          <w:sz w:val="20"/>
          <w:szCs w:val="20"/>
        </w:rPr>
        <w:lastRenderedPageBreak/>
        <w:t>The purpose of the induction is to ensure that all personnel are aware of and understand the tikanga (customs), kawa (protocols), and culturally significant matters relevant to the area and the scope of the works.</w:t>
      </w:r>
    </w:p>
    <w:p w14:paraId="0AE8AB38" w14:textId="1D2DE8D0" w:rsidR="001C7A68" w:rsidRPr="00811CF5" w:rsidRDefault="001C7A68" w:rsidP="006C44B1">
      <w:pPr>
        <w:pStyle w:val="ListParagraph"/>
        <w:spacing w:after="120"/>
        <w:ind w:left="567"/>
        <w:contextualSpacing w:val="0"/>
        <w:jc w:val="both"/>
        <w:rPr>
          <w:sz w:val="20"/>
          <w:szCs w:val="20"/>
        </w:rPr>
      </w:pPr>
      <w:r w:rsidRPr="00811CF5">
        <w:rPr>
          <w:sz w:val="20"/>
          <w:szCs w:val="20"/>
        </w:rPr>
        <w:t xml:space="preserve">A record of induction attendance shall be maintained by the </w:t>
      </w:r>
      <w:r w:rsidR="006A0AA0">
        <w:rPr>
          <w:sz w:val="20"/>
          <w:szCs w:val="20"/>
        </w:rPr>
        <w:t>C</w:t>
      </w:r>
      <w:r w:rsidRPr="00811CF5">
        <w:rPr>
          <w:sz w:val="20"/>
          <w:szCs w:val="20"/>
        </w:rPr>
        <w:t xml:space="preserve">onsent </w:t>
      </w:r>
      <w:r w:rsidR="006A0AA0">
        <w:rPr>
          <w:sz w:val="20"/>
          <w:szCs w:val="20"/>
        </w:rPr>
        <w:t>H</w:t>
      </w:r>
      <w:r w:rsidRPr="00811CF5">
        <w:rPr>
          <w:sz w:val="20"/>
          <w:szCs w:val="20"/>
        </w:rPr>
        <w:t>older and made available to the Council</w:t>
      </w:r>
      <w:r w:rsidR="00EE61EF" w:rsidRPr="00386F86">
        <w:rPr>
          <w:sz w:val="20"/>
          <w:szCs w:val="20"/>
        </w:rPr>
        <w:t>’s Monitoring Officer</w:t>
      </w:r>
      <w:r w:rsidRPr="00386F86">
        <w:rPr>
          <w:sz w:val="20"/>
          <w:szCs w:val="20"/>
        </w:rPr>
        <w:t xml:space="preserve"> </w:t>
      </w:r>
      <w:r w:rsidRPr="00811CF5">
        <w:rPr>
          <w:sz w:val="20"/>
          <w:szCs w:val="20"/>
        </w:rPr>
        <w:t>and Te Tauihu Iwi representatives upon request.</w:t>
      </w:r>
    </w:p>
    <w:p w14:paraId="1AFD3061" w14:textId="1FBF3420" w:rsidR="001C7A68" w:rsidRPr="00042955" w:rsidRDefault="001C7A68" w:rsidP="00EC3005">
      <w:pPr>
        <w:pStyle w:val="ListParagraph"/>
        <w:numPr>
          <w:ilvl w:val="0"/>
          <w:numId w:val="25"/>
        </w:numPr>
        <w:spacing w:after="120"/>
        <w:ind w:left="567" w:hanging="570"/>
        <w:contextualSpacing w:val="0"/>
        <w:jc w:val="both"/>
        <w:rPr>
          <w:sz w:val="20"/>
          <w:szCs w:val="20"/>
        </w:rPr>
      </w:pPr>
      <w:r w:rsidRPr="00042955">
        <w:rPr>
          <w:sz w:val="20"/>
          <w:szCs w:val="20"/>
        </w:rPr>
        <w:t xml:space="preserve">During all excavation activity, the </w:t>
      </w:r>
      <w:r w:rsidR="006A0AA0">
        <w:rPr>
          <w:sz w:val="20"/>
          <w:szCs w:val="20"/>
        </w:rPr>
        <w:t>C</w:t>
      </w:r>
      <w:r w:rsidRPr="00042955">
        <w:rPr>
          <w:sz w:val="20"/>
          <w:szCs w:val="20"/>
        </w:rPr>
        <w:t xml:space="preserve">onsent </w:t>
      </w:r>
      <w:r w:rsidR="006A0AA0">
        <w:rPr>
          <w:sz w:val="20"/>
          <w:szCs w:val="20"/>
        </w:rPr>
        <w:t>H</w:t>
      </w:r>
      <w:r w:rsidRPr="00042955">
        <w:rPr>
          <w:sz w:val="20"/>
          <w:szCs w:val="20"/>
        </w:rPr>
        <w:t>older shall ensure that a mandated cultural observer (iwi monitor) is available to oversee works. Iwi monitors shall determine, at their discretion, where direct monitoring is required, with the presumption that all ground disturbance activities are subject to monitoring unless otherwise advised by the iwi monitors.</w:t>
      </w:r>
    </w:p>
    <w:p w14:paraId="7E35B314" w14:textId="77777777" w:rsidR="001C7A68" w:rsidRPr="00042955" w:rsidRDefault="001C7A68" w:rsidP="00EC3005">
      <w:pPr>
        <w:pStyle w:val="ListParagraph"/>
        <w:numPr>
          <w:ilvl w:val="0"/>
          <w:numId w:val="25"/>
        </w:numPr>
        <w:spacing w:after="120"/>
        <w:ind w:left="567" w:hanging="570"/>
        <w:contextualSpacing w:val="0"/>
        <w:jc w:val="both"/>
        <w:rPr>
          <w:sz w:val="20"/>
          <w:szCs w:val="20"/>
        </w:rPr>
      </w:pPr>
      <w:r w:rsidRPr="00042955">
        <w:rPr>
          <w:sz w:val="20"/>
          <w:szCs w:val="20"/>
        </w:rPr>
        <w:t>Unless covered by an existing Archaeological Authority, in the event of any discovery of archaeological material:</w:t>
      </w:r>
    </w:p>
    <w:p w14:paraId="6D240F28" w14:textId="77777777" w:rsidR="001C7A68" w:rsidRPr="00042955" w:rsidRDefault="001C7A68" w:rsidP="00811CF5">
      <w:pPr>
        <w:pStyle w:val="ListParagraph"/>
        <w:spacing w:after="120"/>
        <w:ind w:left="1134" w:hanging="567"/>
        <w:contextualSpacing w:val="0"/>
        <w:jc w:val="both"/>
        <w:rPr>
          <w:sz w:val="20"/>
          <w:szCs w:val="20"/>
        </w:rPr>
      </w:pPr>
      <w:r w:rsidRPr="00042955">
        <w:rPr>
          <w:sz w:val="20"/>
          <w:szCs w:val="20"/>
        </w:rPr>
        <w:t>(a)</w:t>
      </w:r>
      <w:r w:rsidRPr="00042955">
        <w:rPr>
          <w:sz w:val="20"/>
          <w:szCs w:val="20"/>
        </w:rPr>
        <w:tab/>
        <w:t>the Consent Holder shall immediately:</w:t>
      </w:r>
    </w:p>
    <w:p w14:paraId="1B666C57" w14:textId="77777777" w:rsidR="001C7A68" w:rsidRPr="00042955" w:rsidRDefault="001C7A68" w:rsidP="00811CF5">
      <w:pPr>
        <w:pStyle w:val="ListParagraph"/>
        <w:spacing w:after="120"/>
        <w:ind w:left="1701" w:hanging="567"/>
        <w:contextualSpacing w:val="0"/>
        <w:jc w:val="both"/>
        <w:rPr>
          <w:sz w:val="20"/>
          <w:szCs w:val="20"/>
        </w:rPr>
      </w:pPr>
      <w:proofErr w:type="spellStart"/>
      <w:r w:rsidRPr="00042955">
        <w:rPr>
          <w:sz w:val="20"/>
          <w:szCs w:val="20"/>
        </w:rPr>
        <w:t>i</w:t>
      </w:r>
      <w:proofErr w:type="spellEnd"/>
      <w:r w:rsidRPr="00042955">
        <w:rPr>
          <w:sz w:val="20"/>
          <w:szCs w:val="20"/>
        </w:rPr>
        <w:t>.</w:t>
      </w:r>
      <w:r w:rsidRPr="00042955">
        <w:rPr>
          <w:sz w:val="20"/>
          <w:szCs w:val="20"/>
        </w:rPr>
        <w:tab/>
        <w:t>Cease earthworks and mark off the affected area;</w:t>
      </w:r>
    </w:p>
    <w:p w14:paraId="4357145B" w14:textId="248D2447" w:rsidR="001C7A68" w:rsidRPr="00042955" w:rsidRDefault="001C7A68" w:rsidP="00811CF5">
      <w:pPr>
        <w:pStyle w:val="ListParagraph"/>
        <w:spacing w:after="120"/>
        <w:ind w:left="1701" w:hanging="567"/>
        <w:contextualSpacing w:val="0"/>
        <w:jc w:val="both"/>
        <w:rPr>
          <w:sz w:val="20"/>
          <w:szCs w:val="20"/>
        </w:rPr>
      </w:pPr>
      <w:r w:rsidRPr="00042955">
        <w:rPr>
          <w:sz w:val="20"/>
          <w:szCs w:val="20"/>
        </w:rPr>
        <w:t>ii.</w:t>
      </w:r>
      <w:r w:rsidRPr="00042955">
        <w:rPr>
          <w:sz w:val="20"/>
          <w:szCs w:val="20"/>
        </w:rPr>
        <w:tab/>
        <w:t xml:space="preserve">Advise the Council </w:t>
      </w:r>
      <w:r w:rsidR="009D7E64" w:rsidRPr="00386F86">
        <w:rPr>
          <w:sz w:val="20"/>
          <w:szCs w:val="20"/>
        </w:rPr>
        <w:t>Monitoring Officer</w:t>
      </w:r>
      <w:r w:rsidR="009D7E64" w:rsidRPr="009201A2">
        <w:rPr>
          <w:sz w:val="20"/>
          <w:szCs w:val="20"/>
        </w:rPr>
        <w:t xml:space="preserve"> </w:t>
      </w:r>
      <w:r w:rsidRPr="00042955">
        <w:rPr>
          <w:sz w:val="20"/>
          <w:szCs w:val="20"/>
        </w:rPr>
        <w:t>of the discovery; and</w:t>
      </w:r>
    </w:p>
    <w:p w14:paraId="7EB4BD39" w14:textId="77777777" w:rsidR="001C7A68" w:rsidRPr="00042955" w:rsidRDefault="001C7A68" w:rsidP="00811CF5">
      <w:pPr>
        <w:pStyle w:val="ListParagraph"/>
        <w:spacing w:after="120"/>
        <w:ind w:left="1701" w:hanging="567"/>
        <w:contextualSpacing w:val="0"/>
        <w:jc w:val="both"/>
        <w:rPr>
          <w:sz w:val="20"/>
          <w:szCs w:val="20"/>
        </w:rPr>
      </w:pPr>
      <w:r w:rsidRPr="00042955">
        <w:rPr>
          <w:sz w:val="20"/>
          <w:szCs w:val="20"/>
        </w:rPr>
        <w:t>iii.</w:t>
      </w:r>
      <w:r w:rsidRPr="00042955">
        <w:rPr>
          <w:sz w:val="20"/>
          <w:szCs w:val="20"/>
        </w:rPr>
        <w:tab/>
        <w:t>Advise Heritage New Zealand Pouhere Taonga of the discovery;</w:t>
      </w:r>
    </w:p>
    <w:p w14:paraId="76CC2F8F" w14:textId="77777777" w:rsidR="001C7A68" w:rsidRPr="00042955" w:rsidRDefault="001C7A68" w:rsidP="00811CF5">
      <w:pPr>
        <w:pStyle w:val="ListParagraph"/>
        <w:spacing w:after="120"/>
        <w:ind w:left="1134" w:hanging="567"/>
        <w:contextualSpacing w:val="0"/>
        <w:jc w:val="both"/>
        <w:rPr>
          <w:sz w:val="20"/>
          <w:szCs w:val="20"/>
        </w:rPr>
      </w:pPr>
      <w:r w:rsidRPr="00042955">
        <w:rPr>
          <w:sz w:val="20"/>
          <w:szCs w:val="20"/>
        </w:rPr>
        <w:t>(b)</w:t>
      </w:r>
      <w:r w:rsidRPr="00042955">
        <w:rPr>
          <w:sz w:val="20"/>
          <w:szCs w:val="20"/>
        </w:rPr>
        <w:tab/>
        <w:t xml:space="preserve">If the archaeological material is determined to be kōiwi tangata (human bones) or taonga (treasured artefacts) by Heritage New Zealand Pouhere Taonga, the Consent Holder shall immediately advise the office of Te Rūnanga o Ngāti Kuia Trust, Ngāti Apa ki te Rā </w:t>
      </w:r>
      <w:proofErr w:type="spellStart"/>
      <w:r w:rsidRPr="00042955">
        <w:rPr>
          <w:sz w:val="20"/>
          <w:szCs w:val="20"/>
        </w:rPr>
        <w:t>Tō</w:t>
      </w:r>
      <w:proofErr w:type="spellEnd"/>
      <w:r w:rsidRPr="00042955">
        <w:rPr>
          <w:sz w:val="20"/>
          <w:szCs w:val="20"/>
        </w:rPr>
        <w:t xml:space="preserve"> Trust, Te Rūnanga a Rangitāne o Wairau, Ngāti Koata Trust, Te Rūnanga o Ngāti Rārua, Te Rūnanga o Toa Rangatira, Ngāti Tama ki te Waipounamu Trust, and Te Ātiawa o te Waka-ā-Māui Trust(office contact information can be obtained from the Nelson City Council and the New Zealand Police) of the discovery; and</w:t>
      </w:r>
    </w:p>
    <w:p w14:paraId="12498AE5" w14:textId="55581EE9" w:rsidR="001C7A68" w:rsidRPr="00042955" w:rsidRDefault="001C7A68" w:rsidP="00811CF5">
      <w:pPr>
        <w:pStyle w:val="ListParagraph"/>
        <w:spacing w:after="120"/>
        <w:ind w:left="1134" w:hanging="567"/>
        <w:contextualSpacing w:val="0"/>
        <w:jc w:val="both"/>
        <w:rPr>
          <w:sz w:val="20"/>
          <w:szCs w:val="20"/>
        </w:rPr>
      </w:pPr>
      <w:r w:rsidRPr="00042955">
        <w:rPr>
          <w:sz w:val="20"/>
          <w:szCs w:val="20"/>
        </w:rPr>
        <w:t>(c)</w:t>
      </w:r>
      <w:r w:rsidRPr="00042955">
        <w:rPr>
          <w:sz w:val="20"/>
          <w:szCs w:val="20"/>
        </w:rPr>
        <w:tab/>
        <w:t xml:space="preserve">Work may recommence if Heritage New Zealand Pouhere Taonga (following consultation with rūnanga if the site is of Māori origin) provides a statement in writing to </w:t>
      </w:r>
      <w:r w:rsidRPr="009D7E64">
        <w:rPr>
          <w:strike/>
          <w:sz w:val="20"/>
          <w:szCs w:val="20"/>
        </w:rPr>
        <w:t>the</w:t>
      </w:r>
      <w:r w:rsidRPr="00042955">
        <w:rPr>
          <w:sz w:val="20"/>
          <w:szCs w:val="20"/>
        </w:rPr>
        <w:t xml:space="preserve"> Council</w:t>
      </w:r>
      <w:r w:rsidR="009D7E64" w:rsidRPr="009D7E64">
        <w:rPr>
          <w:b/>
          <w:bCs/>
          <w:sz w:val="20"/>
          <w:szCs w:val="20"/>
          <w:u w:val="single"/>
        </w:rPr>
        <w:t>’s</w:t>
      </w:r>
      <w:r w:rsidR="009D7E64">
        <w:rPr>
          <w:sz w:val="20"/>
          <w:szCs w:val="20"/>
        </w:rPr>
        <w:t xml:space="preserve"> </w:t>
      </w:r>
      <w:r w:rsidR="009D7E64" w:rsidRPr="00386F86">
        <w:rPr>
          <w:sz w:val="20"/>
          <w:szCs w:val="20"/>
        </w:rPr>
        <w:t>Monitoring Officer</w:t>
      </w:r>
      <w:r w:rsidR="009D7E64" w:rsidRPr="009201A2">
        <w:rPr>
          <w:sz w:val="20"/>
          <w:szCs w:val="20"/>
        </w:rPr>
        <w:t xml:space="preserve"> </w:t>
      </w:r>
      <w:r w:rsidRPr="00042955">
        <w:rPr>
          <w:sz w:val="20"/>
          <w:szCs w:val="20"/>
        </w:rPr>
        <w:t>that appropriate action has been undertaken in relation to the discovery.</w:t>
      </w:r>
    </w:p>
    <w:p w14:paraId="2A62361B" w14:textId="43D02E85" w:rsidR="001C7A68" w:rsidRPr="00042955" w:rsidRDefault="001C7A68" w:rsidP="00EC3005">
      <w:pPr>
        <w:pStyle w:val="ListParagraph"/>
        <w:numPr>
          <w:ilvl w:val="0"/>
          <w:numId w:val="25"/>
        </w:numPr>
        <w:spacing w:after="120"/>
        <w:ind w:left="567" w:hanging="567"/>
        <w:contextualSpacing w:val="0"/>
        <w:jc w:val="both"/>
        <w:rPr>
          <w:sz w:val="20"/>
          <w:szCs w:val="20"/>
        </w:rPr>
      </w:pPr>
      <w:r w:rsidRPr="00042955">
        <w:rPr>
          <w:sz w:val="20"/>
          <w:szCs w:val="20"/>
        </w:rPr>
        <w:t xml:space="preserve">The </w:t>
      </w:r>
      <w:r w:rsidR="006A0AA0">
        <w:rPr>
          <w:sz w:val="20"/>
          <w:szCs w:val="20"/>
        </w:rPr>
        <w:t>C</w:t>
      </w:r>
      <w:r w:rsidRPr="00042955">
        <w:rPr>
          <w:sz w:val="20"/>
          <w:szCs w:val="20"/>
        </w:rPr>
        <w:t xml:space="preserve">onsent </w:t>
      </w:r>
      <w:r w:rsidR="006A0AA0">
        <w:rPr>
          <w:sz w:val="20"/>
          <w:szCs w:val="20"/>
        </w:rPr>
        <w:t>H</w:t>
      </w:r>
      <w:r w:rsidRPr="00042955">
        <w:rPr>
          <w:sz w:val="20"/>
          <w:szCs w:val="20"/>
        </w:rPr>
        <w:t xml:space="preserve">older shall work in partnership with Ngāti Koata Trust and other relevant iwi Pou Taiao to define appropriate indicators, monitoring locations, and reporting formats to integrate mātauranga Māori indicators of cultural health into the </w:t>
      </w:r>
      <w:r w:rsidR="00C079CE" w:rsidRPr="00386F86">
        <w:rPr>
          <w:sz w:val="20"/>
          <w:szCs w:val="20"/>
        </w:rPr>
        <w:t>receiving environment</w:t>
      </w:r>
      <w:r w:rsidR="00C079CE">
        <w:rPr>
          <w:sz w:val="20"/>
          <w:szCs w:val="20"/>
        </w:rPr>
        <w:t xml:space="preserve"> </w:t>
      </w:r>
      <w:r w:rsidRPr="00042955">
        <w:rPr>
          <w:sz w:val="20"/>
          <w:szCs w:val="20"/>
        </w:rPr>
        <w:t>monitoring methods.</w:t>
      </w:r>
    </w:p>
    <w:p w14:paraId="14C26528" w14:textId="77777777" w:rsidR="001C7A68" w:rsidRPr="00042955" w:rsidRDefault="001C7A68" w:rsidP="00811CF5">
      <w:pPr>
        <w:pStyle w:val="ListParagraph"/>
        <w:spacing w:after="120"/>
        <w:ind w:left="567"/>
        <w:contextualSpacing w:val="0"/>
        <w:jc w:val="both"/>
        <w:rPr>
          <w:sz w:val="20"/>
          <w:szCs w:val="20"/>
        </w:rPr>
      </w:pPr>
      <w:r w:rsidRPr="00042955">
        <w:rPr>
          <w:sz w:val="20"/>
          <w:szCs w:val="20"/>
        </w:rPr>
        <w:t>The Consent Holder shall engage a suitably qualified cultural practitioner to carry out Cultural Health Index monitoring at 6 months, 12 months and 24 months from the first application of flocculant. Should any cultural effects arise from this monitoring that can be directly attributed to the discharge of flocculants, the applicant shall resolve and remediate the issues with the appropriate iwi authority.</w:t>
      </w:r>
    </w:p>
    <w:p w14:paraId="00AF5D9E" w14:textId="66F70518" w:rsidR="001C7A68" w:rsidRPr="00042955" w:rsidRDefault="001C7A68" w:rsidP="00811CF5">
      <w:pPr>
        <w:pStyle w:val="ListParagraph"/>
        <w:spacing w:after="120"/>
        <w:ind w:left="567"/>
        <w:contextualSpacing w:val="0"/>
        <w:jc w:val="both"/>
        <w:rPr>
          <w:sz w:val="20"/>
          <w:szCs w:val="20"/>
        </w:rPr>
      </w:pPr>
      <w:r w:rsidRPr="00042955">
        <w:rPr>
          <w:sz w:val="20"/>
          <w:szCs w:val="20"/>
        </w:rPr>
        <w:t>All iwi engagement</w:t>
      </w:r>
      <w:r w:rsidR="004E0C0C">
        <w:rPr>
          <w:sz w:val="20"/>
          <w:szCs w:val="20"/>
        </w:rPr>
        <w:t>,</w:t>
      </w:r>
      <w:r w:rsidR="004E0C0C" w:rsidRPr="00386F86">
        <w:rPr>
          <w:sz w:val="20"/>
          <w:szCs w:val="20"/>
        </w:rPr>
        <w:t xml:space="preserve"> monitoring,</w:t>
      </w:r>
      <w:r w:rsidR="004E0C0C" w:rsidRPr="00A7750D">
        <w:rPr>
          <w:sz w:val="20"/>
          <w:szCs w:val="20"/>
        </w:rPr>
        <w:t xml:space="preserve"> </w:t>
      </w:r>
      <w:r w:rsidRPr="00042955">
        <w:rPr>
          <w:sz w:val="20"/>
          <w:szCs w:val="20"/>
        </w:rPr>
        <w:t>and remediation works shall be carried out at the Consent Holder’s expense.</w:t>
      </w:r>
    </w:p>
    <w:p w14:paraId="04F634E4" w14:textId="77777777" w:rsidR="00505E0D" w:rsidRDefault="00505E0D" w:rsidP="00811CF5">
      <w:pPr>
        <w:spacing w:after="120"/>
        <w:jc w:val="both"/>
        <w:rPr>
          <w:b/>
          <w:bCs/>
          <w:sz w:val="20"/>
          <w:szCs w:val="20"/>
        </w:rPr>
      </w:pPr>
    </w:p>
    <w:p w14:paraId="2533DA0F" w14:textId="7AB183D8" w:rsidR="001C7A68" w:rsidRDefault="001C7A68" w:rsidP="00811CF5">
      <w:pPr>
        <w:spacing w:after="120"/>
        <w:jc w:val="both"/>
        <w:rPr>
          <w:b/>
          <w:bCs/>
          <w:sz w:val="20"/>
          <w:szCs w:val="20"/>
        </w:rPr>
      </w:pPr>
      <w:r>
        <w:rPr>
          <w:b/>
          <w:bCs/>
          <w:sz w:val="20"/>
          <w:szCs w:val="20"/>
        </w:rPr>
        <w:t>Site Specific Erosion and Sediment Control Plans (SSESCPs)</w:t>
      </w:r>
    </w:p>
    <w:p w14:paraId="514137CE" w14:textId="77777777" w:rsidR="001C7A68" w:rsidRPr="00D249CC" w:rsidRDefault="001C7A68" w:rsidP="00EC3005">
      <w:pPr>
        <w:pStyle w:val="ListParagraph"/>
        <w:numPr>
          <w:ilvl w:val="0"/>
          <w:numId w:val="25"/>
        </w:numPr>
        <w:spacing w:after="120"/>
        <w:ind w:left="567" w:hanging="567"/>
        <w:contextualSpacing w:val="0"/>
        <w:jc w:val="both"/>
        <w:rPr>
          <w:sz w:val="20"/>
          <w:szCs w:val="20"/>
        </w:rPr>
      </w:pPr>
      <w:r>
        <w:rPr>
          <w:sz w:val="20"/>
          <w:szCs w:val="20"/>
        </w:rPr>
        <w:t xml:space="preserve">The SSESCPs shall be generated for each construction area as identified in Appendix C – Site Specific Erosion and Sediment Control Plans in the Southern Skies Environmental Erosion and Sediment Control Assessment Report </w:t>
      </w:r>
      <w:r w:rsidRPr="00E42D71">
        <w:rPr>
          <w:strike/>
          <w:sz w:val="20"/>
          <w:szCs w:val="20"/>
        </w:rPr>
        <w:t>Maitahi Village</w:t>
      </w:r>
      <w:r>
        <w:rPr>
          <w:sz w:val="20"/>
          <w:szCs w:val="20"/>
        </w:rPr>
        <w:t>. The areas that have identified requirements for SSESCPs are shown in the table below:</w:t>
      </w:r>
    </w:p>
    <w:p w14:paraId="4E06C92E" w14:textId="77777777" w:rsidR="001C7A68" w:rsidRDefault="001C7A68" w:rsidP="00811CF5">
      <w:pPr>
        <w:pStyle w:val="ListParagraph"/>
        <w:spacing w:after="120"/>
        <w:ind w:left="567"/>
        <w:contextualSpacing w:val="0"/>
        <w:jc w:val="both"/>
        <w:rPr>
          <w:b/>
          <w:bCs/>
          <w:sz w:val="20"/>
          <w:szCs w:val="20"/>
        </w:rPr>
      </w:pPr>
      <w:r>
        <w:rPr>
          <w:noProof/>
        </w:rPr>
        <w:lastRenderedPageBreak/>
        <w:drawing>
          <wp:inline distT="0" distB="0" distL="0" distR="0" wp14:anchorId="0A92421A" wp14:editId="2855D28E">
            <wp:extent cx="4668982" cy="2133269"/>
            <wp:effectExtent l="0" t="0" r="0" b="635"/>
            <wp:docPr id="1284577444"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77444" name="Picture 1" descr="A screenshot of a computer screen&#10;&#10;AI-generated content may be incorrect."/>
                    <pic:cNvPicPr/>
                  </pic:nvPicPr>
                  <pic:blipFill>
                    <a:blip r:embed="rId13"/>
                    <a:stretch>
                      <a:fillRect/>
                    </a:stretch>
                  </pic:blipFill>
                  <pic:spPr>
                    <a:xfrm>
                      <a:off x="0" y="0"/>
                      <a:ext cx="4679126" cy="2137904"/>
                    </a:xfrm>
                    <a:prstGeom prst="rect">
                      <a:avLst/>
                    </a:prstGeom>
                  </pic:spPr>
                </pic:pic>
              </a:graphicData>
            </a:graphic>
          </wp:inline>
        </w:drawing>
      </w:r>
    </w:p>
    <w:p w14:paraId="3CBE5A77" w14:textId="5636320C" w:rsidR="001C7A68" w:rsidRPr="00D249CC" w:rsidRDefault="001C7A68" w:rsidP="00EC3005">
      <w:pPr>
        <w:pStyle w:val="ListParagraph"/>
        <w:numPr>
          <w:ilvl w:val="0"/>
          <w:numId w:val="25"/>
        </w:numPr>
        <w:spacing w:after="120"/>
        <w:ind w:left="567" w:hanging="567"/>
        <w:contextualSpacing w:val="0"/>
        <w:jc w:val="both"/>
        <w:rPr>
          <w:sz w:val="20"/>
          <w:szCs w:val="20"/>
        </w:rPr>
      </w:pPr>
      <w:r w:rsidRPr="007E02B4">
        <w:rPr>
          <w:sz w:val="20"/>
          <w:szCs w:val="20"/>
        </w:rPr>
        <w:t xml:space="preserve">No less </w:t>
      </w:r>
      <w:r w:rsidRPr="00CD77E1">
        <w:rPr>
          <w:sz w:val="20"/>
          <w:szCs w:val="20"/>
        </w:rPr>
        <w:t xml:space="preserve">than 10 working days prior to the commencement of any site development works, </w:t>
      </w:r>
      <w:r>
        <w:rPr>
          <w:sz w:val="20"/>
          <w:szCs w:val="20"/>
        </w:rPr>
        <w:t xml:space="preserve">in any of the areas covered by a SSESCP, </w:t>
      </w:r>
      <w:r w:rsidRPr="00CD77E1">
        <w:rPr>
          <w:sz w:val="20"/>
          <w:szCs w:val="20"/>
        </w:rPr>
        <w:t xml:space="preserve">the </w:t>
      </w:r>
      <w:r w:rsidR="006A0AA0">
        <w:rPr>
          <w:sz w:val="20"/>
          <w:szCs w:val="20"/>
        </w:rPr>
        <w:t>C</w:t>
      </w:r>
      <w:r w:rsidRPr="00CD77E1">
        <w:rPr>
          <w:sz w:val="20"/>
          <w:szCs w:val="20"/>
        </w:rPr>
        <w:t xml:space="preserve">onsent </w:t>
      </w:r>
      <w:r w:rsidR="006A0AA0">
        <w:rPr>
          <w:sz w:val="20"/>
          <w:szCs w:val="20"/>
        </w:rPr>
        <w:t>H</w:t>
      </w:r>
      <w:r w:rsidRPr="00CD77E1">
        <w:rPr>
          <w:sz w:val="20"/>
          <w:szCs w:val="20"/>
        </w:rPr>
        <w:t xml:space="preserve">older shall provide </w:t>
      </w:r>
      <w:r>
        <w:rPr>
          <w:sz w:val="20"/>
          <w:szCs w:val="20"/>
        </w:rPr>
        <w:t>the SSESCP</w:t>
      </w:r>
      <w:r w:rsidRPr="00CD77E1">
        <w:rPr>
          <w:sz w:val="20"/>
          <w:szCs w:val="20"/>
        </w:rPr>
        <w:t xml:space="preserve"> to </w:t>
      </w:r>
      <w:r>
        <w:rPr>
          <w:sz w:val="20"/>
          <w:szCs w:val="20"/>
        </w:rPr>
        <w:t>Council’s</w:t>
      </w:r>
      <w:r w:rsidR="004E5768" w:rsidRPr="004E5768">
        <w:rPr>
          <w:b/>
          <w:bCs/>
          <w:sz w:val="20"/>
          <w:szCs w:val="20"/>
          <w:u w:val="single"/>
        </w:rPr>
        <w:t xml:space="preserve"> </w:t>
      </w:r>
      <w:r w:rsidR="004E5768">
        <w:rPr>
          <w:b/>
          <w:bCs/>
          <w:sz w:val="20"/>
          <w:szCs w:val="20"/>
          <w:u w:val="single"/>
        </w:rPr>
        <w:t xml:space="preserve"> </w:t>
      </w:r>
      <w:r w:rsidR="004E5768" w:rsidRPr="00386F86">
        <w:rPr>
          <w:sz w:val="20"/>
          <w:szCs w:val="20"/>
        </w:rPr>
        <w:t>Monitoring Officer</w:t>
      </w:r>
      <w:r w:rsidR="00386F86">
        <w:rPr>
          <w:sz w:val="20"/>
          <w:szCs w:val="20"/>
        </w:rPr>
        <w:t xml:space="preserve"> </w:t>
      </w:r>
      <w:r>
        <w:rPr>
          <w:sz w:val="20"/>
          <w:szCs w:val="20"/>
        </w:rPr>
        <w:t xml:space="preserve">for </w:t>
      </w:r>
      <w:r w:rsidR="00394A6A" w:rsidRPr="00386F86">
        <w:rPr>
          <w:sz w:val="20"/>
          <w:szCs w:val="20"/>
        </w:rPr>
        <w:t>approval</w:t>
      </w:r>
      <w:r w:rsidRPr="00CD77E1">
        <w:rPr>
          <w:sz w:val="20"/>
          <w:szCs w:val="20"/>
        </w:rPr>
        <w:t xml:space="preserve">. </w:t>
      </w:r>
    </w:p>
    <w:p w14:paraId="6DA15048" w14:textId="782AE34D" w:rsidR="001C7A68" w:rsidRPr="00D249CC" w:rsidRDefault="001C7A68" w:rsidP="00EC3005">
      <w:pPr>
        <w:pStyle w:val="ListParagraph"/>
        <w:numPr>
          <w:ilvl w:val="0"/>
          <w:numId w:val="25"/>
        </w:numPr>
        <w:spacing w:after="120"/>
        <w:ind w:left="567" w:hanging="567"/>
        <w:contextualSpacing w:val="0"/>
        <w:jc w:val="both"/>
        <w:rPr>
          <w:sz w:val="20"/>
          <w:szCs w:val="20"/>
        </w:rPr>
      </w:pPr>
      <w:r>
        <w:rPr>
          <w:sz w:val="20"/>
          <w:szCs w:val="20"/>
        </w:rPr>
        <w:t xml:space="preserve">Each SSESCP shall be </w:t>
      </w:r>
      <w:r w:rsidR="004273EA" w:rsidRPr="00386F86">
        <w:rPr>
          <w:sz w:val="20"/>
          <w:szCs w:val="20"/>
        </w:rPr>
        <w:t>prepared using</w:t>
      </w:r>
      <w:r w:rsidR="004273EA">
        <w:rPr>
          <w:sz w:val="20"/>
          <w:szCs w:val="20"/>
        </w:rPr>
        <w:t xml:space="preserve"> </w:t>
      </w:r>
      <w:r>
        <w:rPr>
          <w:sz w:val="20"/>
          <w:szCs w:val="20"/>
        </w:rPr>
        <w:t>the following principles:</w:t>
      </w:r>
    </w:p>
    <w:p w14:paraId="6091DE2E" w14:textId="77777777" w:rsidR="001C7A68" w:rsidRDefault="001C7A68" w:rsidP="00C020BF">
      <w:pPr>
        <w:pStyle w:val="ListParagraph"/>
        <w:numPr>
          <w:ilvl w:val="2"/>
          <w:numId w:val="5"/>
        </w:numPr>
        <w:spacing w:after="120"/>
        <w:ind w:left="1134" w:hanging="567"/>
        <w:contextualSpacing w:val="0"/>
        <w:jc w:val="both"/>
        <w:rPr>
          <w:sz w:val="20"/>
          <w:szCs w:val="20"/>
        </w:rPr>
      </w:pPr>
      <w:r w:rsidRPr="00042955">
        <w:rPr>
          <w:sz w:val="20"/>
          <w:szCs w:val="20"/>
        </w:rPr>
        <w:t xml:space="preserve">Emphasis will be given to the importance of erosion control at all sites to minimise the risk of sediment discharge. This will be achieved with structural (physical measures) and non-structural (methodologies and construction staging) erosion control measures. </w:t>
      </w:r>
    </w:p>
    <w:p w14:paraId="570566A6" w14:textId="77777777" w:rsidR="001C7A68" w:rsidRDefault="001C7A68" w:rsidP="00C020BF">
      <w:pPr>
        <w:pStyle w:val="ListParagraph"/>
        <w:numPr>
          <w:ilvl w:val="2"/>
          <w:numId w:val="5"/>
        </w:numPr>
        <w:spacing w:after="120"/>
        <w:ind w:left="1134" w:hanging="567"/>
        <w:contextualSpacing w:val="0"/>
        <w:jc w:val="both"/>
        <w:rPr>
          <w:sz w:val="20"/>
          <w:szCs w:val="20"/>
        </w:rPr>
      </w:pPr>
      <w:r w:rsidRPr="00042955">
        <w:rPr>
          <w:sz w:val="20"/>
          <w:szCs w:val="20"/>
        </w:rPr>
        <w:t>Sediment control will be utilised to treat sediment-laden runoff from all exposed earthworks areas.</w:t>
      </w:r>
    </w:p>
    <w:p w14:paraId="053FC347" w14:textId="68BAE82C" w:rsidR="001C7A68" w:rsidRDefault="001C7A68" w:rsidP="00C020BF">
      <w:pPr>
        <w:pStyle w:val="ListParagraph"/>
        <w:numPr>
          <w:ilvl w:val="2"/>
          <w:numId w:val="5"/>
        </w:numPr>
        <w:spacing w:after="120"/>
        <w:ind w:left="1134" w:hanging="567"/>
        <w:contextualSpacing w:val="0"/>
        <w:jc w:val="both"/>
        <w:rPr>
          <w:sz w:val="20"/>
          <w:szCs w:val="20"/>
        </w:rPr>
      </w:pPr>
      <w:r w:rsidRPr="00042955">
        <w:rPr>
          <w:sz w:val="20"/>
          <w:szCs w:val="20"/>
        </w:rPr>
        <w:t xml:space="preserve">Earthworks and construction water management measures will be confirmed in the SSESCPs which will allow for flexibility and practicality of approach to </w:t>
      </w:r>
      <w:r w:rsidR="00394A6A" w:rsidRPr="00386F86">
        <w:rPr>
          <w:sz w:val="20"/>
          <w:szCs w:val="20"/>
        </w:rPr>
        <w:t>erosion and sediment control</w:t>
      </w:r>
      <w:r w:rsidRPr="00042955">
        <w:rPr>
          <w:sz w:val="20"/>
          <w:szCs w:val="20"/>
        </w:rPr>
        <w:t xml:space="preserve"> and allow the ability to adapt appropriately to specific site conditions. </w:t>
      </w:r>
    </w:p>
    <w:p w14:paraId="7A332D84" w14:textId="77777777" w:rsidR="001C7A68" w:rsidRDefault="001C7A68" w:rsidP="00C020BF">
      <w:pPr>
        <w:pStyle w:val="ListParagraph"/>
        <w:numPr>
          <w:ilvl w:val="2"/>
          <w:numId w:val="5"/>
        </w:numPr>
        <w:spacing w:after="120"/>
        <w:ind w:left="1134" w:hanging="567"/>
        <w:contextualSpacing w:val="0"/>
        <w:jc w:val="both"/>
        <w:rPr>
          <w:sz w:val="20"/>
          <w:szCs w:val="20"/>
        </w:rPr>
      </w:pPr>
      <w:r w:rsidRPr="00042955">
        <w:rPr>
          <w:sz w:val="20"/>
          <w:szCs w:val="20"/>
        </w:rPr>
        <w:t xml:space="preserve">Progressive and rapid stabilisation, both temporary and permanent, of disturbed areas using mulch, aggregate and geotextiles will be on-going during the earthworks phase. Temporary stabilisation will apply particularly with respect to stockpiles, ground improvement locations where topsoil is removed, concentrated flow paths and batter establishment. Stabilisation is designed for both erosion control and dust minimisation. </w:t>
      </w:r>
    </w:p>
    <w:p w14:paraId="18662009" w14:textId="77777777" w:rsidR="001C7A68" w:rsidRDefault="001C7A68" w:rsidP="00C020BF">
      <w:pPr>
        <w:pStyle w:val="ListParagraph"/>
        <w:numPr>
          <w:ilvl w:val="2"/>
          <w:numId w:val="5"/>
        </w:numPr>
        <w:spacing w:after="120"/>
        <w:ind w:left="1134" w:hanging="567"/>
        <w:contextualSpacing w:val="0"/>
        <w:jc w:val="both"/>
        <w:rPr>
          <w:sz w:val="20"/>
          <w:szCs w:val="20"/>
        </w:rPr>
      </w:pPr>
      <w:proofErr w:type="spellStart"/>
      <w:r w:rsidRPr="00042955">
        <w:rPr>
          <w:sz w:val="20"/>
          <w:szCs w:val="20"/>
        </w:rPr>
        <w:t>Streamworks</w:t>
      </w:r>
      <w:proofErr w:type="spellEnd"/>
      <w:r w:rsidRPr="00042955">
        <w:rPr>
          <w:sz w:val="20"/>
          <w:szCs w:val="20"/>
        </w:rPr>
        <w:t xml:space="preserve"> and works in the vicinity of streams will be undertaken in a manner that recognises the higher risk of this activity from a sediment generation and discharge perspective, and the sensitivity of the receiving environments. Works within active stream channels will be undertaken in a “dry” environment by working off-line or diverting upstream flows. </w:t>
      </w:r>
    </w:p>
    <w:p w14:paraId="20E7AF25" w14:textId="77777777" w:rsidR="001C7A68" w:rsidRPr="00042955" w:rsidRDefault="001C7A68" w:rsidP="00C020BF">
      <w:pPr>
        <w:pStyle w:val="ListParagraph"/>
        <w:numPr>
          <w:ilvl w:val="2"/>
          <w:numId w:val="5"/>
        </w:numPr>
        <w:spacing w:after="120"/>
        <w:ind w:left="1134" w:hanging="567"/>
        <w:contextualSpacing w:val="0"/>
        <w:jc w:val="both"/>
        <w:rPr>
          <w:sz w:val="20"/>
          <w:szCs w:val="20"/>
        </w:rPr>
      </w:pPr>
      <w:r w:rsidRPr="00042955">
        <w:rPr>
          <w:sz w:val="20"/>
          <w:szCs w:val="20"/>
        </w:rPr>
        <w:t>Comprehensive site monitoring and management will allow for continuous improvement in response to monitoring outcomes on an ongoing basis. Monitoring will include visual inspection of the construction water management devices and the downstream environment.</w:t>
      </w:r>
    </w:p>
    <w:p w14:paraId="7336E8EB" w14:textId="77777777" w:rsidR="001C7A68" w:rsidRPr="00D249CC" w:rsidRDefault="001C7A68" w:rsidP="00EC3005">
      <w:pPr>
        <w:pStyle w:val="ListParagraph"/>
        <w:numPr>
          <w:ilvl w:val="0"/>
          <w:numId w:val="25"/>
        </w:numPr>
        <w:spacing w:after="120"/>
        <w:ind w:left="567" w:hanging="567"/>
        <w:contextualSpacing w:val="0"/>
        <w:jc w:val="both"/>
        <w:rPr>
          <w:sz w:val="20"/>
          <w:szCs w:val="20"/>
        </w:rPr>
      </w:pPr>
      <w:r>
        <w:rPr>
          <w:sz w:val="20"/>
          <w:szCs w:val="20"/>
        </w:rPr>
        <w:t>Each SSESCP shall contain as a minimum, the following information:</w:t>
      </w:r>
    </w:p>
    <w:p w14:paraId="1C926E58" w14:textId="77777777" w:rsidR="001C7A68" w:rsidRPr="00042955" w:rsidRDefault="001C7A68" w:rsidP="00C020BF">
      <w:pPr>
        <w:pStyle w:val="ListParagraph"/>
        <w:numPr>
          <w:ilvl w:val="2"/>
          <w:numId w:val="6"/>
        </w:numPr>
        <w:spacing w:after="120"/>
        <w:ind w:left="1701" w:hanging="567"/>
        <w:contextualSpacing w:val="0"/>
        <w:jc w:val="both"/>
        <w:rPr>
          <w:sz w:val="20"/>
          <w:szCs w:val="20"/>
        </w:rPr>
      </w:pPr>
      <w:r w:rsidRPr="00042955">
        <w:rPr>
          <w:sz w:val="20"/>
          <w:szCs w:val="20"/>
        </w:rPr>
        <w:t xml:space="preserve">the specific construction activity to be undertaken; </w:t>
      </w:r>
    </w:p>
    <w:p w14:paraId="389FD9E5" w14:textId="77777777" w:rsidR="001C7A68" w:rsidRPr="00042955" w:rsidRDefault="001C7A68" w:rsidP="00C020BF">
      <w:pPr>
        <w:pStyle w:val="ListParagraph"/>
        <w:numPr>
          <w:ilvl w:val="2"/>
          <w:numId w:val="6"/>
        </w:numPr>
        <w:spacing w:after="120"/>
        <w:ind w:left="1701" w:hanging="567"/>
        <w:contextualSpacing w:val="0"/>
        <w:jc w:val="both"/>
        <w:rPr>
          <w:sz w:val="20"/>
          <w:szCs w:val="20"/>
        </w:rPr>
      </w:pPr>
      <w:r w:rsidRPr="00042955">
        <w:rPr>
          <w:sz w:val="20"/>
          <w:szCs w:val="20"/>
        </w:rPr>
        <w:t xml:space="preserve">the area of earthworks, and/or the nature of the stream works at specific locations, and </w:t>
      </w:r>
    </w:p>
    <w:p w14:paraId="6776FB4F" w14:textId="77777777" w:rsidR="001C7A68" w:rsidRPr="00042955" w:rsidRDefault="001C7A68" w:rsidP="00C020BF">
      <w:pPr>
        <w:pStyle w:val="ListParagraph"/>
        <w:numPr>
          <w:ilvl w:val="2"/>
          <w:numId w:val="6"/>
        </w:numPr>
        <w:spacing w:after="120"/>
        <w:ind w:left="1701" w:hanging="567"/>
        <w:contextualSpacing w:val="0"/>
        <w:jc w:val="both"/>
        <w:rPr>
          <w:sz w:val="20"/>
          <w:szCs w:val="20"/>
        </w:rPr>
      </w:pPr>
      <w:r w:rsidRPr="00042955">
        <w:rPr>
          <w:sz w:val="20"/>
          <w:szCs w:val="20"/>
        </w:rPr>
        <w:t xml:space="preserve">identification of the downstream receiving environment; </w:t>
      </w:r>
    </w:p>
    <w:p w14:paraId="5A93ECB9" w14:textId="77777777" w:rsidR="001C7A68" w:rsidRPr="00042955" w:rsidRDefault="001C7A68" w:rsidP="00C020BF">
      <w:pPr>
        <w:pStyle w:val="ListParagraph"/>
        <w:numPr>
          <w:ilvl w:val="2"/>
          <w:numId w:val="6"/>
        </w:numPr>
        <w:spacing w:after="120"/>
        <w:ind w:left="1701" w:hanging="567"/>
        <w:contextualSpacing w:val="0"/>
        <w:jc w:val="both"/>
        <w:rPr>
          <w:sz w:val="20"/>
          <w:szCs w:val="20"/>
        </w:rPr>
      </w:pPr>
      <w:r w:rsidRPr="00042955">
        <w:rPr>
          <w:sz w:val="20"/>
          <w:szCs w:val="20"/>
        </w:rPr>
        <w:t xml:space="preserve">the locations of all earthworks and/or stream works; </w:t>
      </w:r>
    </w:p>
    <w:p w14:paraId="77ED6C0A" w14:textId="77777777" w:rsidR="001C7A68" w:rsidRPr="00042955" w:rsidRDefault="001C7A68" w:rsidP="00C020BF">
      <w:pPr>
        <w:pStyle w:val="ListParagraph"/>
        <w:numPr>
          <w:ilvl w:val="2"/>
          <w:numId w:val="6"/>
        </w:numPr>
        <w:spacing w:after="120"/>
        <w:ind w:left="1701" w:hanging="567"/>
        <w:contextualSpacing w:val="0"/>
        <w:jc w:val="both"/>
        <w:rPr>
          <w:sz w:val="20"/>
          <w:szCs w:val="20"/>
        </w:rPr>
      </w:pPr>
      <w:r w:rsidRPr="00042955">
        <w:rPr>
          <w:sz w:val="20"/>
          <w:szCs w:val="20"/>
        </w:rPr>
        <w:t xml:space="preserve">methods for managing construction water effects for specific activities; </w:t>
      </w:r>
    </w:p>
    <w:p w14:paraId="6A56BEFB" w14:textId="77777777" w:rsidR="001C7A68" w:rsidRPr="00042955" w:rsidRDefault="001C7A68" w:rsidP="00C020BF">
      <w:pPr>
        <w:pStyle w:val="ListParagraph"/>
        <w:numPr>
          <w:ilvl w:val="2"/>
          <w:numId w:val="6"/>
        </w:numPr>
        <w:spacing w:after="120"/>
        <w:ind w:left="1701" w:hanging="567"/>
        <w:contextualSpacing w:val="0"/>
        <w:jc w:val="both"/>
        <w:rPr>
          <w:sz w:val="20"/>
          <w:szCs w:val="20"/>
        </w:rPr>
      </w:pPr>
      <w:r w:rsidRPr="00042955">
        <w:rPr>
          <w:sz w:val="20"/>
          <w:szCs w:val="20"/>
        </w:rPr>
        <w:t xml:space="preserve">the duration of the earthworks and/or stream works; </w:t>
      </w:r>
    </w:p>
    <w:p w14:paraId="1CE98D0F" w14:textId="77777777" w:rsidR="001C7A68" w:rsidRPr="00042955" w:rsidRDefault="001C7A68" w:rsidP="00C020BF">
      <w:pPr>
        <w:pStyle w:val="ListParagraph"/>
        <w:numPr>
          <w:ilvl w:val="2"/>
          <w:numId w:val="6"/>
        </w:numPr>
        <w:spacing w:after="120"/>
        <w:ind w:left="1701" w:hanging="567"/>
        <w:contextualSpacing w:val="0"/>
        <w:jc w:val="both"/>
        <w:rPr>
          <w:sz w:val="20"/>
          <w:szCs w:val="20"/>
        </w:rPr>
      </w:pPr>
      <w:r w:rsidRPr="00042955">
        <w:rPr>
          <w:sz w:val="20"/>
          <w:szCs w:val="20"/>
        </w:rPr>
        <w:t xml:space="preserve">the time of the year that the stream works are to be undertaken, and where applicable, </w:t>
      </w:r>
    </w:p>
    <w:p w14:paraId="46D5452D" w14:textId="77777777" w:rsidR="001C7A68" w:rsidRPr="00042955" w:rsidRDefault="001C7A68" w:rsidP="00C020BF">
      <w:pPr>
        <w:pStyle w:val="ListParagraph"/>
        <w:numPr>
          <w:ilvl w:val="2"/>
          <w:numId w:val="6"/>
        </w:numPr>
        <w:spacing w:after="120"/>
        <w:ind w:left="1701" w:hanging="567"/>
        <w:contextualSpacing w:val="0"/>
        <w:jc w:val="both"/>
        <w:rPr>
          <w:sz w:val="20"/>
          <w:szCs w:val="20"/>
        </w:rPr>
      </w:pPr>
      <w:r w:rsidRPr="00042955">
        <w:rPr>
          <w:sz w:val="20"/>
          <w:szCs w:val="20"/>
        </w:rPr>
        <w:lastRenderedPageBreak/>
        <w:t xml:space="preserve">the measures to be implemented to respond to any heightened weather risks at that </w:t>
      </w:r>
    </w:p>
    <w:p w14:paraId="7ECBA92F" w14:textId="77777777" w:rsidR="001C7A68" w:rsidRPr="00042955" w:rsidRDefault="001C7A68" w:rsidP="00C020BF">
      <w:pPr>
        <w:pStyle w:val="ListParagraph"/>
        <w:numPr>
          <w:ilvl w:val="2"/>
          <w:numId w:val="6"/>
        </w:numPr>
        <w:spacing w:after="120"/>
        <w:ind w:left="1701" w:hanging="567"/>
        <w:contextualSpacing w:val="0"/>
        <w:jc w:val="both"/>
        <w:rPr>
          <w:sz w:val="20"/>
          <w:szCs w:val="20"/>
        </w:rPr>
      </w:pPr>
      <w:r w:rsidRPr="00042955">
        <w:rPr>
          <w:sz w:val="20"/>
          <w:szCs w:val="20"/>
        </w:rPr>
        <w:t xml:space="preserve">time; </w:t>
      </w:r>
    </w:p>
    <w:p w14:paraId="6626681B" w14:textId="77777777" w:rsidR="001C7A68" w:rsidRPr="00042955" w:rsidRDefault="001C7A68" w:rsidP="00C020BF">
      <w:pPr>
        <w:pStyle w:val="ListParagraph"/>
        <w:numPr>
          <w:ilvl w:val="2"/>
          <w:numId w:val="6"/>
        </w:numPr>
        <w:spacing w:after="120"/>
        <w:ind w:left="1701" w:hanging="567"/>
        <w:contextualSpacing w:val="0"/>
        <w:jc w:val="both"/>
        <w:rPr>
          <w:sz w:val="20"/>
          <w:szCs w:val="20"/>
        </w:rPr>
      </w:pPr>
      <w:r w:rsidRPr="00042955">
        <w:rPr>
          <w:sz w:val="20"/>
          <w:szCs w:val="20"/>
        </w:rPr>
        <w:t xml:space="preserve">stabilisation methods and timing to reduce the open area at key locations to assist with </w:t>
      </w:r>
    </w:p>
    <w:p w14:paraId="6A74D3B5" w14:textId="77777777" w:rsidR="001C7A68" w:rsidRPr="00042955" w:rsidRDefault="001C7A68" w:rsidP="00C020BF">
      <w:pPr>
        <w:pStyle w:val="ListParagraph"/>
        <w:numPr>
          <w:ilvl w:val="2"/>
          <w:numId w:val="6"/>
        </w:numPr>
        <w:spacing w:after="120"/>
        <w:ind w:left="1701" w:hanging="567"/>
        <w:contextualSpacing w:val="0"/>
        <w:jc w:val="both"/>
        <w:rPr>
          <w:sz w:val="20"/>
          <w:szCs w:val="20"/>
        </w:rPr>
      </w:pPr>
      <w:r w:rsidRPr="00042955">
        <w:rPr>
          <w:sz w:val="20"/>
          <w:szCs w:val="20"/>
        </w:rPr>
        <w:t xml:space="preserve">a reduction in sediment generation; </w:t>
      </w:r>
    </w:p>
    <w:p w14:paraId="1EEAC948" w14:textId="3C80F123" w:rsidR="001C7A68" w:rsidRDefault="001C7A68" w:rsidP="00C020BF">
      <w:pPr>
        <w:pStyle w:val="ListParagraph"/>
        <w:numPr>
          <w:ilvl w:val="2"/>
          <w:numId w:val="6"/>
        </w:numPr>
        <w:spacing w:after="120"/>
        <w:ind w:left="1701" w:hanging="567"/>
        <w:contextualSpacing w:val="0"/>
        <w:jc w:val="both"/>
        <w:rPr>
          <w:sz w:val="20"/>
          <w:szCs w:val="20"/>
        </w:rPr>
      </w:pPr>
      <w:r w:rsidRPr="00042955">
        <w:rPr>
          <w:sz w:val="20"/>
          <w:szCs w:val="20"/>
        </w:rPr>
        <w:t xml:space="preserve">chemical treatment (flocculation) at </w:t>
      </w:r>
      <w:r w:rsidR="00DF59D9" w:rsidRPr="00386F86">
        <w:rPr>
          <w:sz w:val="20"/>
          <w:szCs w:val="20"/>
        </w:rPr>
        <w:t>sediment retention ponds and decanting earth bunds</w:t>
      </w:r>
      <w:r w:rsidR="00DF59D9">
        <w:rPr>
          <w:sz w:val="20"/>
          <w:szCs w:val="20"/>
        </w:rPr>
        <w:t>; and</w:t>
      </w:r>
      <w:r>
        <w:rPr>
          <w:sz w:val="20"/>
          <w:szCs w:val="20"/>
        </w:rPr>
        <w:t>; and</w:t>
      </w:r>
    </w:p>
    <w:p w14:paraId="303892AB" w14:textId="77777777" w:rsidR="001C7A68" w:rsidRDefault="001C7A68" w:rsidP="00C020BF">
      <w:pPr>
        <w:pStyle w:val="ListParagraph"/>
        <w:numPr>
          <w:ilvl w:val="2"/>
          <w:numId w:val="6"/>
        </w:numPr>
        <w:spacing w:after="120"/>
        <w:ind w:left="1701" w:hanging="567"/>
        <w:contextualSpacing w:val="0"/>
        <w:jc w:val="both"/>
        <w:rPr>
          <w:sz w:val="20"/>
          <w:szCs w:val="20"/>
        </w:rPr>
      </w:pPr>
      <w:r>
        <w:rPr>
          <w:sz w:val="20"/>
          <w:szCs w:val="20"/>
        </w:rPr>
        <w:t>the following details for dust management:</w:t>
      </w:r>
    </w:p>
    <w:p w14:paraId="055F76DA" w14:textId="77777777" w:rsidR="001C7A68" w:rsidRPr="00042955" w:rsidRDefault="001C7A68" w:rsidP="00C020BF">
      <w:pPr>
        <w:numPr>
          <w:ilvl w:val="1"/>
          <w:numId w:val="22"/>
        </w:numPr>
        <w:spacing w:after="120"/>
        <w:ind w:left="2268" w:hanging="567"/>
        <w:jc w:val="both"/>
        <w:rPr>
          <w:sz w:val="20"/>
          <w:szCs w:val="20"/>
        </w:rPr>
      </w:pPr>
      <w:r w:rsidRPr="00042955">
        <w:rPr>
          <w:sz w:val="20"/>
          <w:szCs w:val="20"/>
        </w:rPr>
        <w:t>Identification of potential dust sources on the site;</w:t>
      </w:r>
    </w:p>
    <w:p w14:paraId="3A5F3CAC" w14:textId="77777777" w:rsidR="001C7A68" w:rsidRPr="00042955" w:rsidRDefault="001C7A68" w:rsidP="00C020BF">
      <w:pPr>
        <w:numPr>
          <w:ilvl w:val="1"/>
          <w:numId w:val="22"/>
        </w:numPr>
        <w:spacing w:after="120"/>
        <w:ind w:left="2268" w:hanging="567"/>
        <w:jc w:val="both"/>
        <w:rPr>
          <w:sz w:val="20"/>
          <w:szCs w:val="20"/>
        </w:rPr>
      </w:pPr>
      <w:r w:rsidRPr="00042955">
        <w:rPr>
          <w:sz w:val="20"/>
          <w:szCs w:val="20"/>
        </w:rPr>
        <w:t>Methods to suppress or control dust (e.g. use of water carts, chemical dust suppressants, stabilisation of exposed surfaces);</w:t>
      </w:r>
    </w:p>
    <w:p w14:paraId="72A76427" w14:textId="77777777" w:rsidR="001C7A68" w:rsidRPr="00042955" w:rsidRDefault="001C7A68" w:rsidP="00C020BF">
      <w:pPr>
        <w:numPr>
          <w:ilvl w:val="1"/>
          <w:numId w:val="22"/>
        </w:numPr>
        <w:spacing w:after="120"/>
        <w:ind w:left="2268" w:hanging="567"/>
        <w:jc w:val="both"/>
        <w:rPr>
          <w:sz w:val="20"/>
          <w:szCs w:val="20"/>
        </w:rPr>
      </w:pPr>
      <w:r w:rsidRPr="00042955">
        <w:rPr>
          <w:sz w:val="20"/>
          <w:szCs w:val="20"/>
        </w:rPr>
        <w:t>Monitoring procedures, including daily site inspections and weather condition assessments;</w:t>
      </w:r>
    </w:p>
    <w:p w14:paraId="1ABA2BEC" w14:textId="77777777" w:rsidR="001C7A68" w:rsidRPr="00042955" w:rsidRDefault="001C7A68" w:rsidP="00C020BF">
      <w:pPr>
        <w:numPr>
          <w:ilvl w:val="1"/>
          <w:numId w:val="22"/>
        </w:numPr>
        <w:spacing w:after="120"/>
        <w:ind w:left="2268" w:hanging="567"/>
        <w:jc w:val="both"/>
        <w:rPr>
          <w:sz w:val="20"/>
          <w:szCs w:val="20"/>
        </w:rPr>
      </w:pPr>
      <w:r w:rsidRPr="00042955">
        <w:rPr>
          <w:sz w:val="20"/>
          <w:szCs w:val="20"/>
        </w:rPr>
        <w:t>Response procedures for dust complaints or exceedances;</w:t>
      </w:r>
    </w:p>
    <w:p w14:paraId="7333CB08" w14:textId="77777777" w:rsidR="001C7A68" w:rsidRPr="00042955" w:rsidRDefault="001C7A68" w:rsidP="00C020BF">
      <w:pPr>
        <w:numPr>
          <w:ilvl w:val="1"/>
          <w:numId w:val="22"/>
        </w:numPr>
        <w:spacing w:after="120"/>
        <w:ind w:left="2268" w:hanging="567"/>
        <w:jc w:val="both"/>
        <w:rPr>
          <w:sz w:val="20"/>
          <w:szCs w:val="20"/>
        </w:rPr>
      </w:pPr>
      <w:r w:rsidRPr="00042955">
        <w:rPr>
          <w:sz w:val="20"/>
          <w:szCs w:val="20"/>
        </w:rPr>
        <w:t>Identification of a site representative responsible for implementing the DMP.</w:t>
      </w:r>
    </w:p>
    <w:p w14:paraId="316AEAD9" w14:textId="6D7F4491" w:rsidR="0090055A" w:rsidRPr="007E02B4" w:rsidRDefault="0090055A" w:rsidP="0090055A">
      <w:pPr>
        <w:pStyle w:val="ListParagraph"/>
        <w:numPr>
          <w:ilvl w:val="0"/>
          <w:numId w:val="25"/>
        </w:numPr>
        <w:spacing w:after="120"/>
        <w:ind w:left="567" w:hanging="567"/>
        <w:contextualSpacing w:val="0"/>
        <w:jc w:val="both"/>
        <w:rPr>
          <w:sz w:val="20"/>
          <w:szCs w:val="20"/>
        </w:rPr>
      </w:pPr>
      <w:r>
        <w:rPr>
          <w:sz w:val="20"/>
          <w:szCs w:val="20"/>
        </w:rPr>
        <w:t>Any of the SSESCPs</w:t>
      </w:r>
      <w:r w:rsidRPr="00CD77E1">
        <w:rPr>
          <w:sz w:val="20"/>
          <w:szCs w:val="20"/>
        </w:rPr>
        <w:t xml:space="preserve"> may be amended at any time by the Consent Holder</w:t>
      </w:r>
      <w:r>
        <w:rPr>
          <w:sz w:val="20"/>
          <w:szCs w:val="20"/>
        </w:rPr>
        <w:t>, however a</w:t>
      </w:r>
      <w:r w:rsidRPr="00CD77E1">
        <w:rPr>
          <w:sz w:val="20"/>
          <w:szCs w:val="20"/>
        </w:rPr>
        <w:t xml:space="preserve">ny amendments shall be submitted </w:t>
      </w:r>
      <w:r>
        <w:rPr>
          <w:sz w:val="20"/>
          <w:szCs w:val="20"/>
        </w:rPr>
        <w:t>to Council’s</w:t>
      </w:r>
      <w:r w:rsidR="004E5768" w:rsidRPr="00386F86">
        <w:rPr>
          <w:sz w:val="20"/>
          <w:szCs w:val="20"/>
        </w:rPr>
        <w:t xml:space="preserve"> Monitoring Officer</w:t>
      </w:r>
      <w:r w:rsidRPr="00386F86">
        <w:rPr>
          <w:sz w:val="20"/>
          <w:szCs w:val="20"/>
        </w:rPr>
        <w:t xml:space="preserve"> </w:t>
      </w:r>
      <w:r>
        <w:rPr>
          <w:sz w:val="20"/>
          <w:szCs w:val="20"/>
        </w:rPr>
        <w:t>for approval</w:t>
      </w:r>
      <w:r w:rsidRPr="00D26A1D">
        <w:rPr>
          <w:sz w:val="20"/>
          <w:szCs w:val="20"/>
        </w:rPr>
        <w:t xml:space="preserve">. If the amended </w:t>
      </w:r>
      <w:r>
        <w:rPr>
          <w:sz w:val="20"/>
          <w:szCs w:val="20"/>
        </w:rPr>
        <w:t>SSESCP</w:t>
      </w:r>
      <w:r w:rsidRPr="00D26A1D">
        <w:rPr>
          <w:sz w:val="20"/>
          <w:szCs w:val="20"/>
        </w:rPr>
        <w:t xml:space="preserve"> is </w:t>
      </w:r>
      <w:r>
        <w:rPr>
          <w:sz w:val="20"/>
          <w:szCs w:val="20"/>
        </w:rPr>
        <w:t>approv</w:t>
      </w:r>
      <w:r w:rsidRPr="00386F86">
        <w:rPr>
          <w:sz w:val="20"/>
          <w:szCs w:val="20"/>
        </w:rPr>
        <w:t>ed</w:t>
      </w:r>
      <w:r w:rsidRPr="00D26A1D">
        <w:rPr>
          <w:sz w:val="20"/>
          <w:szCs w:val="20"/>
        </w:rPr>
        <w:t>, then it becomes the certified plan. Any</w:t>
      </w:r>
      <w:r w:rsidRPr="00CD77E1">
        <w:rPr>
          <w:sz w:val="20"/>
          <w:szCs w:val="20"/>
        </w:rPr>
        <w:t xml:space="preserve"> amendments to </w:t>
      </w:r>
      <w:r w:rsidRPr="00386F86">
        <w:rPr>
          <w:sz w:val="20"/>
          <w:szCs w:val="20"/>
        </w:rPr>
        <w:t>a</w:t>
      </w:r>
      <w:r>
        <w:rPr>
          <w:sz w:val="20"/>
          <w:szCs w:val="20"/>
        </w:rPr>
        <w:t xml:space="preserve"> SSESCP</w:t>
      </w:r>
      <w:r w:rsidRPr="00CD77E1">
        <w:rPr>
          <w:sz w:val="20"/>
          <w:szCs w:val="20"/>
        </w:rPr>
        <w:t xml:space="preserve"> shall</w:t>
      </w:r>
      <w:r w:rsidRPr="007E02B4">
        <w:rPr>
          <w:sz w:val="20"/>
          <w:szCs w:val="20"/>
        </w:rPr>
        <w:t xml:space="preserve"> be:</w:t>
      </w:r>
    </w:p>
    <w:p w14:paraId="6DC0586D" w14:textId="77777777" w:rsidR="0090055A" w:rsidRPr="00D26A1D" w:rsidRDefault="0090055A" w:rsidP="0090055A">
      <w:pPr>
        <w:pStyle w:val="ListParagraph"/>
        <w:numPr>
          <w:ilvl w:val="0"/>
          <w:numId w:val="8"/>
        </w:numPr>
        <w:spacing w:after="120"/>
        <w:ind w:left="1134" w:hanging="567"/>
        <w:contextualSpacing w:val="0"/>
        <w:jc w:val="both"/>
        <w:rPr>
          <w:sz w:val="20"/>
          <w:szCs w:val="20"/>
        </w:rPr>
      </w:pPr>
      <w:r w:rsidRPr="007E02B4">
        <w:rPr>
          <w:sz w:val="20"/>
          <w:szCs w:val="20"/>
        </w:rPr>
        <w:t xml:space="preserve">For the purposes of improving the measures outlined in the </w:t>
      </w:r>
      <w:r>
        <w:rPr>
          <w:sz w:val="20"/>
          <w:szCs w:val="20"/>
        </w:rPr>
        <w:t>SSESCPs</w:t>
      </w:r>
      <w:r w:rsidRPr="007E02B4">
        <w:rPr>
          <w:sz w:val="20"/>
          <w:szCs w:val="20"/>
        </w:rPr>
        <w:t xml:space="preserve"> for achieving the </w:t>
      </w:r>
      <w:r>
        <w:rPr>
          <w:sz w:val="20"/>
          <w:szCs w:val="20"/>
        </w:rPr>
        <w:t>SSECP</w:t>
      </w:r>
      <w:r w:rsidRPr="007E02B4">
        <w:rPr>
          <w:sz w:val="20"/>
          <w:szCs w:val="20"/>
        </w:rPr>
        <w:t xml:space="preserve"> purpose</w:t>
      </w:r>
      <w:r w:rsidRPr="00D26A1D">
        <w:rPr>
          <w:sz w:val="20"/>
          <w:szCs w:val="20"/>
        </w:rPr>
        <w:t>;</w:t>
      </w:r>
    </w:p>
    <w:p w14:paraId="070D4663" w14:textId="77777777" w:rsidR="0090055A" w:rsidRPr="00D26A1D" w:rsidRDefault="0090055A" w:rsidP="0090055A">
      <w:pPr>
        <w:pStyle w:val="ListParagraph"/>
        <w:numPr>
          <w:ilvl w:val="0"/>
          <w:numId w:val="8"/>
        </w:numPr>
        <w:spacing w:after="120"/>
        <w:ind w:left="1134" w:hanging="567"/>
        <w:contextualSpacing w:val="0"/>
        <w:jc w:val="both"/>
        <w:rPr>
          <w:sz w:val="20"/>
          <w:szCs w:val="20"/>
        </w:rPr>
      </w:pPr>
      <w:r w:rsidRPr="00D26A1D">
        <w:rPr>
          <w:sz w:val="20"/>
          <w:szCs w:val="20"/>
        </w:rPr>
        <w:t>Consistent with the conditions of this resource consent; and</w:t>
      </w:r>
    </w:p>
    <w:p w14:paraId="2351EFF3" w14:textId="46765D7F" w:rsidR="0090055A" w:rsidRPr="00D26A1D" w:rsidRDefault="0090055A" w:rsidP="0090055A">
      <w:pPr>
        <w:pStyle w:val="ListParagraph"/>
        <w:numPr>
          <w:ilvl w:val="0"/>
          <w:numId w:val="8"/>
        </w:numPr>
        <w:spacing w:after="120"/>
        <w:ind w:left="1134" w:hanging="567"/>
        <w:contextualSpacing w:val="0"/>
        <w:jc w:val="both"/>
        <w:rPr>
          <w:sz w:val="20"/>
          <w:szCs w:val="20"/>
        </w:rPr>
      </w:pPr>
      <w:r w:rsidRPr="00D26A1D">
        <w:rPr>
          <w:sz w:val="20"/>
          <w:szCs w:val="20"/>
        </w:rPr>
        <w:t xml:space="preserve">Prepared by a </w:t>
      </w:r>
      <w:r w:rsidR="00B25555" w:rsidRPr="00386F86">
        <w:rPr>
          <w:sz w:val="20"/>
          <w:szCs w:val="20"/>
        </w:rPr>
        <w:t>SQEP</w:t>
      </w:r>
      <w:r w:rsidRPr="00D26A1D">
        <w:rPr>
          <w:sz w:val="20"/>
          <w:szCs w:val="20"/>
        </w:rPr>
        <w:t xml:space="preserve">. </w:t>
      </w:r>
    </w:p>
    <w:p w14:paraId="6E21390D" w14:textId="77777777" w:rsidR="001B0FF1" w:rsidRDefault="001B0FF1" w:rsidP="001B0FF1">
      <w:pPr>
        <w:spacing w:after="120"/>
        <w:jc w:val="both"/>
        <w:rPr>
          <w:b/>
          <w:bCs/>
          <w:sz w:val="20"/>
          <w:szCs w:val="20"/>
        </w:rPr>
      </w:pPr>
    </w:p>
    <w:p w14:paraId="6063A6E6" w14:textId="59B0C923" w:rsidR="001B0FF1" w:rsidRPr="00386F86" w:rsidRDefault="001B0FF1" w:rsidP="001B0FF1">
      <w:pPr>
        <w:spacing w:after="120"/>
        <w:jc w:val="both"/>
        <w:rPr>
          <w:sz w:val="20"/>
          <w:szCs w:val="20"/>
        </w:rPr>
      </w:pPr>
      <w:r w:rsidRPr="00F8603F">
        <w:rPr>
          <w:b/>
          <w:bCs/>
          <w:sz w:val="20"/>
          <w:szCs w:val="20"/>
        </w:rPr>
        <w:t xml:space="preserve">Iwi Engagement and Reporting - </w:t>
      </w:r>
      <w:r w:rsidRPr="00386F86">
        <w:rPr>
          <w:b/>
          <w:bCs/>
          <w:sz w:val="20"/>
          <w:szCs w:val="20"/>
        </w:rPr>
        <w:t>SSESCP</w:t>
      </w:r>
    </w:p>
    <w:p w14:paraId="6A06BC50" w14:textId="30BF62D6" w:rsidR="001B0FF1" w:rsidRPr="00386F86" w:rsidRDefault="001B0FF1" w:rsidP="001B0FF1">
      <w:pPr>
        <w:pStyle w:val="ListParagraph"/>
        <w:numPr>
          <w:ilvl w:val="0"/>
          <w:numId w:val="25"/>
        </w:numPr>
        <w:ind w:left="567" w:hanging="567"/>
        <w:contextualSpacing w:val="0"/>
        <w:jc w:val="both"/>
        <w:rPr>
          <w:sz w:val="20"/>
          <w:szCs w:val="20"/>
        </w:rPr>
      </w:pPr>
      <w:r w:rsidRPr="00386F86">
        <w:rPr>
          <w:rFonts w:ascii="Aptos" w:eastAsia="Aptos" w:hAnsi="Aptos" w:cs="Aptos"/>
          <w:kern w:val="0"/>
          <w:sz w:val="20"/>
          <w:szCs w:val="20"/>
          <w:lang w:val="en" w:eastAsia="en-NZ"/>
          <w14:ligatures w14:val="none"/>
        </w:rPr>
        <w:t>Prior to certification, the Consent Holder shall provide any SSESCP to Te Tauihu Iwi Pou Taiao no less than 20 working days prior to the commencement of any site works authorised under this consent.  The purpose of this provision is to support iwi review, promote cultural and environmental oversight, and allow for any feedback on the SSESCP content before implementation.</w:t>
      </w:r>
    </w:p>
    <w:p w14:paraId="1F734572" w14:textId="77777777" w:rsidR="001B0FF1" w:rsidRPr="00386F86" w:rsidRDefault="001B0FF1" w:rsidP="001B0FF1">
      <w:pPr>
        <w:pStyle w:val="ListParagraph"/>
        <w:numPr>
          <w:ilvl w:val="0"/>
          <w:numId w:val="25"/>
        </w:numPr>
        <w:spacing w:after="120"/>
        <w:ind w:left="567" w:hanging="567"/>
        <w:contextualSpacing w:val="0"/>
        <w:jc w:val="both"/>
        <w:rPr>
          <w:sz w:val="20"/>
          <w:szCs w:val="20"/>
        </w:rPr>
      </w:pPr>
      <w:r w:rsidRPr="00386F86">
        <w:rPr>
          <w:sz w:val="20"/>
          <w:szCs w:val="20"/>
        </w:rPr>
        <w:t>The Consent Holder shall maintain a record of all correspondence, including the dates the relevant SSESCP was provided, any feedback received, and recommended actions included within the SSESCP</w:t>
      </w:r>
    </w:p>
    <w:p w14:paraId="243BEDF9" w14:textId="6AF0665E" w:rsidR="001B0FF1" w:rsidRPr="00386F86" w:rsidRDefault="001B0FF1" w:rsidP="001B0FF1">
      <w:pPr>
        <w:pStyle w:val="ListParagraph"/>
        <w:numPr>
          <w:ilvl w:val="0"/>
          <w:numId w:val="25"/>
        </w:numPr>
        <w:spacing w:after="120"/>
        <w:ind w:left="567" w:hanging="567"/>
        <w:contextualSpacing w:val="0"/>
        <w:jc w:val="both"/>
        <w:rPr>
          <w:sz w:val="20"/>
          <w:szCs w:val="20"/>
        </w:rPr>
      </w:pPr>
      <w:r w:rsidRPr="00386F86">
        <w:rPr>
          <w:rFonts w:ascii="Aptos" w:eastAsia="Aptos" w:hAnsi="Aptos" w:cs="Aptos"/>
          <w:kern w:val="0"/>
          <w:sz w:val="20"/>
          <w:szCs w:val="20"/>
          <w:lang w:val="en" w:eastAsia="en-NZ"/>
          <w14:ligatures w14:val="none"/>
        </w:rPr>
        <w:t xml:space="preserve">The Consent Holder shall maintain a record of </w:t>
      </w:r>
      <w:r w:rsidR="00487288" w:rsidRPr="00386F86">
        <w:rPr>
          <w:rFonts w:ascii="Aptos" w:eastAsia="Aptos" w:hAnsi="Aptos" w:cs="Aptos"/>
          <w:kern w:val="0"/>
          <w:sz w:val="20"/>
          <w:szCs w:val="20"/>
          <w:lang w:val="en" w:eastAsia="en-NZ"/>
          <w14:ligatures w14:val="none"/>
        </w:rPr>
        <w:t xml:space="preserve">all </w:t>
      </w:r>
      <w:r w:rsidRPr="00386F86">
        <w:rPr>
          <w:rFonts w:ascii="Aptos" w:eastAsia="Aptos" w:hAnsi="Aptos" w:cs="Aptos"/>
          <w:kern w:val="0"/>
          <w:sz w:val="20"/>
          <w:szCs w:val="20"/>
          <w:lang w:val="en" w:eastAsia="en-NZ"/>
          <w14:ligatures w14:val="none"/>
        </w:rPr>
        <w:t>correspondence, including the dates the SSESCPs were provided and any feedback received.</w:t>
      </w:r>
    </w:p>
    <w:p w14:paraId="2A252ED8" w14:textId="77777777" w:rsidR="001B0FF1" w:rsidRPr="00386F86" w:rsidRDefault="001B0FF1" w:rsidP="001B0FF1">
      <w:pPr>
        <w:pStyle w:val="ListParagraph"/>
        <w:numPr>
          <w:ilvl w:val="0"/>
          <w:numId w:val="25"/>
        </w:numPr>
        <w:spacing w:after="120"/>
        <w:ind w:left="567" w:hanging="567"/>
        <w:contextualSpacing w:val="0"/>
        <w:jc w:val="both"/>
        <w:rPr>
          <w:sz w:val="20"/>
          <w:szCs w:val="20"/>
        </w:rPr>
      </w:pPr>
      <w:r w:rsidRPr="00386F86">
        <w:rPr>
          <w:rFonts w:ascii="Aptos" w:eastAsia="Aptos" w:hAnsi="Aptos" w:cs="Aptos"/>
          <w:kern w:val="0"/>
          <w:sz w:val="20"/>
          <w:szCs w:val="20"/>
          <w:lang w:val="en" w:eastAsia="en-NZ"/>
          <w14:ligatures w14:val="none"/>
        </w:rPr>
        <w:t xml:space="preserve">In addition, the Consent Holder shall establish and maintain regular communication with Te Tauihu Iwi Pou Taiao for the duration of works. </w:t>
      </w:r>
    </w:p>
    <w:p w14:paraId="6F82CF96" w14:textId="77777777" w:rsidR="001B0FF1" w:rsidRPr="00386F86" w:rsidRDefault="001B0FF1" w:rsidP="001B0FF1">
      <w:pPr>
        <w:pStyle w:val="ListParagraph"/>
        <w:numPr>
          <w:ilvl w:val="0"/>
          <w:numId w:val="25"/>
        </w:numPr>
        <w:spacing w:after="120"/>
        <w:ind w:left="567" w:hanging="567"/>
        <w:contextualSpacing w:val="0"/>
        <w:jc w:val="both"/>
        <w:rPr>
          <w:sz w:val="20"/>
          <w:szCs w:val="20"/>
        </w:rPr>
      </w:pPr>
      <w:r w:rsidRPr="00386F86">
        <w:rPr>
          <w:rFonts w:ascii="Aptos" w:eastAsia="Aptos" w:hAnsi="Aptos" w:cs="Aptos"/>
          <w:kern w:val="0"/>
          <w:sz w:val="20"/>
          <w:szCs w:val="20"/>
          <w:lang w:val="en" w:eastAsia="en-NZ"/>
          <w14:ligatures w14:val="none"/>
        </w:rPr>
        <w:t>Project updates shall be provided in writing at intervals of no more than six (6) weeks apart, starting from the date of site establishment.</w:t>
      </w:r>
    </w:p>
    <w:p w14:paraId="08629366" w14:textId="77777777" w:rsidR="001B0FF1" w:rsidRPr="00386F86" w:rsidRDefault="001B0FF1" w:rsidP="001B0FF1">
      <w:pPr>
        <w:pStyle w:val="ListParagraph"/>
        <w:numPr>
          <w:ilvl w:val="0"/>
          <w:numId w:val="25"/>
        </w:numPr>
        <w:spacing w:after="120"/>
        <w:ind w:left="567" w:hanging="567"/>
        <w:contextualSpacing w:val="0"/>
        <w:jc w:val="both"/>
        <w:rPr>
          <w:sz w:val="20"/>
          <w:szCs w:val="20"/>
        </w:rPr>
      </w:pPr>
      <w:r w:rsidRPr="00386F86">
        <w:rPr>
          <w:rFonts w:ascii="Aptos" w:eastAsia="Aptos" w:hAnsi="Aptos" w:cs="Aptos"/>
          <w:kern w:val="0"/>
          <w:sz w:val="20"/>
          <w:szCs w:val="20"/>
          <w:lang w:val="en" w:eastAsia="en-NZ"/>
          <w14:ligatures w14:val="none"/>
        </w:rPr>
        <w:t>These updates shall include (but not be limited to) the status of works, any incidents, environmental monitoring outcomes, and responses to iwi concerns.</w:t>
      </w:r>
    </w:p>
    <w:p w14:paraId="48BD64BB" w14:textId="14ADD258" w:rsidR="001B0FF1" w:rsidRPr="00386F86" w:rsidRDefault="001B0FF1" w:rsidP="001B0FF1">
      <w:pPr>
        <w:pStyle w:val="ListParagraph"/>
        <w:numPr>
          <w:ilvl w:val="0"/>
          <w:numId w:val="25"/>
        </w:numPr>
        <w:spacing w:after="120"/>
        <w:ind w:left="567" w:hanging="567"/>
        <w:contextualSpacing w:val="0"/>
        <w:jc w:val="both"/>
        <w:rPr>
          <w:sz w:val="20"/>
          <w:szCs w:val="20"/>
        </w:rPr>
      </w:pPr>
      <w:r w:rsidRPr="00386F86">
        <w:rPr>
          <w:rFonts w:ascii="Aptos" w:eastAsia="Aptos" w:hAnsi="Aptos" w:cs="Aptos"/>
          <w:kern w:val="0"/>
          <w:sz w:val="20"/>
          <w:szCs w:val="20"/>
          <w:lang w:val="en" w:eastAsia="en-NZ"/>
          <w14:ligatures w14:val="none"/>
        </w:rPr>
        <w:t>All such correspondence shall be copied to the Council’s Monitoring Officer, and a full record shall be retained by the Consent Holder and made available on request</w:t>
      </w:r>
      <w:r w:rsidR="00901CC7" w:rsidRPr="00386F86">
        <w:rPr>
          <w:rFonts w:ascii="Aptos" w:eastAsia="Aptos" w:hAnsi="Aptos" w:cs="Aptos"/>
          <w:kern w:val="0"/>
          <w:sz w:val="20"/>
          <w:szCs w:val="20"/>
          <w:lang w:val="en" w:eastAsia="en-NZ"/>
          <w14:ligatures w14:val="none"/>
        </w:rPr>
        <w:t xml:space="preserve"> by iwi</w:t>
      </w:r>
      <w:r w:rsidRPr="00386F86">
        <w:rPr>
          <w:rFonts w:ascii="Aptos" w:eastAsia="Aptos" w:hAnsi="Aptos" w:cs="Aptos"/>
          <w:kern w:val="0"/>
          <w:sz w:val="20"/>
          <w:szCs w:val="20"/>
          <w:lang w:val="en" w:eastAsia="en-NZ"/>
          <w14:ligatures w14:val="none"/>
        </w:rPr>
        <w:t>.</w:t>
      </w:r>
    </w:p>
    <w:p w14:paraId="43E382FA" w14:textId="77777777" w:rsidR="0090055A" w:rsidRDefault="0090055A" w:rsidP="0090055A">
      <w:pPr>
        <w:spacing w:after="120"/>
        <w:jc w:val="both"/>
        <w:rPr>
          <w:b/>
          <w:bCs/>
          <w:sz w:val="20"/>
          <w:szCs w:val="20"/>
        </w:rPr>
      </w:pPr>
    </w:p>
    <w:p w14:paraId="1D09BBFD" w14:textId="77777777" w:rsidR="00386F86" w:rsidRDefault="00386F86" w:rsidP="0090055A">
      <w:pPr>
        <w:spacing w:after="120"/>
        <w:jc w:val="both"/>
        <w:rPr>
          <w:b/>
          <w:bCs/>
          <w:sz w:val="20"/>
          <w:szCs w:val="20"/>
        </w:rPr>
      </w:pPr>
    </w:p>
    <w:p w14:paraId="2500EAFE" w14:textId="0453C719" w:rsidR="001C7A68" w:rsidRPr="0090055A" w:rsidRDefault="001C7A68" w:rsidP="0090055A">
      <w:pPr>
        <w:spacing w:after="120"/>
        <w:jc w:val="both"/>
        <w:rPr>
          <w:b/>
          <w:bCs/>
          <w:sz w:val="20"/>
          <w:szCs w:val="20"/>
        </w:rPr>
      </w:pPr>
      <w:r w:rsidRPr="004775A2">
        <w:rPr>
          <w:b/>
          <w:bCs/>
          <w:sz w:val="20"/>
          <w:szCs w:val="20"/>
        </w:rPr>
        <w:lastRenderedPageBreak/>
        <w:t>Dust Management – General Requirements</w:t>
      </w:r>
    </w:p>
    <w:p w14:paraId="2F43DA22" w14:textId="77777777" w:rsidR="001C7A68" w:rsidRPr="00042955" w:rsidRDefault="001C7A68" w:rsidP="00EC3005">
      <w:pPr>
        <w:pStyle w:val="ListParagraph"/>
        <w:numPr>
          <w:ilvl w:val="0"/>
          <w:numId w:val="25"/>
        </w:numPr>
        <w:spacing w:after="120"/>
        <w:ind w:left="567" w:hanging="567"/>
        <w:contextualSpacing w:val="0"/>
        <w:jc w:val="both"/>
        <w:rPr>
          <w:sz w:val="20"/>
          <w:szCs w:val="20"/>
        </w:rPr>
      </w:pPr>
      <w:r w:rsidRPr="00042955">
        <w:rPr>
          <w:sz w:val="20"/>
          <w:szCs w:val="20"/>
        </w:rPr>
        <w:t xml:space="preserve">The </w:t>
      </w:r>
      <w:r>
        <w:rPr>
          <w:sz w:val="20"/>
          <w:szCs w:val="20"/>
        </w:rPr>
        <w:t>C</w:t>
      </w:r>
      <w:r w:rsidRPr="00042955">
        <w:rPr>
          <w:sz w:val="20"/>
          <w:szCs w:val="20"/>
        </w:rPr>
        <w:t xml:space="preserve">onsent </w:t>
      </w:r>
      <w:r>
        <w:rPr>
          <w:sz w:val="20"/>
          <w:szCs w:val="20"/>
        </w:rPr>
        <w:t>H</w:t>
      </w:r>
      <w:r w:rsidRPr="00042955">
        <w:rPr>
          <w:sz w:val="20"/>
          <w:szCs w:val="20"/>
        </w:rPr>
        <w:t>older must undertake all earthworks in a manner that avoids, as far as practicable, the generation of visible dust beyond the boundary of the site. No visible dust must be discharged beyond the boundary that causes an offensive or objectionable effect.</w:t>
      </w:r>
    </w:p>
    <w:p w14:paraId="5914053E" w14:textId="77777777" w:rsidR="001C7A68" w:rsidRPr="00042955" w:rsidRDefault="001C7A68" w:rsidP="00EC3005">
      <w:pPr>
        <w:pStyle w:val="ListParagraph"/>
        <w:numPr>
          <w:ilvl w:val="0"/>
          <w:numId w:val="25"/>
        </w:numPr>
        <w:spacing w:after="120"/>
        <w:ind w:left="567" w:hanging="567"/>
        <w:contextualSpacing w:val="0"/>
        <w:jc w:val="both"/>
        <w:rPr>
          <w:sz w:val="20"/>
          <w:szCs w:val="20"/>
        </w:rPr>
      </w:pPr>
      <w:r>
        <w:rPr>
          <w:sz w:val="20"/>
          <w:szCs w:val="20"/>
        </w:rPr>
        <w:t>T</w:t>
      </w:r>
      <w:r w:rsidRPr="00042955">
        <w:rPr>
          <w:sz w:val="20"/>
          <w:szCs w:val="20"/>
        </w:rPr>
        <w:t xml:space="preserve">he </w:t>
      </w:r>
      <w:r>
        <w:rPr>
          <w:sz w:val="20"/>
          <w:szCs w:val="20"/>
        </w:rPr>
        <w:t>C</w:t>
      </w:r>
      <w:r w:rsidRPr="00042955">
        <w:rPr>
          <w:sz w:val="20"/>
          <w:szCs w:val="20"/>
        </w:rPr>
        <w:t xml:space="preserve">onsent </w:t>
      </w:r>
      <w:r>
        <w:rPr>
          <w:sz w:val="20"/>
          <w:szCs w:val="20"/>
        </w:rPr>
        <w:t>H</w:t>
      </w:r>
      <w:r w:rsidRPr="00042955">
        <w:rPr>
          <w:sz w:val="20"/>
          <w:szCs w:val="20"/>
        </w:rPr>
        <w:t xml:space="preserve">older </w:t>
      </w:r>
      <w:r>
        <w:rPr>
          <w:sz w:val="20"/>
          <w:szCs w:val="20"/>
        </w:rPr>
        <w:t>shall</w:t>
      </w:r>
      <w:r w:rsidRPr="00042955">
        <w:rPr>
          <w:sz w:val="20"/>
          <w:szCs w:val="20"/>
        </w:rPr>
        <w:t xml:space="preserve"> implement all dust control measures specified in the certified </w:t>
      </w:r>
      <w:r>
        <w:rPr>
          <w:sz w:val="20"/>
          <w:szCs w:val="20"/>
        </w:rPr>
        <w:t>SSESCVP</w:t>
      </w:r>
      <w:r w:rsidRPr="00042955">
        <w:rPr>
          <w:sz w:val="20"/>
          <w:szCs w:val="20"/>
        </w:rPr>
        <w:t xml:space="preserve"> throughout the duration of the earthworks.</w:t>
      </w:r>
    </w:p>
    <w:p w14:paraId="701A12E2" w14:textId="77777777" w:rsidR="001C7A68" w:rsidRPr="00042955" w:rsidRDefault="001C7A68" w:rsidP="00EC3005">
      <w:pPr>
        <w:pStyle w:val="ListParagraph"/>
        <w:numPr>
          <w:ilvl w:val="0"/>
          <w:numId w:val="25"/>
        </w:numPr>
        <w:spacing w:after="120"/>
        <w:ind w:left="567" w:hanging="567"/>
        <w:contextualSpacing w:val="0"/>
        <w:jc w:val="both"/>
        <w:rPr>
          <w:sz w:val="20"/>
          <w:szCs w:val="20"/>
        </w:rPr>
      </w:pPr>
      <w:r w:rsidRPr="00042955">
        <w:rPr>
          <w:sz w:val="20"/>
          <w:szCs w:val="20"/>
        </w:rPr>
        <w:t xml:space="preserve">The </w:t>
      </w:r>
      <w:r>
        <w:rPr>
          <w:sz w:val="20"/>
          <w:szCs w:val="20"/>
        </w:rPr>
        <w:t>C</w:t>
      </w:r>
      <w:r w:rsidRPr="00042955">
        <w:rPr>
          <w:sz w:val="20"/>
          <w:szCs w:val="20"/>
        </w:rPr>
        <w:t xml:space="preserve">onsent </w:t>
      </w:r>
      <w:r>
        <w:rPr>
          <w:sz w:val="20"/>
          <w:szCs w:val="20"/>
        </w:rPr>
        <w:t>H</w:t>
      </w:r>
      <w:r w:rsidRPr="00042955">
        <w:rPr>
          <w:sz w:val="20"/>
          <w:szCs w:val="20"/>
        </w:rPr>
        <w:t>older</w:t>
      </w:r>
      <w:r>
        <w:rPr>
          <w:sz w:val="20"/>
          <w:szCs w:val="20"/>
        </w:rPr>
        <w:t xml:space="preserve"> shall</w:t>
      </w:r>
      <w:r w:rsidRPr="00042955">
        <w:rPr>
          <w:sz w:val="20"/>
          <w:szCs w:val="20"/>
        </w:rPr>
        <w:t xml:space="preserve"> proactively monitor weather forecasts and implement additional dust suppression measures on days where dry and/or windy conditions are forecast, including:</w:t>
      </w:r>
    </w:p>
    <w:p w14:paraId="33534F81" w14:textId="77777777" w:rsidR="001C7A68" w:rsidRPr="00042955" w:rsidRDefault="001C7A68" w:rsidP="00C020BF">
      <w:pPr>
        <w:numPr>
          <w:ilvl w:val="1"/>
          <w:numId w:val="7"/>
        </w:numPr>
        <w:tabs>
          <w:tab w:val="clear" w:pos="1440"/>
          <w:tab w:val="num" w:pos="1134"/>
        </w:tabs>
        <w:spacing w:after="120"/>
        <w:ind w:left="1134" w:hanging="567"/>
        <w:jc w:val="both"/>
        <w:rPr>
          <w:sz w:val="20"/>
          <w:szCs w:val="20"/>
        </w:rPr>
      </w:pPr>
      <w:r w:rsidRPr="00042955">
        <w:rPr>
          <w:sz w:val="20"/>
          <w:szCs w:val="20"/>
        </w:rPr>
        <w:t>Increasing the frequency or intensity of water application;</w:t>
      </w:r>
    </w:p>
    <w:p w14:paraId="1E1DD4D1" w14:textId="77777777" w:rsidR="001C7A68" w:rsidRPr="00042955" w:rsidRDefault="001C7A68" w:rsidP="00C020BF">
      <w:pPr>
        <w:numPr>
          <w:ilvl w:val="1"/>
          <w:numId w:val="7"/>
        </w:numPr>
        <w:tabs>
          <w:tab w:val="clear" w:pos="1440"/>
          <w:tab w:val="num" w:pos="1134"/>
        </w:tabs>
        <w:spacing w:after="120"/>
        <w:ind w:left="1134" w:hanging="567"/>
        <w:jc w:val="both"/>
        <w:rPr>
          <w:sz w:val="20"/>
          <w:szCs w:val="20"/>
        </w:rPr>
      </w:pPr>
      <w:r w:rsidRPr="00042955">
        <w:rPr>
          <w:sz w:val="20"/>
          <w:szCs w:val="20"/>
        </w:rPr>
        <w:t>Temporarily suspending earthworks where effective dust suppression cannot be achieved.</w:t>
      </w:r>
    </w:p>
    <w:p w14:paraId="797A1E4E" w14:textId="77777777" w:rsidR="001C7A68" w:rsidRPr="00042955" w:rsidRDefault="001C7A68" w:rsidP="00EC3005">
      <w:pPr>
        <w:pStyle w:val="ListParagraph"/>
        <w:numPr>
          <w:ilvl w:val="0"/>
          <w:numId w:val="25"/>
        </w:numPr>
        <w:spacing w:after="120"/>
        <w:ind w:left="567" w:hanging="567"/>
        <w:contextualSpacing w:val="0"/>
        <w:jc w:val="both"/>
        <w:rPr>
          <w:sz w:val="20"/>
          <w:szCs w:val="20"/>
        </w:rPr>
      </w:pPr>
      <w:r w:rsidRPr="00042955">
        <w:rPr>
          <w:sz w:val="20"/>
          <w:szCs w:val="20"/>
        </w:rPr>
        <w:t xml:space="preserve">The </w:t>
      </w:r>
      <w:r>
        <w:rPr>
          <w:sz w:val="20"/>
          <w:szCs w:val="20"/>
        </w:rPr>
        <w:t>C</w:t>
      </w:r>
      <w:r w:rsidRPr="00042955">
        <w:rPr>
          <w:sz w:val="20"/>
          <w:szCs w:val="20"/>
        </w:rPr>
        <w:t xml:space="preserve">onsent </w:t>
      </w:r>
      <w:r>
        <w:rPr>
          <w:sz w:val="20"/>
          <w:szCs w:val="20"/>
        </w:rPr>
        <w:t>H</w:t>
      </w:r>
      <w:r w:rsidRPr="00042955">
        <w:rPr>
          <w:sz w:val="20"/>
          <w:szCs w:val="20"/>
        </w:rPr>
        <w:t>older</w:t>
      </w:r>
      <w:r>
        <w:rPr>
          <w:sz w:val="20"/>
          <w:szCs w:val="20"/>
        </w:rPr>
        <w:t xml:space="preserve"> shall </w:t>
      </w:r>
      <w:r w:rsidRPr="00042955">
        <w:rPr>
          <w:sz w:val="20"/>
          <w:szCs w:val="20"/>
        </w:rPr>
        <w:t>ensure that any exposed earth surfaces that are not actively worked for more than 14 consecutive days are stabilised by means such as hydroseeding, mulching, or geotextiles to prevent dust emissions.</w:t>
      </w:r>
    </w:p>
    <w:p w14:paraId="5CE98202" w14:textId="511EEEBE" w:rsidR="001C7A68" w:rsidRPr="00042955" w:rsidRDefault="001C7A68" w:rsidP="00EC3005">
      <w:pPr>
        <w:pStyle w:val="ListParagraph"/>
        <w:numPr>
          <w:ilvl w:val="0"/>
          <w:numId w:val="25"/>
        </w:numPr>
        <w:spacing w:after="120"/>
        <w:ind w:left="567" w:hanging="567"/>
        <w:contextualSpacing w:val="0"/>
        <w:jc w:val="both"/>
        <w:rPr>
          <w:sz w:val="20"/>
          <w:szCs w:val="20"/>
        </w:rPr>
      </w:pPr>
      <w:r w:rsidRPr="00042955">
        <w:rPr>
          <w:sz w:val="20"/>
          <w:szCs w:val="20"/>
        </w:rPr>
        <w:t xml:space="preserve">The </w:t>
      </w:r>
      <w:r w:rsidR="006A0AA0">
        <w:rPr>
          <w:sz w:val="20"/>
          <w:szCs w:val="20"/>
        </w:rPr>
        <w:t>C</w:t>
      </w:r>
      <w:r w:rsidRPr="00042955">
        <w:rPr>
          <w:sz w:val="20"/>
          <w:szCs w:val="20"/>
        </w:rPr>
        <w:t xml:space="preserve">onsent </w:t>
      </w:r>
      <w:r w:rsidR="006A0AA0">
        <w:rPr>
          <w:sz w:val="20"/>
          <w:szCs w:val="20"/>
        </w:rPr>
        <w:t>H</w:t>
      </w:r>
      <w:r w:rsidRPr="00042955">
        <w:rPr>
          <w:sz w:val="20"/>
          <w:szCs w:val="20"/>
        </w:rPr>
        <w:t>older must maintain a complaints register for dust-related issues. The register must include:</w:t>
      </w:r>
    </w:p>
    <w:p w14:paraId="052D6152" w14:textId="77777777" w:rsidR="001C7A68" w:rsidRPr="00042955" w:rsidRDefault="001C7A68" w:rsidP="00C020BF">
      <w:pPr>
        <w:numPr>
          <w:ilvl w:val="1"/>
          <w:numId w:val="7"/>
        </w:numPr>
        <w:tabs>
          <w:tab w:val="clear" w:pos="1440"/>
          <w:tab w:val="num" w:pos="1134"/>
        </w:tabs>
        <w:spacing w:after="120"/>
        <w:ind w:left="1134" w:hanging="567"/>
        <w:jc w:val="both"/>
        <w:rPr>
          <w:sz w:val="20"/>
          <w:szCs w:val="20"/>
        </w:rPr>
      </w:pPr>
      <w:r w:rsidRPr="00042955">
        <w:rPr>
          <w:sz w:val="20"/>
          <w:szCs w:val="20"/>
        </w:rPr>
        <w:t>The nature, date, and time of the complaint;</w:t>
      </w:r>
    </w:p>
    <w:p w14:paraId="38FB2B0E" w14:textId="77777777" w:rsidR="001C7A68" w:rsidRPr="00042955" w:rsidRDefault="001C7A68" w:rsidP="00C020BF">
      <w:pPr>
        <w:numPr>
          <w:ilvl w:val="1"/>
          <w:numId w:val="7"/>
        </w:numPr>
        <w:tabs>
          <w:tab w:val="clear" w:pos="1440"/>
          <w:tab w:val="num" w:pos="1134"/>
        </w:tabs>
        <w:spacing w:after="120"/>
        <w:ind w:left="1134" w:hanging="567"/>
        <w:jc w:val="both"/>
        <w:rPr>
          <w:sz w:val="20"/>
          <w:szCs w:val="20"/>
        </w:rPr>
      </w:pPr>
      <w:r w:rsidRPr="00042955">
        <w:rPr>
          <w:sz w:val="20"/>
          <w:szCs w:val="20"/>
        </w:rPr>
        <w:t>Weather conditions at the time of the complaint;</w:t>
      </w:r>
    </w:p>
    <w:p w14:paraId="74C4BEF8" w14:textId="77777777" w:rsidR="00811CF5" w:rsidRDefault="001C7A68" w:rsidP="00C020BF">
      <w:pPr>
        <w:numPr>
          <w:ilvl w:val="1"/>
          <w:numId w:val="7"/>
        </w:numPr>
        <w:tabs>
          <w:tab w:val="clear" w:pos="1440"/>
          <w:tab w:val="num" w:pos="1134"/>
        </w:tabs>
        <w:spacing w:after="120"/>
        <w:ind w:left="1134" w:hanging="567"/>
        <w:jc w:val="both"/>
        <w:rPr>
          <w:sz w:val="20"/>
          <w:szCs w:val="20"/>
        </w:rPr>
      </w:pPr>
      <w:r w:rsidRPr="00042955">
        <w:rPr>
          <w:sz w:val="20"/>
          <w:szCs w:val="20"/>
        </w:rPr>
        <w:t>Actions taken in response.</w:t>
      </w:r>
    </w:p>
    <w:p w14:paraId="16AF8EA2" w14:textId="1586C18B" w:rsidR="001C7A68" w:rsidRPr="00042955" w:rsidRDefault="001C7A68" w:rsidP="00C020BF">
      <w:pPr>
        <w:numPr>
          <w:ilvl w:val="1"/>
          <w:numId w:val="7"/>
        </w:numPr>
        <w:tabs>
          <w:tab w:val="clear" w:pos="1440"/>
          <w:tab w:val="num" w:pos="1134"/>
        </w:tabs>
        <w:spacing w:after="120"/>
        <w:ind w:left="1134" w:hanging="567"/>
        <w:jc w:val="both"/>
        <w:rPr>
          <w:sz w:val="20"/>
          <w:szCs w:val="20"/>
        </w:rPr>
      </w:pPr>
      <w:r w:rsidRPr="00042955">
        <w:rPr>
          <w:sz w:val="20"/>
          <w:szCs w:val="20"/>
        </w:rPr>
        <w:t>This register must be made available to Council</w:t>
      </w:r>
      <w:r w:rsidR="004E5768" w:rsidRPr="00386F86">
        <w:rPr>
          <w:sz w:val="20"/>
          <w:szCs w:val="20"/>
        </w:rPr>
        <w:t>’s Monitoring Officer</w:t>
      </w:r>
      <w:r w:rsidRPr="00386F86">
        <w:rPr>
          <w:sz w:val="20"/>
          <w:szCs w:val="20"/>
        </w:rPr>
        <w:t xml:space="preserve"> </w:t>
      </w:r>
      <w:r w:rsidRPr="00042955">
        <w:rPr>
          <w:sz w:val="20"/>
          <w:szCs w:val="20"/>
        </w:rPr>
        <w:t>upon request.</w:t>
      </w:r>
    </w:p>
    <w:p w14:paraId="292F1059" w14:textId="77777777" w:rsidR="00EC3005" w:rsidRDefault="00EC3005" w:rsidP="00811CF5">
      <w:pPr>
        <w:spacing w:after="120"/>
        <w:jc w:val="both"/>
        <w:rPr>
          <w:b/>
          <w:bCs/>
          <w:sz w:val="20"/>
          <w:szCs w:val="20"/>
        </w:rPr>
      </w:pPr>
    </w:p>
    <w:p w14:paraId="67FF8875" w14:textId="53D839D2" w:rsidR="001C7A68" w:rsidRDefault="001C7A68" w:rsidP="00811CF5">
      <w:pPr>
        <w:spacing w:after="120"/>
        <w:jc w:val="both"/>
        <w:rPr>
          <w:b/>
          <w:bCs/>
          <w:sz w:val="20"/>
          <w:szCs w:val="20"/>
        </w:rPr>
      </w:pPr>
      <w:r>
        <w:rPr>
          <w:b/>
          <w:bCs/>
          <w:sz w:val="20"/>
          <w:szCs w:val="20"/>
        </w:rPr>
        <w:t>Erosion and Sediment Control Monitoring Plan</w:t>
      </w:r>
    </w:p>
    <w:p w14:paraId="59369DFF" w14:textId="1DADE8D9" w:rsidR="000570C5" w:rsidRDefault="001C7A68" w:rsidP="000570C5">
      <w:pPr>
        <w:pStyle w:val="ListParagraph"/>
        <w:numPr>
          <w:ilvl w:val="0"/>
          <w:numId w:val="25"/>
        </w:numPr>
        <w:spacing w:after="120"/>
        <w:ind w:left="567" w:hanging="567"/>
        <w:contextualSpacing w:val="0"/>
        <w:jc w:val="both"/>
        <w:rPr>
          <w:sz w:val="20"/>
          <w:szCs w:val="20"/>
        </w:rPr>
      </w:pPr>
      <w:r>
        <w:rPr>
          <w:sz w:val="20"/>
          <w:szCs w:val="20"/>
        </w:rPr>
        <w:t xml:space="preserve">All earthworks on site shall be supervised and monitored by </w:t>
      </w:r>
      <w:r w:rsidR="004775A2" w:rsidRPr="00386F86">
        <w:rPr>
          <w:sz w:val="20"/>
          <w:szCs w:val="20"/>
        </w:rPr>
        <w:t>SQEPs</w:t>
      </w:r>
      <w:r w:rsidR="004775A2">
        <w:rPr>
          <w:sz w:val="20"/>
          <w:szCs w:val="20"/>
        </w:rPr>
        <w:t xml:space="preserve"> </w:t>
      </w:r>
      <w:r>
        <w:rPr>
          <w:sz w:val="20"/>
          <w:szCs w:val="20"/>
        </w:rPr>
        <w:t xml:space="preserve">in accordance with the Erosion and Sediment Control Monitoring Plan provided in Appendix B </w:t>
      </w:r>
      <w:r w:rsidR="00366DAD" w:rsidRPr="00386F86">
        <w:rPr>
          <w:sz w:val="20"/>
          <w:szCs w:val="20"/>
        </w:rPr>
        <w:t xml:space="preserve">of </w:t>
      </w:r>
      <w:r>
        <w:rPr>
          <w:sz w:val="20"/>
          <w:szCs w:val="20"/>
        </w:rPr>
        <w:t>the Southern Skies Environmental Erosion and Sediment Control Assessment Report.</w:t>
      </w:r>
    </w:p>
    <w:p w14:paraId="030B534B" w14:textId="77777777" w:rsidR="000570C5" w:rsidRDefault="000570C5" w:rsidP="000570C5">
      <w:pPr>
        <w:spacing w:after="120"/>
        <w:jc w:val="both"/>
        <w:rPr>
          <w:b/>
          <w:bCs/>
          <w:sz w:val="20"/>
          <w:szCs w:val="20"/>
          <w:u w:val="single"/>
        </w:rPr>
      </w:pPr>
    </w:p>
    <w:p w14:paraId="2F317371" w14:textId="4E89443A" w:rsidR="000570C5" w:rsidRPr="00386F86" w:rsidRDefault="000570C5" w:rsidP="000570C5">
      <w:pPr>
        <w:spacing w:after="120"/>
        <w:jc w:val="both"/>
        <w:rPr>
          <w:sz w:val="20"/>
          <w:szCs w:val="20"/>
        </w:rPr>
      </w:pPr>
      <w:r w:rsidRPr="00386F86">
        <w:rPr>
          <w:b/>
          <w:bCs/>
          <w:sz w:val="20"/>
          <w:szCs w:val="20"/>
        </w:rPr>
        <w:t>Monitoring of Erosion and Sediment Control Measures</w:t>
      </w:r>
    </w:p>
    <w:p w14:paraId="28056360" w14:textId="2226E7E2" w:rsidR="000570C5" w:rsidRPr="00386F86" w:rsidRDefault="00CA2C49" w:rsidP="000570C5">
      <w:pPr>
        <w:pStyle w:val="ListParagraph"/>
        <w:numPr>
          <w:ilvl w:val="0"/>
          <w:numId w:val="25"/>
        </w:numPr>
        <w:spacing w:after="120"/>
        <w:ind w:left="567" w:hanging="567"/>
        <w:contextualSpacing w:val="0"/>
        <w:jc w:val="both"/>
        <w:rPr>
          <w:sz w:val="20"/>
          <w:szCs w:val="20"/>
        </w:rPr>
      </w:pPr>
      <w:r w:rsidRPr="00386F86">
        <w:rPr>
          <w:sz w:val="20"/>
          <w:szCs w:val="20"/>
        </w:rPr>
        <w:t xml:space="preserve">In the event of failure of any erosion and sediment control measures and/or an event resulting in erosion and sedimentation, the Consent Holder shall notify Council’s Monitoring Officer of the incident no later than 24 hours following the incident. </w:t>
      </w:r>
      <w:r w:rsidR="000570C5" w:rsidRPr="00386F86">
        <w:rPr>
          <w:sz w:val="20"/>
          <w:szCs w:val="20"/>
        </w:rPr>
        <w:t xml:space="preserve"> The notification shall include, but not be limited to the following:</w:t>
      </w:r>
    </w:p>
    <w:p w14:paraId="71C220FB" w14:textId="77777777" w:rsidR="000570C5" w:rsidRPr="00386F86" w:rsidRDefault="000570C5" w:rsidP="000570C5">
      <w:pPr>
        <w:ind w:left="1134" w:hanging="567"/>
        <w:jc w:val="both"/>
        <w:rPr>
          <w:sz w:val="20"/>
          <w:szCs w:val="20"/>
        </w:rPr>
      </w:pPr>
      <w:proofErr w:type="spellStart"/>
      <w:r w:rsidRPr="00386F86">
        <w:rPr>
          <w:sz w:val="20"/>
          <w:szCs w:val="20"/>
        </w:rPr>
        <w:t>i</w:t>
      </w:r>
      <w:proofErr w:type="spellEnd"/>
      <w:r w:rsidRPr="00386F86">
        <w:rPr>
          <w:sz w:val="20"/>
          <w:szCs w:val="20"/>
        </w:rPr>
        <w:t>.</w:t>
      </w:r>
      <w:r w:rsidRPr="00386F86">
        <w:rPr>
          <w:sz w:val="20"/>
          <w:szCs w:val="20"/>
        </w:rPr>
        <w:tab/>
        <w:t>Time and date of the incident</w:t>
      </w:r>
    </w:p>
    <w:p w14:paraId="3F78257C" w14:textId="77777777" w:rsidR="000570C5" w:rsidRPr="00386F86" w:rsidRDefault="000570C5" w:rsidP="000570C5">
      <w:pPr>
        <w:ind w:left="1134" w:hanging="567"/>
        <w:jc w:val="both"/>
        <w:rPr>
          <w:sz w:val="20"/>
          <w:szCs w:val="20"/>
        </w:rPr>
      </w:pPr>
      <w:r w:rsidRPr="00386F86">
        <w:rPr>
          <w:sz w:val="20"/>
          <w:szCs w:val="20"/>
        </w:rPr>
        <w:t>ii.</w:t>
      </w:r>
      <w:r w:rsidRPr="00386F86">
        <w:rPr>
          <w:sz w:val="20"/>
          <w:szCs w:val="20"/>
        </w:rPr>
        <w:tab/>
        <w:t>Details of the nature of the incident, including the cause, scale of the incident and any effects that the incident has imposed on the receiving environment.</w:t>
      </w:r>
    </w:p>
    <w:p w14:paraId="7F42D9E3" w14:textId="77777777" w:rsidR="000570C5" w:rsidRPr="00386F86" w:rsidRDefault="000570C5" w:rsidP="000570C5">
      <w:pPr>
        <w:ind w:left="1134" w:hanging="567"/>
        <w:jc w:val="both"/>
        <w:rPr>
          <w:sz w:val="20"/>
          <w:szCs w:val="20"/>
        </w:rPr>
      </w:pPr>
      <w:r w:rsidRPr="00386F86">
        <w:rPr>
          <w:sz w:val="20"/>
          <w:szCs w:val="20"/>
        </w:rPr>
        <w:t>iii.</w:t>
      </w:r>
      <w:r w:rsidRPr="00386F86">
        <w:rPr>
          <w:sz w:val="20"/>
          <w:szCs w:val="20"/>
        </w:rPr>
        <w:tab/>
        <w:t>Any measures taken to prevent further effects.</w:t>
      </w:r>
    </w:p>
    <w:p w14:paraId="67192CBF" w14:textId="77777777" w:rsidR="00505E0D" w:rsidRDefault="00505E0D" w:rsidP="00811CF5">
      <w:pPr>
        <w:spacing w:after="120"/>
        <w:jc w:val="both"/>
        <w:rPr>
          <w:b/>
          <w:bCs/>
          <w:sz w:val="20"/>
          <w:szCs w:val="20"/>
        </w:rPr>
      </w:pPr>
    </w:p>
    <w:p w14:paraId="42D5744F" w14:textId="0D22D399" w:rsidR="001C7A68" w:rsidRDefault="001C7A68" w:rsidP="00811CF5">
      <w:pPr>
        <w:spacing w:after="120"/>
        <w:jc w:val="both"/>
        <w:rPr>
          <w:b/>
          <w:bCs/>
          <w:sz w:val="20"/>
          <w:szCs w:val="20"/>
        </w:rPr>
      </w:pPr>
      <w:r>
        <w:rPr>
          <w:b/>
          <w:bCs/>
          <w:sz w:val="20"/>
          <w:szCs w:val="20"/>
        </w:rPr>
        <w:t>Chemical Treatment Management Plan (CTMP)</w:t>
      </w:r>
    </w:p>
    <w:p w14:paraId="11DBC7F4" w14:textId="6BF7CB4A" w:rsidR="001C7A68" w:rsidRPr="00D249CC" w:rsidRDefault="001C7A68" w:rsidP="00EC3005">
      <w:pPr>
        <w:pStyle w:val="ListParagraph"/>
        <w:numPr>
          <w:ilvl w:val="0"/>
          <w:numId w:val="25"/>
        </w:numPr>
        <w:spacing w:after="120"/>
        <w:ind w:left="567" w:hanging="567"/>
        <w:contextualSpacing w:val="0"/>
        <w:jc w:val="both"/>
        <w:rPr>
          <w:sz w:val="20"/>
          <w:szCs w:val="20"/>
        </w:rPr>
      </w:pPr>
      <w:r>
        <w:rPr>
          <w:sz w:val="20"/>
          <w:szCs w:val="20"/>
        </w:rPr>
        <w:t xml:space="preserve">All chemical treatment and dosing of </w:t>
      </w:r>
      <w:proofErr w:type="spellStart"/>
      <w:r>
        <w:rPr>
          <w:sz w:val="20"/>
          <w:szCs w:val="20"/>
        </w:rPr>
        <w:t>earthworked</w:t>
      </w:r>
      <w:proofErr w:type="spellEnd"/>
      <w:r>
        <w:rPr>
          <w:sz w:val="20"/>
          <w:szCs w:val="20"/>
        </w:rPr>
        <w:t xml:space="preserve"> areas on site shall be designed, maintained, supervised and monitored by suitably qualified and experienced professionals in accordance with the Chemical Treatment Management Plan provided in Appendix A – Chemical Treatment Management Plan in the Southern Skies Environmental Erosion and Sediment Control Assessment Report.</w:t>
      </w:r>
    </w:p>
    <w:p w14:paraId="677EE206" w14:textId="77777777" w:rsidR="00EC3005" w:rsidRDefault="00EC3005" w:rsidP="003C527B">
      <w:pPr>
        <w:spacing w:after="120"/>
        <w:jc w:val="both"/>
        <w:rPr>
          <w:b/>
          <w:bCs/>
          <w:sz w:val="20"/>
          <w:szCs w:val="20"/>
        </w:rPr>
      </w:pPr>
      <w:bookmarkStart w:id="0" w:name="_Hlk203139679"/>
    </w:p>
    <w:p w14:paraId="2E328393" w14:textId="77777777" w:rsidR="00386F86" w:rsidRDefault="00386F86" w:rsidP="003C527B">
      <w:pPr>
        <w:spacing w:after="120"/>
        <w:jc w:val="both"/>
        <w:rPr>
          <w:b/>
          <w:bCs/>
          <w:sz w:val="20"/>
          <w:szCs w:val="20"/>
        </w:rPr>
      </w:pPr>
    </w:p>
    <w:p w14:paraId="473B53FD" w14:textId="6387B02F" w:rsidR="003C527B" w:rsidRPr="007E02B4" w:rsidRDefault="003C527B" w:rsidP="003C527B">
      <w:pPr>
        <w:spacing w:after="120"/>
        <w:jc w:val="both"/>
        <w:rPr>
          <w:b/>
          <w:bCs/>
          <w:sz w:val="20"/>
          <w:szCs w:val="20"/>
        </w:rPr>
      </w:pPr>
      <w:r w:rsidRPr="008922D9">
        <w:rPr>
          <w:b/>
          <w:bCs/>
          <w:sz w:val="20"/>
          <w:szCs w:val="20"/>
        </w:rPr>
        <w:t>Construction Noise and Vibration Management Plan (CNVMP)</w:t>
      </w:r>
    </w:p>
    <w:p w14:paraId="4A11E1E8" w14:textId="2D4CA78F" w:rsidR="003C527B" w:rsidRDefault="003C527B" w:rsidP="00EC3005">
      <w:pPr>
        <w:pStyle w:val="ListParagraph"/>
        <w:numPr>
          <w:ilvl w:val="0"/>
          <w:numId w:val="25"/>
        </w:numPr>
        <w:spacing w:after="120"/>
        <w:ind w:left="567" w:hanging="567"/>
        <w:contextualSpacing w:val="0"/>
        <w:jc w:val="both"/>
        <w:rPr>
          <w:sz w:val="20"/>
          <w:szCs w:val="20"/>
        </w:rPr>
      </w:pPr>
      <w:r>
        <w:rPr>
          <w:sz w:val="20"/>
          <w:szCs w:val="20"/>
        </w:rPr>
        <w:t xml:space="preserve">Prior to any earthworks commencing on site, The Consent Holder shall prepare a Construction Noise and Vibration Management </w:t>
      </w:r>
      <w:r w:rsidRPr="00D210A9">
        <w:rPr>
          <w:sz w:val="20"/>
          <w:szCs w:val="20"/>
        </w:rPr>
        <w:t>Plan (CNVMP). This</w:t>
      </w:r>
      <w:r>
        <w:rPr>
          <w:sz w:val="20"/>
          <w:szCs w:val="20"/>
        </w:rPr>
        <w:t xml:space="preserve"> Plan shall be forwarded no later than 10 working days prior to works commencing to Council’s </w:t>
      </w:r>
      <w:r w:rsidR="004E5768" w:rsidRPr="00386F86">
        <w:rPr>
          <w:sz w:val="20"/>
          <w:szCs w:val="20"/>
        </w:rPr>
        <w:t>Monitoring Officer</w:t>
      </w:r>
      <w:r w:rsidR="004E5768">
        <w:rPr>
          <w:b/>
          <w:bCs/>
          <w:sz w:val="20"/>
          <w:szCs w:val="20"/>
          <w:u w:val="single"/>
        </w:rPr>
        <w:t xml:space="preserve"> </w:t>
      </w:r>
      <w:r>
        <w:rPr>
          <w:sz w:val="20"/>
          <w:szCs w:val="20"/>
        </w:rPr>
        <w:t xml:space="preserve">for </w:t>
      </w:r>
      <w:r w:rsidR="0075368D" w:rsidRPr="00386F86">
        <w:rPr>
          <w:sz w:val="20"/>
          <w:szCs w:val="20"/>
        </w:rPr>
        <w:t>approval</w:t>
      </w:r>
      <w:r>
        <w:rPr>
          <w:sz w:val="20"/>
          <w:szCs w:val="20"/>
        </w:rPr>
        <w:t>. The CNVMP shall be prepared in accordance with the Styles Group Construction and Noise Vibration Assessment – Maitahi Village</w:t>
      </w:r>
      <w:r w:rsidR="005040C4">
        <w:rPr>
          <w:sz w:val="20"/>
          <w:szCs w:val="20"/>
        </w:rPr>
        <w:t xml:space="preserve"> </w:t>
      </w:r>
      <w:r w:rsidR="005040C4" w:rsidRPr="00386F86">
        <w:rPr>
          <w:sz w:val="20"/>
          <w:szCs w:val="20"/>
        </w:rPr>
        <w:t>dated 11 June 2025</w:t>
      </w:r>
      <w:r>
        <w:rPr>
          <w:sz w:val="20"/>
          <w:szCs w:val="20"/>
        </w:rPr>
        <w:t xml:space="preserve">. </w:t>
      </w:r>
      <w:r w:rsidRPr="00676871">
        <w:rPr>
          <w:sz w:val="20"/>
          <w:szCs w:val="20"/>
        </w:rPr>
        <w:t>The objective of the CN</w:t>
      </w:r>
      <w:r>
        <w:rPr>
          <w:sz w:val="20"/>
          <w:szCs w:val="20"/>
        </w:rPr>
        <w:t>V</w:t>
      </w:r>
      <w:r w:rsidRPr="00676871">
        <w:rPr>
          <w:sz w:val="20"/>
          <w:szCs w:val="20"/>
        </w:rPr>
        <w:t xml:space="preserve">MP is to set out the methods and procedures that will be used to ensure compliance with the </w:t>
      </w:r>
      <w:r>
        <w:rPr>
          <w:sz w:val="20"/>
          <w:szCs w:val="20"/>
        </w:rPr>
        <w:t xml:space="preserve">hours of work and </w:t>
      </w:r>
      <w:r w:rsidRPr="00676871">
        <w:rPr>
          <w:sz w:val="20"/>
          <w:szCs w:val="20"/>
        </w:rPr>
        <w:t xml:space="preserve">noise and vibration controls in </w:t>
      </w:r>
      <w:r>
        <w:rPr>
          <w:sz w:val="20"/>
          <w:szCs w:val="20"/>
        </w:rPr>
        <w:t>these conditions.</w:t>
      </w:r>
    </w:p>
    <w:p w14:paraId="2B1468AF" w14:textId="77777777" w:rsidR="003C527B" w:rsidRDefault="003C527B" w:rsidP="00EC3005">
      <w:pPr>
        <w:pStyle w:val="ListParagraph"/>
        <w:numPr>
          <w:ilvl w:val="0"/>
          <w:numId w:val="25"/>
        </w:numPr>
        <w:spacing w:after="120"/>
        <w:ind w:left="567" w:hanging="567"/>
        <w:contextualSpacing w:val="0"/>
        <w:jc w:val="both"/>
        <w:rPr>
          <w:sz w:val="20"/>
          <w:szCs w:val="20"/>
        </w:rPr>
      </w:pPr>
      <w:r>
        <w:rPr>
          <w:sz w:val="20"/>
          <w:szCs w:val="20"/>
        </w:rPr>
        <w:t>The CNVMP shall provide as a minimum, the following details:</w:t>
      </w:r>
    </w:p>
    <w:p w14:paraId="4900CE86" w14:textId="77777777" w:rsidR="003C527B" w:rsidRDefault="003C527B" w:rsidP="003C527B">
      <w:pPr>
        <w:pStyle w:val="ListParagraph"/>
        <w:spacing w:after="120"/>
        <w:ind w:left="1134" w:hanging="567"/>
        <w:contextualSpacing w:val="0"/>
        <w:jc w:val="both"/>
        <w:rPr>
          <w:sz w:val="20"/>
          <w:szCs w:val="20"/>
        </w:rPr>
      </w:pPr>
      <w:r w:rsidRPr="00A43A2F">
        <w:rPr>
          <w:sz w:val="20"/>
          <w:szCs w:val="20"/>
        </w:rPr>
        <w:t>a)</w:t>
      </w:r>
      <w:r>
        <w:rPr>
          <w:sz w:val="20"/>
          <w:szCs w:val="20"/>
        </w:rPr>
        <w:tab/>
      </w:r>
      <w:r w:rsidRPr="00A43A2F">
        <w:rPr>
          <w:sz w:val="20"/>
          <w:szCs w:val="20"/>
        </w:rPr>
        <w:t xml:space="preserve">The </w:t>
      </w:r>
      <w:r w:rsidRPr="00676871">
        <w:rPr>
          <w:sz w:val="20"/>
          <w:szCs w:val="20"/>
        </w:rPr>
        <w:t xml:space="preserve">relevant conditions setting out limits on noise levels, vibration levels and hours of work </w:t>
      </w:r>
    </w:p>
    <w:p w14:paraId="3EFFD96D" w14:textId="77777777" w:rsidR="003C527B" w:rsidRDefault="003C527B" w:rsidP="003C527B">
      <w:pPr>
        <w:pStyle w:val="ListParagraph"/>
        <w:spacing w:after="120"/>
        <w:ind w:left="1134" w:hanging="567"/>
        <w:contextualSpacing w:val="0"/>
        <w:jc w:val="both"/>
        <w:rPr>
          <w:sz w:val="20"/>
          <w:szCs w:val="20"/>
        </w:rPr>
      </w:pPr>
      <w:r w:rsidRPr="00A43A2F">
        <w:rPr>
          <w:sz w:val="20"/>
          <w:szCs w:val="20"/>
        </w:rPr>
        <w:t>b)</w:t>
      </w:r>
      <w:r>
        <w:rPr>
          <w:sz w:val="20"/>
          <w:szCs w:val="20"/>
        </w:rPr>
        <w:tab/>
      </w:r>
      <w:r w:rsidRPr="00A43A2F">
        <w:rPr>
          <w:sz w:val="20"/>
          <w:szCs w:val="20"/>
        </w:rPr>
        <w:t xml:space="preserve">The programme of works and </w:t>
      </w:r>
      <w:r>
        <w:rPr>
          <w:sz w:val="20"/>
          <w:szCs w:val="20"/>
        </w:rPr>
        <w:t xml:space="preserve">consented </w:t>
      </w:r>
      <w:r w:rsidRPr="00A43A2F">
        <w:rPr>
          <w:sz w:val="20"/>
          <w:szCs w:val="20"/>
        </w:rPr>
        <w:t xml:space="preserve">hours of </w:t>
      </w:r>
      <w:r>
        <w:rPr>
          <w:sz w:val="20"/>
          <w:szCs w:val="20"/>
        </w:rPr>
        <w:t>construction work.</w:t>
      </w:r>
    </w:p>
    <w:p w14:paraId="7844EFE7" w14:textId="77777777" w:rsidR="003C527B" w:rsidRDefault="003C527B" w:rsidP="003C527B">
      <w:pPr>
        <w:pStyle w:val="ListParagraph"/>
        <w:spacing w:after="120"/>
        <w:ind w:left="1134" w:hanging="567"/>
        <w:contextualSpacing w:val="0"/>
        <w:jc w:val="both"/>
        <w:rPr>
          <w:sz w:val="20"/>
          <w:szCs w:val="20"/>
        </w:rPr>
      </w:pPr>
      <w:r w:rsidRPr="00A43A2F">
        <w:rPr>
          <w:sz w:val="20"/>
          <w:szCs w:val="20"/>
        </w:rPr>
        <w:t>c)</w:t>
      </w:r>
      <w:r>
        <w:rPr>
          <w:sz w:val="20"/>
          <w:szCs w:val="20"/>
        </w:rPr>
        <w:tab/>
      </w:r>
      <w:r w:rsidRPr="00A43A2F">
        <w:rPr>
          <w:sz w:val="20"/>
          <w:szCs w:val="20"/>
        </w:rPr>
        <w:t>Identification of surrounding noise sensitive receivers</w:t>
      </w:r>
      <w:r>
        <w:rPr>
          <w:sz w:val="20"/>
          <w:szCs w:val="20"/>
        </w:rPr>
        <w:t>.</w:t>
      </w:r>
    </w:p>
    <w:p w14:paraId="07B471CC" w14:textId="314278C7" w:rsidR="003C527B" w:rsidRPr="00676871" w:rsidRDefault="003C527B" w:rsidP="003C527B">
      <w:pPr>
        <w:pStyle w:val="ListParagraph"/>
        <w:spacing w:after="120"/>
        <w:ind w:left="1134" w:hanging="567"/>
        <w:contextualSpacing w:val="0"/>
        <w:jc w:val="both"/>
      </w:pPr>
      <w:r w:rsidRPr="00A43A2F">
        <w:rPr>
          <w:sz w:val="20"/>
          <w:szCs w:val="20"/>
        </w:rPr>
        <w:t>d)</w:t>
      </w:r>
      <w:r>
        <w:rPr>
          <w:sz w:val="20"/>
          <w:szCs w:val="20"/>
        </w:rPr>
        <w:tab/>
      </w:r>
      <w:r w:rsidRPr="00A43A2F">
        <w:rPr>
          <w:sz w:val="20"/>
          <w:szCs w:val="20"/>
        </w:rPr>
        <w:t xml:space="preserve">A specific section that sets out the noise mitigation measures that must be observed </w:t>
      </w:r>
      <w:r>
        <w:rPr>
          <w:sz w:val="20"/>
          <w:szCs w:val="20"/>
        </w:rPr>
        <w:t xml:space="preserve">for construction works that are </w:t>
      </w:r>
      <w:r w:rsidRPr="00A43A2F">
        <w:rPr>
          <w:sz w:val="20"/>
          <w:szCs w:val="20"/>
        </w:rPr>
        <w:t xml:space="preserve">within 100m of the </w:t>
      </w:r>
      <w:r w:rsidR="00C0533C" w:rsidRPr="00386F86">
        <w:rPr>
          <w:sz w:val="20"/>
          <w:szCs w:val="20"/>
        </w:rPr>
        <w:t>property boundary of any</w:t>
      </w:r>
      <w:r w:rsidR="00C0533C">
        <w:rPr>
          <w:sz w:val="20"/>
          <w:szCs w:val="20"/>
        </w:rPr>
        <w:t xml:space="preserve"> </w:t>
      </w:r>
      <w:r w:rsidRPr="00A43A2F">
        <w:rPr>
          <w:sz w:val="20"/>
          <w:szCs w:val="20"/>
        </w:rPr>
        <w:t xml:space="preserve">Ralphine Way Receivers. This section should set out the specific limits and mitigation measures that the constructor will need to observe to ensure compliance with the </w:t>
      </w:r>
      <w:r>
        <w:rPr>
          <w:sz w:val="20"/>
          <w:szCs w:val="20"/>
        </w:rPr>
        <w:t>consented noise limits</w:t>
      </w:r>
      <w:r w:rsidRPr="00A43A2F">
        <w:rPr>
          <w:sz w:val="20"/>
          <w:szCs w:val="20"/>
        </w:rPr>
        <w:t>.</w:t>
      </w:r>
      <w:r>
        <w:rPr>
          <w:sz w:val="20"/>
          <w:szCs w:val="20"/>
        </w:rPr>
        <w:t xml:space="preserve">  This includes procedures to ensure compliance with </w:t>
      </w:r>
      <w:r w:rsidRPr="00676871">
        <w:rPr>
          <w:sz w:val="20"/>
          <w:szCs w:val="20"/>
        </w:rPr>
        <w:t xml:space="preserve">the requirement to ensure that heavy construction vehicles do not access the Site, via Ralphine Way, or queue to enter the site via Ralphine Way, outside of the </w:t>
      </w:r>
      <w:r>
        <w:rPr>
          <w:sz w:val="20"/>
          <w:szCs w:val="20"/>
        </w:rPr>
        <w:t>hours of 0730 to 1800 Monday to Saturday.</w:t>
      </w:r>
    </w:p>
    <w:p w14:paraId="307E62C5" w14:textId="59D1118E" w:rsidR="003C527B" w:rsidRPr="00676871" w:rsidRDefault="003C527B" w:rsidP="003C527B">
      <w:pPr>
        <w:pStyle w:val="ListParagraph"/>
        <w:spacing w:after="120"/>
        <w:ind w:left="1134" w:hanging="567"/>
        <w:contextualSpacing w:val="0"/>
        <w:jc w:val="both"/>
        <w:rPr>
          <w:sz w:val="20"/>
          <w:szCs w:val="20"/>
        </w:rPr>
      </w:pPr>
      <w:r>
        <w:rPr>
          <w:sz w:val="20"/>
          <w:szCs w:val="20"/>
        </w:rPr>
        <w:t>e</w:t>
      </w:r>
      <w:r w:rsidRPr="00255B43">
        <w:rPr>
          <w:sz w:val="20"/>
          <w:szCs w:val="20"/>
        </w:rPr>
        <w:t>)</w:t>
      </w:r>
      <w:r w:rsidRPr="00255B43">
        <w:rPr>
          <w:sz w:val="20"/>
          <w:szCs w:val="20"/>
        </w:rPr>
        <w:tab/>
        <w:t xml:space="preserve">Procedures for ensuring that the </w:t>
      </w:r>
      <w:r w:rsidR="006A0AA0">
        <w:rPr>
          <w:sz w:val="20"/>
          <w:szCs w:val="20"/>
        </w:rPr>
        <w:t>C</w:t>
      </w:r>
      <w:r w:rsidRPr="00255B43">
        <w:rPr>
          <w:sz w:val="20"/>
          <w:szCs w:val="20"/>
        </w:rPr>
        <w:t xml:space="preserve">onsent </w:t>
      </w:r>
      <w:r w:rsidR="006A0AA0">
        <w:rPr>
          <w:sz w:val="20"/>
          <w:szCs w:val="20"/>
        </w:rPr>
        <w:t>H</w:t>
      </w:r>
      <w:r w:rsidRPr="00255B43">
        <w:rPr>
          <w:sz w:val="20"/>
          <w:szCs w:val="20"/>
        </w:rPr>
        <w:t>older provides receivers on Ralphine Way with ongoing and regular updates throughout the various stages of construction work so that receivers have advanced notice of the approximate dates and duration of the busiest and noisiest construction activities on site that may affect receivers on Ralphine Way.</w:t>
      </w:r>
    </w:p>
    <w:p w14:paraId="7B9FFA3A" w14:textId="77777777" w:rsidR="003C527B" w:rsidRDefault="003C527B" w:rsidP="003C527B">
      <w:pPr>
        <w:pStyle w:val="ListParagraph"/>
        <w:spacing w:after="120"/>
        <w:ind w:left="1134" w:hanging="567"/>
        <w:contextualSpacing w:val="0"/>
        <w:jc w:val="both"/>
        <w:rPr>
          <w:sz w:val="20"/>
          <w:szCs w:val="20"/>
        </w:rPr>
      </w:pPr>
      <w:r>
        <w:rPr>
          <w:sz w:val="20"/>
          <w:szCs w:val="20"/>
        </w:rPr>
        <w:t>f</w:t>
      </w:r>
      <w:r w:rsidRPr="00A43A2F">
        <w:rPr>
          <w:sz w:val="20"/>
          <w:szCs w:val="20"/>
        </w:rPr>
        <w:t>)</w:t>
      </w:r>
      <w:r>
        <w:rPr>
          <w:sz w:val="20"/>
          <w:szCs w:val="20"/>
        </w:rPr>
        <w:tab/>
      </w:r>
      <w:r w:rsidRPr="00A43A2F">
        <w:rPr>
          <w:sz w:val="20"/>
          <w:szCs w:val="20"/>
        </w:rPr>
        <w:t xml:space="preserve">Written communication with occupants of all </w:t>
      </w:r>
      <w:r>
        <w:rPr>
          <w:sz w:val="20"/>
          <w:szCs w:val="20"/>
        </w:rPr>
        <w:t xml:space="preserve">dwellings on Ralphine Way </w:t>
      </w:r>
      <w:r w:rsidRPr="00A43A2F">
        <w:rPr>
          <w:sz w:val="20"/>
          <w:szCs w:val="20"/>
        </w:rPr>
        <w:t>of the works in writing at least ten (10) days prior to the commencement of activities on site. The written advice shall set out:</w:t>
      </w:r>
    </w:p>
    <w:p w14:paraId="434F7B08" w14:textId="77777777" w:rsidR="003C527B" w:rsidRDefault="003C527B" w:rsidP="003C527B">
      <w:pPr>
        <w:pStyle w:val="ListParagraph"/>
        <w:spacing w:after="120"/>
        <w:ind w:left="1701" w:hanging="567"/>
        <w:contextualSpacing w:val="0"/>
        <w:jc w:val="both"/>
        <w:rPr>
          <w:sz w:val="20"/>
          <w:szCs w:val="20"/>
        </w:rPr>
      </w:pPr>
      <w:r w:rsidRPr="00A43A2F">
        <w:rPr>
          <w:sz w:val="20"/>
          <w:szCs w:val="20"/>
        </w:rPr>
        <w:t>(</w:t>
      </w:r>
      <w:proofErr w:type="spellStart"/>
      <w:r w:rsidRPr="00A43A2F">
        <w:rPr>
          <w:sz w:val="20"/>
          <w:szCs w:val="20"/>
        </w:rPr>
        <w:t>i</w:t>
      </w:r>
      <w:proofErr w:type="spellEnd"/>
      <w:r w:rsidRPr="00A43A2F">
        <w:rPr>
          <w:sz w:val="20"/>
          <w:szCs w:val="20"/>
        </w:rPr>
        <w:t>)</w:t>
      </w:r>
      <w:r>
        <w:rPr>
          <w:sz w:val="20"/>
          <w:szCs w:val="20"/>
        </w:rPr>
        <w:tab/>
      </w:r>
      <w:r w:rsidRPr="00A43A2F">
        <w:rPr>
          <w:sz w:val="20"/>
          <w:szCs w:val="20"/>
        </w:rPr>
        <w:t xml:space="preserve">a brief overview of the construction works </w:t>
      </w:r>
    </w:p>
    <w:p w14:paraId="5B2FB467" w14:textId="77777777" w:rsidR="003C527B" w:rsidRDefault="003C527B" w:rsidP="003C527B">
      <w:pPr>
        <w:pStyle w:val="ListParagraph"/>
        <w:spacing w:after="120"/>
        <w:ind w:left="1701" w:hanging="567"/>
        <w:contextualSpacing w:val="0"/>
        <w:jc w:val="both"/>
        <w:rPr>
          <w:sz w:val="20"/>
          <w:szCs w:val="20"/>
        </w:rPr>
      </w:pPr>
      <w:r w:rsidRPr="00A43A2F">
        <w:rPr>
          <w:sz w:val="20"/>
          <w:szCs w:val="20"/>
        </w:rPr>
        <w:t>(ii)</w:t>
      </w:r>
      <w:r>
        <w:rPr>
          <w:sz w:val="20"/>
          <w:szCs w:val="20"/>
        </w:rPr>
        <w:tab/>
      </w:r>
      <w:r w:rsidRPr="00A43A2F">
        <w:rPr>
          <w:sz w:val="20"/>
          <w:szCs w:val="20"/>
        </w:rPr>
        <w:t xml:space="preserve">the working hours and expected duration </w:t>
      </w:r>
    </w:p>
    <w:p w14:paraId="5028ACBB" w14:textId="77777777" w:rsidR="003C527B" w:rsidRDefault="003C527B" w:rsidP="003C527B">
      <w:pPr>
        <w:pStyle w:val="ListParagraph"/>
        <w:spacing w:after="120"/>
        <w:ind w:left="1701" w:hanging="567"/>
        <w:contextualSpacing w:val="0"/>
        <w:jc w:val="both"/>
        <w:rPr>
          <w:sz w:val="20"/>
          <w:szCs w:val="20"/>
        </w:rPr>
      </w:pPr>
      <w:r w:rsidRPr="00A43A2F">
        <w:rPr>
          <w:sz w:val="20"/>
          <w:szCs w:val="20"/>
        </w:rPr>
        <w:t xml:space="preserve">(iii) </w:t>
      </w:r>
      <w:r>
        <w:rPr>
          <w:sz w:val="20"/>
          <w:szCs w:val="20"/>
        </w:rPr>
        <w:tab/>
      </w:r>
      <w:r w:rsidRPr="00A43A2F">
        <w:rPr>
          <w:sz w:val="20"/>
          <w:szCs w:val="20"/>
        </w:rPr>
        <w:t>all mitigation measures to be implemented</w:t>
      </w:r>
    </w:p>
    <w:p w14:paraId="43776F8E" w14:textId="77777777" w:rsidR="003C527B" w:rsidRDefault="003C527B" w:rsidP="003C527B">
      <w:pPr>
        <w:pStyle w:val="ListParagraph"/>
        <w:spacing w:after="120"/>
        <w:ind w:left="1701" w:hanging="567"/>
        <w:contextualSpacing w:val="0"/>
        <w:jc w:val="both"/>
        <w:rPr>
          <w:sz w:val="20"/>
          <w:szCs w:val="20"/>
        </w:rPr>
      </w:pPr>
      <w:r w:rsidRPr="00A43A2F">
        <w:rPr>
          <w:sz w:val="20"/>
          <w:szCs w:val="20"/>
        </w:rPr>
        <w:t>(i</w:t>
      </w:r>
      <w:r>
        <w:rPr>
          <w:sz w:val="20"/>
          <w:szCs w:val="20"/>
        </w:rPr>
        <w:t>v</w:t>
      </w:r>
      <w:r w:rsidRPr="00A43A2F">
        <w:rPr>
          <w:sz w:val="20"/>
          <w:szCs w:val="20"/>
        </w:rPr>
        <w:t>)</w:t>
      </w:r>
      <w:r>
        <w:rPr>
          <w:sz w:val="20"/>
          <w:szCs w:val="20"/>
        </w:rPr>
        <w:tab/>
      </w:r>
      <w:r w:rsidRPr="00A43A2F">
        <w:rPr>
          <w:sz w:val="20"/>
          <w:szCs w:val="20"/>
        </w:rPr>
        <w:t>the procedure for recording concerns/complaints regarding noise</w:t>
      </w:r>
      <w:r>
        <w:rPr>
          <w:sz w:val="20"/>
          <w:szCs w:val="20"/>
        </w:rPr>
        <w:t xml:space="preserve">. </w:t>
      </w:r>
    </w:p>
    <w:p w14:paraId="57FF6A75" w14:textId="3D83EA17" w:rsidR="003C527B" w:rsidRDefault="003C527B" w:rsidP="00EC3005">
      <w:pPr>
        <w:pStyle w:val="ListParagraph"/>
        <w:numPr>
          <w:ilvl w:val="0"/>
          <w:numId w:val="25"/>
        </w:numPr>
        <w:spacing w:after="120"/>
        <w:ind w:left="567" w:hanging="567"/>
        <w:contextualSpacing w:val="0"/>
        <w:jc w:val="both"/>
        <w:rPr>
          <w:sz w:val="20"/>
          <w:szCs w:val="20"/>
        </w:rPr>
      </w:pPr>
      <w:r w:rsidRPr="004C37D7">
        <w:rPr>
          <w:sz w:val="20"/>
          <w:szCs w:val="20"/>
        </w:rPr>
        <w:t xml:space="preserve">The CNVMP </w:t>
      </w:r>
      <w:r>
        <w:rPr>
          <w:sz w:val="20"/>
          <w:szCs w:val="20"/>
        </w:rPr>
        <w:t>shall</w:t>
      </w:r>
      <w:r w:rsidRPr="004C37D7">
        <w:rPr>
          <w:sz w:val="20"/>
          <w:szCs w:val="20"/>
        </w:rPr>
        <w:t xml:space="preserve"> address the requirements of Annex E of NZS 6803:1999 Acoustics – Construction Noise and the AAAC Guideline for interpreting and applying NZS 6803</w:t>
      </w:r>
      <w:r w:rsidR="00622A6D">
        <w:rPr>
          <w:sz w:val="20"/>
          <w:szCs w:val="20"/>
        </w:rPr>
        <w:t>:</w:t>
      </w:r>
      <w:r w:rsidRPr="004C37D7">
        <w:rPr>
          <w:sz w:val="20"/>
          <w:szCs w:val="20"/>
        </w:rPr>
        <w:t xml:space="preserve">1999 as a minimum. The CNVMP and any amendments must be prepared by a suitably qualified acoustics consultant (e.g., MASNZ). Amendments that include changes to the construction methodology must be tracked and </w:t>
      </w:r>
      <w:r>
        <w:rPr>
          <w:sz w:val="20"/>
          <w:szCs w:val="20"/>
        </w:rPr>
        <w:t>any</w:t>
      </w:r>
      <w:r w:rsidRPr="004C37D7">
        <w:rPr>
          <w:sz w:val="20"/>
          <w:szCs w:val="20"/>
        </w:rPr>
        <w:t xml:space="preserve"> revised CNVMP </w:t>
      </w:r>
      <w:r>
        <w:rPr>
          <w:sz w:val="20"/>
          <w:szCs w:val="20"/>
        </w:rPr>
        <w:t xml:space="preserve">shall be </w:t>
      </w:r>
      <w:r w:rsidRPr="004C37D7">
        <w:rPr>
          <w:sz w:val="20"/>
          <w:szCs w:val="20"/>
        </w:rPr>
        <w:t xml:space="preserve">submitted to </w:t>
      </w:r>
      <w:r>
        <w:rPr>
          <w:sz w:val="20"/>
          <w:szCs w:val="20"/>
        </w:rPr>
        <w:t xml:space="preserve">Council’s </w:t>
      </w:r>
      <w:r w:rsidR="004E5768" w:rsidRPr="00386F86">
        <w:rPr>
          <w:sz w:val="20"/>
          <w:szCs w:val="20"/>
        </w:rPr>
        <w:t>Monitoring Officer</w:t>
      </w:r>
      <w:r w:rsidR="00386F86">
        <w:rPr>
          <w:sz w:val="20"/>
          <w:szCs w:val="20"/>
        </w:rPr>
        <w:t xml:space="preserve"> </w:t>
      </w:r>
      <w:r>
        <w:rPr>
          <w:sz w:val="20"/>
          <w:szCs w:val="20"/>
        </w:rPr>
        <w:t xml:space="preserve">for </w:t>
      </w:r>
      <w:r w:rsidR="00C0533C" w:rsidRPr="00386F86">
        <w:rPr>
          <w:sz w:val="20"/>
          <w:szCs w:val="20"/>
        </w:rPr>
        <w:t>approval</w:t>
      </w:r>
      <w:r>
        <w:rPr>
          <w:sz w:val="20"/>
          <w:szCs w:val="20"/>
        </w:rPr>
        <w:t xml:space="preserve">. </w:t>
      </w:r>
    </w:p>
    <w:p w14:paraId="7CA3FC77" w14:textId="77777777" w:rsidR="003C527B" w:rsidRDefault="003C527B" w:rsidP="00EC3005">
      <w:pPr>
        <w:pStyle w:val="ListParagraph"/>
        <w:numPr>
          <w:ilvl w:val="0"/>
          <w:numId w:val="25"/>
        </w:numPr>
        <w:spacing w:after="120"/>
        <w:ind w:left="567" w:hanging="567"/>
        <w:contextualSpacing w:val="0"/>
        <w:jc w:val="both"/>
        <w:rPr>
          <w:sz w:val="20"/>
          <w:szCs w:val="20"/>
        </w:rPr>
      </w:pPr>
      <w:r w:rsidRPr="004C314C">
        <w:rPr>
          <w:sz w:val="20"/>
          <w:szCs w:val="20"/>
        </w:rPr>
        <w:t xml:space="preserve">All construction works on the site </w:t>
      </w:r>
      <w:r>
        <w:rPr>
          <w:sz w:val="20"/>
          <w:szCs w:val="20"/>
        </w:rPr>
        <w:t>shall</w:t>
      </w:r>
      <w:r w:rsidRPr="004C314C">
        <w:rPr>
          <w:sz w:val="20"/>
          <w:szCs w:val="20"/>
        </w:rPr>
        <w:t xml:space="preserve"> be carried out in accordance with the CNVMP</w:t>
      </w:r>
      <w:r>
        <w:rPr>
          <w:sz w:val="20"/>
          <w:szCs w:val="20"/>
        </w:rPr>
        <w:t xml:space="preserve"> and a</w:t>
      </w:r>
      <w:r w:rsidRPr="004C314C">
        <w:rPr>
          <w:sz w:val="20"/>
          <w:szCs w:val="20"/>
        </w:rPr>
        <w:t xml:space="preserve"> copy of the CNVMP must be kept on site during construction hours</w:t>
      </w:r>
      <w:r>
        <w:rPr>
          <w:sz w:val="20"/>
          <w:szCs w:val="20"/>
        </w:rPr>
        <w:t xml:space="preserve">. </w:t>
      </w:r>
    </w:p>
    <w:p w14:paraId="3A196C00" w14:textId="77777777" w:rsidR="003C527B" w:rsidRDefault="003C527B" w:rsidP="00EC3005">
      <w:pPr>
        <w:pStyle w:val="ListParagraph"/>
        <w:numPr>
          <w:ilvl w:val="0"/>
          <w:numId w:val="25"/>
        </w:numPr>
        <w:spacing w:after="120"/>
        <w:ind w:left="567" w:hanging="567"/>
        <w:contextualSpacing w:val="0"/>
        <w:jc w:val="both"/>
        <w:rPr>
          <w:sz w:val="20"/>
          <w:szCs w:val="20"/>
        </w:rPr>
      </w:pPr>
      <w:r w:rsidRPr="00AB4B05">
        <w:rPr>
          <w:sz w:val="20"/>
          <w:szCs w:val="20"/>
        </w:rPr>
        <w:t xml:space="preserve">All construction works on the site </w:t>
      </w:r>
      <w:r>
        <w:rPr>
          <w:sz w:val="20"/>
          <w:szCs w:val="20"/>
        </w:rPr>
        <w:t>shall</w:t>
      </w:r>
      <w:r w:rsidRPr="00AB4B05">
        <w:rPr>
          <w:sz w:val="20"/>
          <w:szCs w:val="20"/>
        </w:rPr>
        <w:t xml:space="preserve"> be designed and conducted</w:t>
      </w:r>
      <w:r>
        <w:rPr>
          <w:sz w:val="20"/>
          <w:szCs w:val="20"/>
        </w:rPr>
        <w:t xml:space="preserve"> by a suitably qualified and experienced professional</w:t>
      </w:r>
      <w:r w:rsidRPr="00AB4B05">
        <w:rPr>
          <w:sz w:val="20"/>
          <w:szCs w:val="20"/>
        </w:rPr>
        <w:t xml:space="preserve"> to ensure that the construction vibration does not exceed 5mm/s PPV when measured within 500</w:t>
      </w:r>
      <w:r>
        <w:rPr>
          <w:sz w:val="20"/>
          <w:szCs w:val="20"/>
        </w:rPr>
        <w:t>m</w:t>
      </w:r>
      <w:r w:rsidRPr="00AB4B05">
        <w:rPr>
          <w:sz w:val="20"/>
          <w:szCs w:val="20"/>
        </w:rPr>
        <w:t>m of ground level on the foundation or structure of any building on another site. Vibration shall be measured and assessed in accordance with the German Standard DIN 4150-3:2016 Structural vibration – Effects of vibration on structures.</w:t>
      </w:r>
    </w:p>
    <w:p w14:paraId="7C50FEC2" w14:textId="77777777" w:rsidR="003C527B" w:rsidRDefault="003C527B" w:rsidP="00EC3005">
      <w:pPr>
        <w:pStyle w:val="ListParagraph"/>
        <w:numPr>
          <w:ilvl w:val="0"/>
          <w:numId w:val="25"/>
        </w:numPr>
        <w:spacing w:after="120"/>
        <w:ind w:left="567" w:hanging="567"/>
        <w:contextualSpacing w:val="0"/>
        <w:jc w:val="both"/>
        <w:rPr>
          <w:sz w:val="20"/>
          <w:szCs w:val="20"/>
        </w:rPr>
      </w:pPr>
      <w:r w:rsidRPr="00FE225D">
        <w:rPr>
          <w:sz w:val="20"/>
          <w:szCs w:val="20"/>
        </w:rPr>
        <w:t>Construction noise levels generated from the Site shall comply with the following limits, when measured and assessed 1m from the façade of any occupied dwelling or building on any other site in accordance with NZS 6803:1999: Acoustics – Construction Noise:</w:t>
      </w:r>
    </w:p>
    <w:tbl>
      <w:tblPr>
        <w:tblStyle w:val="TableGrid"/>
        <w:tblW w:w="0" w:type="auto"/>
        <w:tblInd w:w="562" w:type="dxa"/>
        <w:tblLook w:val="04A0" w:firstRow="1" w:lastRow="0" w:firstColumn="1" w:lastColumn="0" w:noHBand="0" w:noVBand="1"/>
      </w:tblPr>
      <w:tblGrid>
        <w:gridCol w:w="4253"/>
        <w:gridCol w:w="2100"/>
        <w:gridCol w:w="2101"/>
      </w:tblGrid>
      <w:tr w:rsidR="003C527B" w14:paraId="393CE217" w14:textId="77777777" w:rsidTr="00424B39">
        <w:tc>
          <w:tcPr>
            <w:tcW w:w="4253" w:type="dxa"/>
            <w:vMerge w:val="restart"/>
            <w:vAlign w:val="center"/>
          </w:tcPr>
          <w:p w14:paraId="4A4A529C" w14:textId="77777777" w:rsidR="003C527B" w:rsidRPr="00255B43" w:rsidRDefault="003C527B" w:rsidP="00424B39">
            <w:pPr>
              <w:spacing w:before="120" w:after="120"/>
              <w:jc w:val="center"/>
              <w:rPr>
                <w:b/>
                <w:bCs/>
                <w:sz w:val="20"/>
                <w:szCs w:val="20"/>
              </w:rPr>
            </w:pPr>
            <w:r w:rsidRPr="00255B43">
              <w:rPr>
                <w:b/>
                <w:bCs/>
                <w:sz w:val="20"/>
                <w:szCs w:val="20"/>
              </w:rPr>
              <w:lastRenderedPageBreak/>
              <w:t>Time Period</w:t>
            </w:r>
          </w:p>
        </w:tc>
        <w:tc>
          <w:tcPr>
            <w:tcW w:w="4201" w:type="dxa"/>
            <w:gridSpan w:val="2"/>
          </w:tcPr>
          <w:p w14:paraId="20500783" w14:textId="77777777" w:rsidR="003C527B" w:rsidRPr="00255B43" w:rsidRDefault="003C527B" w:rsidP="00424B39">
            <w:pPr>
              <w:spacing w:before="120" w:after="120"/>
              <w:jc w:val="center"/>
              <w:rPr>
                <w:b/>
                <w:bCs/>
                <w:sz w:val="20"/>
                <w:szCs w:val="20"/>
              </w:rPr>
            </w:pPr>
            <w:r w:rsidRPr="00255B43">
              <w:rPr>
                <w:b/>
                <w:bCs/>
                <w:sz w:val="20"/>
                <w:szCs w:val="20"/>
              </w:rPr>
              <w:t>Maximum noise levels</w:t>
            </w:r>
          </w:p>
        </w:tc>
      </w:tr>
      <w:tr w:rsidR="003C527B" w14:paraId="2EC4CA8A" w14:textId="77777777" w:rsidTr="00424B39">
        <w:tc>
          <w:tcPr>
            <w:tcW w:w="4253" w:type="dxa"/>
            <w:vMerge/>
          </w:tcPr>
          <w:p w14:paraId="6FBA5A5A" w14:textId="77777777" w:rsidR="003C527B" w:rsidRDefault="003C527B" w:rsidP="00424B39">
            <w:pPr>
              <w:spacing w:before="120" w:after="120"/>
              <w:jc w:val="both"/>
              <w:rPr>
                <w:sz w:val="20"/>
                <w:szCs w:val="20"/>
              </w:rPr>
            </w:pPr>
          </w:p>
        </w:tc>
        <w:tc>
          <w:tcPr>
            <w:tcW w:w="2100" w:type="dxa"/>
          </w:tcPr>
          <w:p w14:paraId="5B293245" w14:textId="77777777" w:rsidR="003C527B" w:rsidRPr="00255B43" w:rsidRDefault="003C527B" w:rsidP="00424B39">
            <w:pPr>
              <w:spacing w:before="120" w:after="120"/>
              <w:jc w:val="center"/>
              <w:rPr>
                <w:b/>
                <w:bCs/>
                <w:sz w:val="20"/>
                <w:szCs w:val="20"/>
              </w:rPr>
            </w:pPr>
            <w:r w:rsidRPr="00255B43">
              <w:rPr>
                <w:b/>
                <w:bCs/>
                <w:sz w:val="20"/>
                <w:szCs w:val="20"/>
              </w:rPr>
              <w:t>L</w:t>
            </w:r>
            <w:r w:rsidRPr="00255B43">
              <w:rPr>
                <w:b/>
                <w:bCs/>
                <w:sz w:val="20"/>
                <w:szCs w:val="20"/>
                <w:vertAlign w:val="subscript"/>
              </w:rPr>
              <w:t>Aeq(15min)</w:t>
            </w:r>
          </w:p>
        </w:tc>
        <w:tc>
          <w:tcPr>
            <w:tcW w:w="2101" w:type="dxa"/>
          </w:tcPr>
          <w:p w14:paraId="567A5968" w14:textId="77777777" w:rsidR="003C527B" w:rsidRPr="00255B43" w:rsidRDefault="003C527B" w:rsidP="00424B39">
            <w:pPr>
              <w:spacing w:before="120" w:after="120"/>
              <w:jc w:val="center"/>
              <w:rPr>
                <w:b/>
                <w:bCs/>
                <w:sz w:val="20"/>
                <w:szCs w:val="20"/>
              </w:rPr>
            </w:pPr>
            <w:r w:rsidRPr="00255B43">
              <w:rPr>
                <w:b/>
                <w:bCs/>
                <w:sz w:val="20"/>
                <w:szCs w:val="20"/>
              </w:rPr>
              <w:t>L</w:t>
            </w:r>
            <w:r w:rsidRPr="00255B43">
              <w:rPr>
                <w:b/>
                <w:bCs/>
                <w:sz w:val="20"/>
                <w:szCs w:val="20"/>
                <w:vertAlign w:val="subscript"/>
              </w:rPr>
              <w:t>AFmax</w:t>
            </w:r>
          </w:p>
        </w:tc>
      </w:tr>
      <w:tr w:rsidR="003C527B" w14:paraId="511743A8" w14:textId="77777777" w:rsidTr="00424B39">
        <w:tc>
          <w:tcPr>
            <w:tcW w:w="4253" w:type="dxa"/>
          </w:tcPr>
          <w:p w14:paraId="4E9AEF37" w14:textId="77777777" w:rsidR="003C527B" w:rsidRDefault="003C527B" w:rsidP="00424B39">
            <w:pPr>
              <w:spacing w:before="120" w:after="120"/>
              <w:jc w:val="both"/>
              <w:rPr>
                <w:sz w:val="20"/>
                <w:szCs w:val="20"/>
              </w:rPr>
            </w:pPr>
            <w:r>
              <w:rPr>
                <w:sz w:val="20"/>
                <w:szCs w:val="20"/>
              </w:rPr>
              <w:t>07:00am to 07:30am, Monday to Saturday</w:t>
            </w:r>
          </w:p>
        </w:tc>
        <w:tc>
          <w:tcPr>
            <w:tcW w:w="2100" w:type="dxa"/>
          </w:tcPr>
          <w:p w14:paraId="28D7FE14" w14:textId="77777777" w:rsidR="003C527B" w:rsidRDefault="003C527B" w:rsidP="00424B39">
            <w:pPr>
              <w:spacing w:before="120" w:after="120"/>
              <w:jc w:val="center"/>
              <w:rPr>
                <w:sz w:val="20"/>
                <w:szCs w:val="20"/>
              </w:rPr>
            </w:pPr>
            <w:r>
              <w:rPr>
                <w:sz w:val="20"/>
                <w:szCs w:val="20"/>
              </w:rPr>
              <w:t>55 dB</w:t>
            </w:r>
          </w:p>
        </w:tc>
        <w:tc>
          <w:tcPr>
            <w:tcW w:w="2101" w:type="dxa"/>
          </w:tcPr>
          <w:p w14:paraId="013B0ABA" w14:textId="77777777" w:rsidR="003C527B" w:rsidRDefault="003C527B" w:rsidP="00424B39">
            <w:pPr>
              <w:spacing w:before="120" w:after="120"/>
              <w:jc w:val="center"/>
              <w:rPr>
                <w:sz w:val="20"/>
                <w:szCs w:val="20"/>
              </w:rPr>
            </w:pPr>
            <w:r>
              <w:rPr>
                <w:sz w:val="20"/>
                <w:szCs w:val="20"/>
              </w:rPr>
              <w:t>75 dB</w:t>
            </w:r>
          </w:p>
        </w:tc>
      </w:tr>
      <w:tr w:rsidR="003C527B" w14:paraId="66B7C7B8" w14:textId="77777777" w:rsidTr="00424B39">
        <w:tc>
          <w:tcPr>
            <w:tcW w:w="4253" w:type="dxa"/>
          </w:tcPr>
          <w:p w14:paraId="048B65D1" w14:textId="77777777" w:rsidR="003C527B" w:rsidRDefault="003C527B" w:rsidP="00424B39">
            <w:pPr>
              <w:spacing w:before="120" w:after="120"/>
              <w:jc w:val="both"/>
              <w:rPr>
                <w:sz w:val="20"/>
                <w:szCs w:val="20"/>
              </w:rPr>
            </w:pPr>
            <w:r>
              <w:rPr>
                <w:sz w:val="20"/>
                <w:szCs w:val="20"/>
              </w:rPr>
              <w:t>07:30am to 6:00pm, Monday to Saturday</w:t>
            </w:r>
          </w:p>
        </w:tc>
        <w:tc>
          <w:tcPr>
            <w:tcW w:w="2100" w:type="dxa"/>
          </w:tcPr>
          <w:p w14:paraId="72CDC370" w14:textId="77777777" w:rsidR="003C527B" w:rsidRDefault="003C527B" w:rsidP="00424B39">
            <w:pPr>
              <w:spacing w:before="120" w:after="120"/>
              <w:jc w:val="center"/>
              <w:rPr>
                <w:sz w:val="20"/>
                <w:szCs w:val="20"/>
              </w:rPr>
            </w:pPr>
            <w:r>
              <w:rPr>
                <w:sz w:val="20"/>
                <w:szCs w:val="20"/>
              </w:rPr>
              <w:t>70 dB</w:t>
            </w:r>
          </w:p>
        </w:tc>
        <w:tc>
          <w:tcPr>
            <w:tcW w:w="2101" w:type="dxa"/>
          </w:tcPr>
          <w:p w14:paraId="5ACF8896" w14:textId="77777777" w:rsidR="003C527B" w:rsidRDefault="003C527B" w:rsidP="00424B39">
            <w:pPr>
              <w:spacing w:before="120" w:after="120"/>
              <w:jc w:val="center"/>
              <w:rPr>
                <w:sz w:val="20"/>
                <w:szCs w:val="20"/>
              </w:rPr>
            </w:pPr>
            <w:r>
              <w:rPr>
                <w:sz w:val="20"/>
                <w:szCs w:val="20"/>
              </w:rPr>
              <w:t>85 dB</w:t>
            </w:r>
          </w:p>
        </w:tc>
      </w:tr>
      <w:tr w:rsidR="003C527B" w14:paraId="05BB232F" w14:textId="77777777" w:rsidTr="00424B39">
        <w:tc>
          <w:tcPr>
            <w:tcW w:w="4253" w:type="dxa"/>
          </w:tcPr>
          <w:p w14:paraId="3375C6E5" w14:textId="77777777" w:rsidR="003C527B" w:rsidRDefault="003C527B" w:rsidP="00424B39">
            <w:pPr>
              <w:spacing w:before="120" w:after="120"/>
              <w:jc w:val="both"/>
              <w:rPr>
                <w:sz w:val="20"/>
                <w:szCs w:val="20"/>
              </w:rPr>
            </w:pPr>
            <w:r>
              <w:rPr>
                <w:sz w:val="20"/>
                <w:szCs w:val="20"/>
              </w:rPr>
              <w:t>At all other times and on Public Holidays</w:t>
            </w:r>
          </w:p>
        </w:tc>
        <w:tc>
          <w:tcPr>
            <w:tcW w:w="2100" w:type="dxa"/>
          </w:tcPr>
          <w:p w14:paraId="485C0BFE" w14:textId="77777777" w:rsidR="003C527B" w:rsidRDefault="003C527B" w:rsidP="00424B39">
            <w:pPr>
              <w:spacing w:before="120" w:after="120"/>
              <w:jc w:val="center"/>
              <w:rPr>
                <w:sz w:val="20"/>
                <w:szCs w:val="20"/>
              </w:rPr>
            </w:pPr>
            <w:r>
              <w:rPr>
                <w:sz w:val="20"/>
                <w:szCs w:val="20"/>
              </w:rPr>
              <w:t>45 dB</w:t>
            </w:r>
          </w:p>
        </w:tc>
        <w:tc>
          <w:tcPr>
            <w:tcW w:w="2101" w:type="dxa"/>
          </w:tcPr>
          <w:p w14:paraId="0E44F016" w14:textId="77777777" w:rsidR="003C527B" w:rsidRDefault="003C527B" w:rsidP="00424B39">
            <w:pPr>
              <w:spacing w:before="120" w:after="120"/>
              <w:jc w:val="center"/>
              <w:rPr>
                <w:sz w:val="20"/>
                <w:szCs w:val="20"/>
              </w:rPr>
            </w:pPr>
            <w:r>
              <w:rPr>
                <w:sz w:val="20"/>
                <w:szCs w:val="20"/>
              </w:rPr>
              <w:t>75 dB</w:t>
            </w:r>
          </w:p>
        </w:tc>
      </w:tr>
    </w:tbl>
    <w:p w14:paraId="77417579" w14:textId="77777777" w:rsidR="003C527B" w:rsidRDefault="003C527B" w:rsidP="003C527B">
      <w:pPr>
        <w:pStyle w:val="ListParagraph"/>
        <w:spacing w:after="120"/>
        <w:ind w:left="567"/>
        <w:contextualSpacing w:val="0"/>
        <w:jc w:val="both"/>
        <w:rPr>
          <w:sz w:val="20"/>
          <w:szCs w:val="20"/>
        </w:rPr>
      </w:pPr>
    </w:p>
    <w:p w14:paraId="25449407" w14:textId="77777777" w:rsidR="003C527B" w:rsidRDefault="003C527B" w:rsidP="00EC3005">
      <w:pPr>
        <w:pStyle w:val="ListParagraph"/>
        <w:numPr>
          <w:ilvl w:val="0"/>
          <w:numId w:val="25"/>
        </w:numPr>
        <w:spacing w:after="120"/>
        <w:ind w:left="567" w:hanging="567"/>
        <w:contextualSpacing w:val="0"/>
        <w:jc w:val="both"/>
        <w:rPr>
          <w:sz w:val="20"/>
          <w:szCs w:val="20"/>
        </w:rPr>
      </w:pPr>
      <w:r>
        <w:rPr>
          <w:sz w:val="20"/>
          <w:szCs w:val="20"/>
        </w:rPr>
        <w:t>Construction hours</w:t>
      </w:r>
    </w:p>
    <w:p w14:paraId="52EF87C4" w14:textId="77777777" w:rsidR="003C527B" w:rsidRPr="00255B43" w:rsidRDefault="003C527B" w:rsidP="00C020BF">
      <w:pPr>
        <w:pStyle w:val="ListNumber"/>
        <w:numPr>
          <w:ilvl w:val="2"/>
          <w:numId w:val="7"/>
        </w:numPr>
        <w:ind w:left="1134" w:hanging="567"/>
        <w:rPr>
          <w:rFonts w:asciiTheme="minorHAnsi" w:hAnsiTheme="minorHAnsi"/>
          <w:sz w:val="20"/>
          <w:szCs w:val="20"/>
        </w:rPr>
      </w:pPr>
      <w:r w:rsidRPr="00255B43">
        <w:rPr>
          <w:rFonts w:asciiTheme="minorHAnsi" w:hAnsiTheme="minorHAnsi"/>
          <w:sz w:val="20"/>
          <w:szCs w:val="20"/>
        </w:rPr>
        <w:t xml:space="preserve">The permitted days and hours of construction work are: </w:t>
      </w:r>
    </w:p>
    <w:p w14:paraId="4A383F06" w14:textId="77777777" w:rsidR="003C527B" w:rsidRPr="00255B43" w:rsidRDefault="003C527B" w:rsidP="00C020BF">
      <w:pPr>
        <w:pStyle w:val="ListNumber"/>
        <w:numPr>
          <w:ilvl w:val="0"/>
          <w:numId w:val="24"/>
        </w:numPr>
        <w:ind w:left="1701" w:hanging="567"/>
        <w:rPr>
          <w:rFonts w:asciiTheme="minorHAnsi" w:hAnsiTheme="minorHAnsi"/>
          <w:sz w:val="20"/>
          <w:szCs w:val="20"/>
        </w:rPr>
      </w:pPr>
      <w:r w:rsidRPr="00255B43">
        <w:rPr>
          <w:rFonts w:asciiTheme="minorHAnsi" w:hAnsiTheme="minorHAnsi"/>
          <w:sz w:val="20"/>
          <w:szCs w:val="20"/>
          <w:u w:val="single"/>
        </w:rPr>
        <w:t>Monday to Friday</w:t>
      </w:r>
      <w:r w:rsidRPr="00255B43">
        <w:rPr>
          <w:rFonts w:asciiTheme="minorHAnsi" w:hAnsiTheme="minorHAnsi"/>
          <w:sz w:val="20"/>
          <w:szCs w:val="20"/>
        </w:rPr>
        <w:t xml:space="preserve"> 07:</w:t>
      </w:r>
      <w:r>
        <w:rPr>
          <w:rFonts w:asciiTheme="minorHAnsi" w:hAnsiTheme="minorHAnsi"/>
          <w:sz w:val="20"/>
          <w:szCs w:val="20"/>
        </w:rPr>
        <w:t>0</w:t>
      </w:r>
      <w:r w:rsidRPr="00255B43">
        <w:rPr>
          <w:rFonts w:asciiTheme="minorHAnsi" w:hAnsiTheme="minorHAnsi"/>
          <w:sz w:val="20"/>
          <w:szCs w:val="20"/>
        </w:rPr>
        <w:t xml:space="preserve">0 to 18:00 </w:t>
      </w:r>
    </w:p>
    <w:p w14:paraId="6AD69455" w14:textId="77777777" w:rsidR="003C527B" w:rsidRPr="00255B43" w:rsidRDefault="003C527B" w:rsidP="00C020BF">
      <w:pPr>
        <w:pStyle w:val="ListNumber"/>
        <w:numPr>
          <w:ilvl w:val="0"/>
          <w:numId w:val="24"/>
        </w:numPr>
        <w:ind w:left="1701" w:hanging="567"/>
        <w:rPr>
          <w:rFonts w:asciiTheme="minorHAnsi" w:hAnsiTheme="minorHAnsi"/>
          <w:sz w:val="20"/>
          <w:szCs w:val="20"/>
        </w:rPr>
      </w:pPr>
      <w:r w:rsidRPr="00255B43">
        <w:rPr>
          <w:rFonts w:asciiTheme="minorHAnsi" w:hAnsiTheme="minorHAnsi"/>
          <w:sz w:val="20"/>
          <w:szCs w:val="20"/>
          <w:u w:val="single"/>
        </w:rPr>
        <w:t>Saturday</w:t>
      </w:r>
      <w:r w:rsidRPr="00255B43">
        <w:rPr>
          <w:rFonts w:asciiTheme="minorHAnsi" w:hAnsiTheme="minorHAnsi"/>
          <w:sz w:val="20"/>
          <w:szCs w:val="20"/>
        </w:rPr>
        <w:t xml:space="preserve"> 08:00 to 13:00 for construction work within 100m of any occupied dwelling on Ralphine Way. </w:t>
      </w:r>
    </w:p>
    <w:p w14:paraId="450561D6" w14:textId="77777777" w:rsidR="003C527B" w:rsidRPr="00255B43" w:rsidRDefault="003C527B" w:rsidP="00C020BF">
      <w:pPr>
        <w:pStyle w:val="ListNumber"/>
        <w:numPr>
          <w:ilvl w:val="0"/>
          <w:numId w:val="24"/>
        </w:numPr>
        <w:ind w:left="1701" w:hanging="567"/>
        <w:rPr>
          <w:rFonts w:asciiTheme="minorHAnsi" w:hAnsiTheme="minorHAnsi"/>
          <w:sz w:val="20"/>
          <w:szCs w:val="20"/>
        </w:rPr>
      </w:pPr>
      <w:r w:rsidRPr="00255B43">
        <w:rPr>
          <w:rFonts w:asciiTheme="minorHAnsi" w:hAnsiTheme="minorHAnsi"/>
          <w:sz w:val="20"/>
          <w:szCs w:val="20"/>
          <w:u w:val="single"/>
        </w:rPr>
        <w:t>Saturday</w:t>
      </w:r>
      <w:r w:rsidRPr="00255B43">
        <w:rPr>
          <w:rFonts w:asciiTheme="minorHAnsi" w:hAnsiTheme="minorHAnsi"/>
          <w:sz w:val="20"/>
          <w:szCs w:val="20"/>
        </w:rPr>
        <w:t xml:space="preserve"> 0</w:t>
      </w:r>
      <w:r>
        <w:rPr>
          <w:rFonts w:asciiTheme="minorHAnsi" w:hAnsiTheme="minorHAnsi"/>
          <w:sz w:val="20"/>
          <w:szCs w:val="20"/>
        </w:rPr>
        <w:t>7</w:t>
      </w:r>
      <w:r w:rsidRPr="00255B43">
        <w:rPr>
          <w:rFonts w:asciiTheme="minorHAnsi" w:hAnsiTheme="minorHAnsi"/>
          <w:sz w:val="20"/>
          <w:szCs w:val="20"/>
        </w:rPr>
        <w:t xml:space="preserve">:00 to 17:00 for construction work more than 100m from any occupied dwelling on Ralphine Way </w:t>
      </w:r>
    </w:p>
    <w:p w14:paraId="7A872A60" w14:textId="77777777" w:rsidR="003C527B" w:rsidRPr="00255B43" w:rsidRDefault="003C527B" w:rsidP="00C020BF">
      <w:pPr>
        <w:pStyle w:val="ListNumber"/>
        <w:numPr>
          <w:ilvl w:val="2"/>
          <w:numId w:val="7"/>
        </w:numPr>
        <w:ind w:left="1134" w:hanging="567"/>
        <w:rPr>
          <w:rFonts w:asciiTheme="minorHAnsi" w:hAnsiTheme="minorHAnsi"/>
          <w:sz w:val="20"/>
          <w:szCs w:val="20"/>
        </w:rPr>
      </w:pPr>
      <w:r w:rsidRPr="00255B43">
        <w:rPr>
          <w:rFonts w:asciiTheme="minorHAnsi" w:hAnsiTheme="minorHAnsi"/>
          <w:sz w:val="20"/>
          <w:szCs w:val="20"/>
        </w:rPr>
        <w:t>Heavy vehicle movements using the Ralphine Way access are limited to between 0730 and 1800 Monday to Friday and 0800 and 1700 on Saturdays</w:t>
      </w:r>
    </w:p>
    <w:p w14:paraId="2E71AAB3" w14:textId="77777777" w:rsidR="003C527B" w:rsidRPr="00255B43" w:rsidRDefault="003C527B" w:rsidP="00C020BF">
      <w:pPr>
        <w:pStyle w:val="ListNumber"/>
        <w:numPr>
          <w:ilvl w:val="2"/>
          <w:numId w:val="7"/>
        </w:numPr>
        <w:ind w:left="1134" w:hanging="567"/>
        <w:rPr>
          <w:rFonts w:asciiTheme="minorHAnsi" w:hAnsiTheme="minorHAnsi"/>
          <w:sz w:val="20"/>
          <w:szCs w:val="20"/>
        </w:rPr>
      </w:pPr>
      <w:r w:rsidRPr="00255B43">
        <w:rPr>
          <w:rFonts w:asciiTheme="minorHAnsi" w:hAnsiTheme="minorHAnsi"/>
          <w:sz w:val="20"/>
          <w:szCs w:val="20"/>
        </w:rPr>
        <w:t xml:space="preserve">No construction work is permitted on Sundays or Public Holidays. </w:t>
      </w:r>
    </w:p>
    <w:p w14:paraId="59AE5863" w14:textId="4BA1BC3B" w:rsidR="003C527B" w:rsidRDefault="003C527B" w:rsidP="003C527B">
      <w:pPr>
        <w:spacing w:after="120"/>
        <w:ind w:left="1134" w:hanging="567"/>
        <w:jc w:val="both"/>
        <w:rPr>
          <w:sz w:val="20"/>
          <w:szCs w:val="20"/>
        </w:rPr>
      </w:pPr>
      <w:r w:rsidRPr="00255B43">
        <w:rPr>
          <w:sz w:val="20"/>
          <w:szCs w:val="20"/>
        </w:rPr>
        <w:t>d)</w:t>
      </w:r>
      <w:r w:rsidRPr="00255B43">
        <w:rPr>
          <w:sz w:val="20"/>
          <w:szCs w:val="20"/>
        </w:rPr>
        <w:tab/>
        <w:t>The CNVMP may authorise some work to take place at other times where the CNVMP demonstrates that th</w:t>
      </w:r>
      <w:r>
        <w:rPr>
          <w:sz w:val="20"/>
          <w:szCs w:val="20"/>
        </w:rPr>
        <w:t>ose works will</w:t>
      </w:r>
      <w:r w:rsidRPr="00255B43">
        <w:rPr>
          <w:sz w:val="20"/>
          <w:szCs w:val="20"/>
        </w:rPr>
        <w:t xml:space="preserve"> comply with the construction noise limits </w:t>
      </w:r>
      <w:r w:rsidRPr="001B5FC7">
        <w:rPr>
          <w:strike/>
          <w:sz w:val="20"/>
          <w:szCs w:val="20"/>
        </w:rPr>
        <w:t>in condition 3</w:t>
      </w:r>
      <w:r w:rsidR="00C0533C" w:rsidRPr="001B5FC7">
        <w:rPr>
          <w:strike/>
          <w:sz w:val="20"/>
          <w:szCs w:val="20"/>
        </w:rPr>
        <w:t>5</w:t>
      </w:r>
      <w:r w:rsidRPr="00255B43">
        <w:rPr>
          <w:sz w:val="20"/>
          <w:szCs w:val="20"/>
        </w:rPr>
        <w:t xml:space="preserve"> (for example, </w:t>
      </w:r>
      <w:r>
        <w:rPr>
          <w:sz w:val="20"/>
          <w:szCs w:val="20"/>
        </w:rPr>
        <w:t xml:space="preserve">light vehicle movements, works well separated from any receivers, </w:t>
      </w:r>
      <w:r w:rsidRPr="00255B43">
        <w:rPr>
          <w:sz w:val="20"/>
          <w:szCs w:val="20"/>
        </w:rPr>
        <w:t>site meetings, electrical fitout, painting etc).</w:t>
      </w:r>
    </w:p>
    <w:bookmarkEnd w:id="0"/>
    <w:p w14:paraId="0A52DD78" w14:textId="77777777" w:rsidR="00EC3005" w:rsidRDefault="00EC3005" w:rsidP="00811CF5">
      <w:pPr>
        <w:spacing w:after="120" w:line="276" w:lineRule="auto"/>
        <w:jc w:val="both"/>
        <w:rPr>
          <w:rFonts w:ascii="Aptos" w:eastAsia="Arial" w:hAnsi="Aptos" w:cs="Arial"/>
          <w:b/>
          <w:kern w:val="0"/>
          <w:sz w:val="20"/>
          <w:szCs w:val="20"/>
          <w:lang w:val="en-GB" w:eastAsia="en-NZ"/>
          <w14:ligatures w14:val="none"/>
        </w:rPr>
      </w:pPr>
    </w:p>
    <w:p w14:paraId="2295C3CA" w14:textId="09B1F00D" w:rsidR="001C7A68" w:rsidRPr="000D0056" w:rsidRDefault="001C7A68" w:rsidP="00811CF5">
      <w:pPr>
        <w:spacing w:after="120" w:line="276" w:lineRule="auto"/>
        <w:jc w:val="both"/>
        <w:rPr>
          <w:rFonts w:ascii="Aptos" w:eastAsia="Arial" w:hAnsi="Aptos" w:cs="Arial"/>
          <w:b/>
          <w:kern w:val="0"/>
          <w:sz w:val="20"/>
          <w:szCs w:val="20"/>
          <w:lang w:val="en-GB" w:eastAsia="en-NZ"/>
          <w14:ligatures w14:val="none"/>
        </w:rPr>
      </w:pPr>
      <w:r w:rsidRPr="000D0056">
        <w:rPr>
          <w:rFonts w:ascii="Aptos" w:eastAsia="Arial" w:hAnsi="Aptos" w:cs="Arial"/>
          <w:b/>
          <w:kern w:val="0"/>
          <w:sz w:val="20"/>
          <w:szCs w:val="20"/>
          <w:lang w:val="en-GB" w:eastAsia="en-NZ"/>
          <w14:ligatures w14:val="none"/>
        </w:rPr>
        <w:t>Ecological Restoration Plan (ERP)</w:t>
      </w:r>
    </w:p>
    <w:p w14:paraId="6684D613" w14:textId="2F5D3985" w:rsidR="001C7A68" w:rsidRPr="00042955" w:rsidRDefault="001C7A68" w:rsidP="00EC3005">
      <w:pPr>
        <w:pStyle w:val="ListParagraph"/>
        <w:numPr>
          <w:ilvl w:val="0"/>
          <w:numId w:val="25"/>
        </w:numPr>
        <w:spacing w:after="120"/>
        <w:ind w:left="567" w:hanging="567"/>
        <w:contextualSpacing w:val="0"/>
        <w:jc w:val="both"/>
        <w:rPr>
          <w:sz w:val="20"/>
          <w:szCs w:val="20"/>
        </w:rPr>
      </w:pPr>
      <w:r w:rsidRPr="00042955">
        <w:rPr>
          <w:rFonts w:ascii="Aptos" w:eastAsia="Arial" w:hAnsi="Aptos" w:cs="Arial"/>
          <w:kern w:val="0"/>
          <w:sz w:val="20"/>
          <w:szCs w:val="20"/>
          <w:lang w:val="en-GB" w:eastAsia="en-NZ"/>
          <w14:ligatures w14:val="none"/>
        </w:rPr>
        <w:t xml:space="preserve">Prior to the commencement of any vegetation clearance or earthworks within the Project Area, the Consent Holder shall prepare and submit an Ecological Restoration Plan (ERP) for approval by </w:t>
      </w:r>
      <w:r w:rsidRPr="004E5768">
        <w:rPr>
          <w:rFonts w:ascii="Aptos" w:eastAsia="Arial" w:hAnsi="Aptos" w:cs="Arial"/>
          <w:strike/>
          <w:kern w:val="0"/>
          <w:sz w:val="20"/>
          <w:szCs w:val="20"/>
          <w:lang w:val="en-GB" w:eastAsia="en-NZ"/>
          <w14:ligatures w14:val="none"/>
        </w:rPr>
        <w:t>the</w:t>
      </w:r>
      <w:r w:rsidRPr="00042955">
        <w:rPr>
          <w:rFonts w:ascii="Aptos" w:eastAsia="Arial" w:hAnsi="Aptos" w:cs="Arial"/>
          <w:kern w:val="0"/>
          <w:sz w:val="20"/>
          <w:szCs w:val="20"/>
          <w:lang w:val="en-GB" w:eastAsia="en-NZ"/>
          <w14:ligatures w14:val="none"/>
        </w:rPr>
        <w:t xml:space="preserve"> Council</w:t>
      </w:r>
      <w:r w:rsidR="004E5768" w:rsidRPr="00386F86">
        <w:rPr>
          <w:rFonts w:ascii="Aptos" w:eastAsia="Arial" w:hAnsi="Aptos" w:cs="Arial"/>
          <w:kern w:val="0"/>
          <w:sz w:val="20"/>
          <w:szCs w:val="20"/>
          <w:lang w:val="en-GB" w:eastAsia="en-NZ"/>
          <w14:ligatures w14:val="none"/>
        </w:rPr>
        <w:t xml:space="preserve">’s </w:t>
      </w:r>
      <w:r w:rsidR="004E5768" w:rsidRPr="00386F86">
        <w:rPr>
          <w:sz w:val="20"/>
          <w:szCs w:val="20"/>
        </w:rPr>
        <w:t>Monitoring Officer</w:t>
      </w:r>
      <w:r w:rsidRPr="00042955">
        <w:rPr>
          <w:rFonts w:ascii="Aptos" w:eastAsia="Arial" w:hAnsi="Aptos" w:cs="Arial"/>
          <w:kern w:val="0"/>
          <w:sz w:val="20"/>
          <w:szCs w:val="20"/>
          <w:lang w:val="en-GB" w:eastAsia="en-NZ"/>
          <w14:ligatures w14:val="none"/>
        </w:rPr>
        <w:t>. The ERP must be prepared by a Suitably Qualified and Experienced Ecologist and must cover all terrestrial, riparian, stream, and wetland restoration and enhancement areas within the Project Area, including the 120 ha Kākā Hill restoration site.</w:t>
      </w:r>
    </w:p>
    <w:p w14:paraId="111591DD" w14:textId="77777777" w:rsidR="001C7A68" w:rsidRPr="00042955" w:rsidRDefault="001C7A68" w:rsidP="00EC3005">
      <w:pPr>
        <w:pStyle w:val="ListParagraph"/>
        <w:numPr>
          <w:ilvl w:val="0"/>
          <w:numId w:val="25"/>
        </w:numPr>
        <w:spacing w:after="120"/>
        <w:ind w:left="567" w:hanging="567"/>
        <w:contextualSpacing w:val="0"/>
        <w:jc w:val="both"/>
        <w:rPr>
          <w:sz w:val="20"/>
          <w:szCs w:val="20"/>
        </w:rPr>
      </w:pPr>
      <w:r w:rsidRPr="00042955">
        <w:rPr>
          <w:rFonts w:ascii="Aptos" w:eastAsia="Arial" w:hAnsi="Aptos" w:cs="Arial"/>
          <w:kern w:val="0"/>
          <w:sz w:val="20"/>
          <w:szCs w:val="20"/>
          <w:lang w:val="en-GB" w:eastAsia="en-NZ"/>
          <w14:ligatures w14:val="none"/>
        </w:rPr>
        <w:t>The ERP must:</w:t>
      </w:r>
    </w:p>
    <w:p w14:paraId="171872AC" w14:textId="7CDF8A23" w:rsidR="008041F4" w:rsidRPr="00386F86" w:rsidRDefault="008041F4" w:rsidP="008041F4">
      <w:pPr>
        <w:pStyle w:val="ListParagraph"/>
        <w:numPr>
          <w:ilvl w:val="0"/>
          <w:numId w:val="29"/>
        </w:numPr>
        <w:spacing w:after="120" w:line="276" w:lineRule="auto"/>
        <w:ind w:left="1128" w:hanging="561"/>
        <w:contextualSpacing w:val="0"/>
        <w:jc w:val="both"/>
        <w:rPr>
          <w:rFonts w:ascii="Aptos" w:eastAsia="Arial" w:hAnsi="Aptos" w:cs="Arial"/>
          <w:kern w:val="0"/>
          <w:sz w:val="20"/>
          <w:szCs w:val="20"/>
          <w:lang w:val="en-GB" w:eastAsia="en-NZ"/>
          <w14:ligatures w14:val="none"/>
        </w:rPr>
      </w:pPr>
      <w:r w:rsidRPr="00386F86">
        <w:rPr>
          <w:rFonts w:ascii="Aptos" w:eastAsia="Arial" w:hAnsi="Aptos" w:cs="Arial"/>
          <w:kern w:val="0"/>
          <w:sz w:val="20"/>
          <w:szCs w:val="20"/>
          <w:lang w:val="en-GB" w:eastAsia="en-NZ"/>
          <w14:ligatures w14:val="none"/>
        </w:rPr>
        <w:t>Be prepared by a Suitably Qualified and Experienced Freshwater Ecologist and be peer-reviewed by an independent SQEP with relevant ecological and restoration expertise.</w:t>
      </w:r>
    </w:p>
    <w:p w14:paraId="0389818A" w14:textId="31D637D9" w:rsidR="001C7A68" w:rsidRPr="008041F4" w:rsidRDefault="001C7A68" w:rsidP="008041F4">
      <w:pPr>
        <w:pStyle w:val="ListParagraph"/>
        <w:numPr>
          <w:ilvl w:val="0"/>
          <w:numId w:val="29"/>
        </w:numPr>
        <w:spacing w:after="120" w:line="276" w:lineRule="auto"/>
        <w:ind w:left="1128" w:hanging="561"/>
        <w:contextualSpacing w:val="0"/>
        <w:jc w:val="both"/>
        <w:rPr>
          <w:rFonts w:ascii="Aptos" w:eastAsia="Arial" w:hAnsi="Aptos" w:cs="Arial"/>
          <w:kern w:val="0"/>
          <w:sz w:val="20"/>
          <w:szCs w:val="20"/>
          <w:lang w:val="en-GB" w:eastAsia="en-NZ"/>
          <w14:ligatures w14:val="none"/>
        </w:rPr>
      </w:pPr>
      <w:r w:rsidRPr="008041F4">
        <w:rPr>
          <w:rFonts w:ascii="Aptos" w:eastAsia="Arial" w:hAnsi="Aptos" w:cs="Arial"/>
          <w:kern w:val="0"/>
          <w:sz w:val="20"/>
          <w:szCs w:val="20"/>
          <w:lang w:val="en-GB" w:eastAsia="en-NZ"/>
          <w14:ligatures w14:val="none"/>
        </w:rPr>
        <w:t>State clear restoration and enhancement objectives for all areas, including those within the Project Area and the 120 ha Kākā Hill site. Objectives must include:</w:t>
      </w:r>
    </w:p>
    <w:p w14:paraId="4D3B2BBA" w14:textId="77777777" w:rsidR="001C7A68" w:rsidRPr="000D0056" w:rsidRDefault="001C7A68" w:rsidP="00C020BF">
      <w:pPr>
        <w:numPr>
          <w:ilvl w:val="0"/>
          <w:numId w:val="1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Achieving no-net-loss of indigenous biodiversity values;</w:t>
      </w:r>
    </w:p>
    <w:p w14:paraId="720958EE" w14:textId="77777777" w:rsidR="001C7A68" w:rsidRPr="000D0056" w:rsidRDefault="001C7A68" w:rsidP="00C020BF">
      <w:pPr>
        <w:numPr>
          <w:ilvl w:val="0"/>
          <w:numId w:val="1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Enhancing biodiversity, ecological connectivity, and habitat condition across terrestrial, riparian, wetland, and stream ecosystems;</w:t>
      </w:r>
    </w:p>
    <w:p w14:paraId="6BA5A4E9" w14:textId="77777777" w:rsidR="001C7A68" w:rsidRPr="000D0056" w:rsidRDefault="001C7A68" w:rsidP="00C020BF">
      <w:pPr>
        <w:numPr>
          <w:ilvl w:val="0"/>
          <w:numId w:val="1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Re-establishing self-sustaining, resilient native ecosystems representative of the Bryant Ecological District;</w:t>
      </w:r>
    </w:p>
    <w:p w14:paraId="4CB461A0" w14:textId="77777777" w:rsidR="001C7A68" w:rsidRPr="000D0056" w:rsidRDefault="001C7A68" w:rsidP="00C020BF">
      <w:pPr>
        <w:numPr>
          <w:ilvl w:val="0"/>
          <w:numId w:val="10"/>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Avoiding, remedying, or mitigating adverse effects on adjacent Significant Natural Areas (SNAs) and any Threatened or At Risk indigenous species that may use the restoration areas.</w:t>
      </w:r>
    </w:p>
    <w:p w14:paraId="3F120F04" w14:textId="77777777" w:rsidR="001C7A68" w:rsidRPr="000D0056" w:rsidRDefault="001C7A68" w:rsidP="00811CF5">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lastRenderedPageBreak/>
        <w:t>c)</w:t>
      </w:r>
      <w:r w:rsidRPr="000D0056">
        <w:rPr>
          <w:rFonts w:ascii="Aptos" w:eastAsia="Arial" w:hAnsi="Aptos" w:cs="Arial"/>
          <w:kern w:val="0"/>
          <w:sz w:val="20"/>
          <w:szCs w:val="20"/>
          <w:lang w:val="en-GB" w:eastAsia="en-NZ"/>
          <w14:ligatures w14:val="none"/>
        </w:rPr>
        <w:tab/>
        <w:t>Include the following component management plans:</w:t>
      </w:r>
    </w:p>
    <w:p w14:paraId="32D6E8C4" w14:textId="6EC9E519" w:rsidR="001C7A68" w:rsidRPr="000D0056" w:rsidRDefault="001C7A68" w:rsidP="00C020BF">
      <w:pPr>
        <w:numPr>
          <w:ilvl w:val="0"/>
          <w:numId w:val="9"/>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 Stream Restoration Plan (SRP)</w:t>
      </w:r>
      <w:r w:rsidR="008041F4">
        <w:rPr>
          <w:rFonts w:ascii="Aptos" w:eastAsia="Arial" w:hAnsi="Aptos" w:cs="Arial"/>
          <w:kern w:val="0"/>
          <w:sz w:val="20"/>
          <w:szCs w:val="20"/>
          <w:lang w:val="en-GB" w:eastAsia="en-NZ"/>
          <w14:ligatures w14:val="none"/>
        </w:rPr>
        <w:t>;</w:t>
      </w:r>
      <w:r w:rsidRPr="000D0056">
        <w:rPr>
          <w:rFonts w:ascii="Aptos" w:eastAsia="Arial" w:hAnsi="Aptos" w:cs="Arial"/>
          <w:kern w:val="0"/>
          <w:sz w:val="20"/>
          <w:szCs w:val="20"/>
          <w:lang w:val="en-GB" w:eastAsia="en-NZ"/>
          <w14:ligatures w14:val="none"/>
        </w:rPr>
        <w:t xml:space="preserve"> </w:t>
      </w:r>
      <w:r w:rsidRPr="008041F4">
        <w:rPr>
          <w:rFonts w:ascii="Aptos" w:eastAsia="Arial" w:hAnsi="Aptos" w:cs="Arial"/>
          <w:strike/>
          <w:kern w:val="0"/>
          <w:sz w:val="20"/>
          <w:szCs w:val="20"/>
          <w:lang w:val="en-GB" w:eastAsia="en-NZ"/>
          <w14:ligatures w14:val="none"/>
        </w:rPr>
        <w:t xml:space="preserve">prepared in accordance with Condition </w:t>
      </w:r>
      <w:r w:rsidR="00811CF5" w:rsidRPr="008041F4">
        <w:rPr>
          <w:rFonts w:ascii="Aptos" w:eastAsia="Arial" w:hAnsi="Aptos" w:cs="Arial"/>
          <w:strike/>
          <w:kern w:val="0"/>
          <w:sz w:val="20"/>
          <w:szCs w:val="20"/>
          <w:lang w:val="en-GB" w:eastAsia="en-NZ"/>
          <w14:ligatures w14:val="none"/>
        </w:rPr>
        <w:t>31</w:t>
      </w:r>
      <w:r w:rsidRPr="000D0056">
        <w:rPr>
          <w:rFonts w:ascii="Aptos" w:eastAsia="Arial" w:hAnsi="Aptos" w:cs="Arial"/>
          <w:kern w:val="0"/>
          <w:sz w:val="20"/>
          <w:szCs w:val="20"/>
          <w:lang w:val="en-GB" w:eastAsia="en-NZ"/>
          <w14:ligatures w14:val="none"/>
        </w:rPr>
        <w:t>;</w:t>
      </w:r>
    </w:p>
    <w:p w14:paraId="79AC78A6" w14:textId="3ED59534" w:rsidR="001C7A68" w:rsidRPr="000D0056" w:rsidRDefault="001C7A68" w:rsidP="00C020BF">
      <w:pPr>
        <w:numPr>
          <w:ilvl w:val="0"/>
          <w:numId w:val="9"/>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 Wetland Restoration Plan (WRP);</w:t>
      </w:r>
    </w:p>
    <w:p w14:paraId="689D6326" w14:textId="22C9B998" w:rsidR="001C7A68" w:rsidRPr="000D0056" w:rsidRDefault="001C7A68" w:rsidP="00C020BF">
      <w:pPr>
        <w:numPr>
          <w:ilvl w:val="0"/>
          <w:numId w:val="9"/>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 Lizard Management Plan (LMP).</w:t>
      </w:r>
    </w:p>
    <w:p w14:paraId="78F1A9E7" w14:textId="77777777" w:rsidR="001C7A68" w:rsidRPr="000D0056" w:rsidRDefault="001C7A68" w:rsidP="00811CF5">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b)</w:t>
      </w:r>
      <w:r w:rsidRPr="000D0056">
        <w:rPr>
          <w:rFonts w:ascii="Aptos" w:eastAsia="Arial" w:hAnsi="Aptos" w:cs="Arial"/>
          <w:kern w:val="0"/>
          <w:sz w:val="20"/>
          <w:szCs w:val="20"/>
          <w:lang w:val="en-GB" w:eastAsia="en-NZ"/>
          <w14:ligatures w14:val="none"/>
        </w:rPr>
        <w:tab/>
        <w:t>Define measurable performance standards for each habitat type, including:</w:t>
      </w:r>
    </w:p>
    <w:p w14:paraId="6A1001D8" w14:textId="77777777" w:rsidR="001C7A68" w:rsidRPr="000D0056" w:rsidRDefault="001C7A68" w:rsidP="00C020BF">
      <w:pPr>
        <w:numPr>
          <w:ilvl w:val="0"/>
          <w:numId w:val="11"/>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Minimum 80% native vegetation survival at Year 3;</w:t>
      </w:r>
    </w:p>
    <w:p w14:paraId="0323B049" w14:textId="77777777" w:rsidR="001C7A68" w:rsidRPr="000D0056" w:rsidRDefault="001C7A68" w:rsidP="00C020BF">
      <w:pPr>
        <w:numPr>
          <w:ilvl w:val="0"/>
          <w:numId w:val="11"/>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Canopy closure or vegetative cover thresholds appropriate to habitat type;</w:t>
      </w:r>
    </w:p>
    <w:p w14:paraId="0B2E9AD1" w14:textId="77777777" w:rsidR="001C7A68" w:rsidRPr="000D0056" w:rsidRDefault="001C7A68" w:rsidP="00811CF5">
      <w:pPr>
        <w:spacing w:after="120" w:line="276" w:lineRule="auto"/>
        <w:ind w:left="567"/>
        <w:jc w:val="both"/>
        <w:rPr>
          <w:rFonts w:ascii="Aptos" w:eastAsia="Arial" w:hAnsi="Aptos" w:cs="Arial"/>
          <w:kern w:val="0"/>
          <w:sz w:val="20"/>
          <w:szCs w:val="20"/>
          <w:lang w:val="en-GB" w:eastAsia="en-NZ"/>
          <w14:ligatures w14:val="none"/>
        </w:rPr>
      </w:pPr>
      <w:r w:rsidRPr="00386F86">
        <w:rPr>
          <w:rFonts w:ascii="Aptos" w:eastAsia="Arial" w:hAnsi="Aptos" w:cs="Arial"/>
          <w:kern w:val="0"/>
          <w:sz w:val="20"/>
          <w:szCs w:val="20"/>
          <w:u w:val="single"/>
          <w:lang w:val="en-GB" w:eastAsia="en-NZ"/>
          <w14:ligatures w14:val="none"/>
        </w:rPr>
        <w:t>Advice Note</w:t>
      </w:r>
      <w:r w:rsidRPr="00386F86">
        <w:rPr>
          <w:rFonts w:ascii="Aptos" w:eastAsia="Arial" w:hAnsi="Aptos" w:cs="Arial"/>
          <w:kern w:val="0"/>
          <w:sz w:val="20"/>
          <w:szCs w:val="20"/>
          <w:lang w:val="en-GB" w:eastAsia="en-NZ"/>
          <w14:ligatures w14:val="none"/>
        </w:rPr>
        <w:t>:</w:t>
      </w:r>
      <w:r w:rsidRPr="000D0056">
        <w:rPr>
          <w:rFonts w:ascii="Aptos" w:eastAsia="Arial" w:hAnsi="Aptos" w:cs="Arial"/>
          <w:kern w:val="0"/>
          <w:sz w:val="20"/>
          <w:szCs w:val="20"/>
          <w:lang w:val="en-GB" w:eastAsia="en-NZ"/>
          <w14:ligatures w14:val="none"/>
        </w:rPr>
        <w:t xml:space="preserve"> </w:t>
      </w:r>
      <w:r w:rsidRPr="00811CF5">
        <w:rPr>
          <w:rFonts w:ascii="Aptos" w:eastAsia="Arial" w:hAnsi="Aptos" w:cs="Arial"/>
          <w:kern w:val="0"/>
          <w:sz w:val="20"/>
          <w:szCs w:val="20"/>
          <w:lang w:val="en-GB" w:eastAsia="en-NZ"/>
          <w14:ligatures w14:val="none"/>
        </w:rPr>
        <w:t>The SRP inclu</w:t>
      </w:r>
      <w:r w:rsidRPr="000D0056">
        <w:rPr>
          <w:rFonts w:ascii="Aptos" w:eastAsia="Arial" w:hAnsi="Aptos" w:cs="Arial"/>
          <w:kern w:val="0"/>
          <w:sz w:val="20"/>
          <w:szCs w:val="20"/>
          <w:lang w:val="en-GB" w:eastAsia="en-NZ"/>
          <w14:ligatures w14:val="none"/>
        </w:rPr>
        <w:t>des performance standards specific to the realignment and restoration of Kākā Hill Tributary.</w:t>
      </w:r>
    </w:p>
    <w:p w14:paraId="15F6038C" w14:textId="77777777" w:rsidR="001C7A68" w:rsidRPr="000D0056" w:rsidRDefault="001C7A68" w:rsidP="00811CF5">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d)</w:t>
      </w:r>
      <w:r w:rsidRPr="000D0056">
        <w:rPr>
          <w:rFonts w:ascii="Aptos" w:eastAsia="Arial" w:hAnsi="Aptos" w:cs="Arial"/>
          <w:kern w:val="0"/>
          <w:sz w:val="20"/>
          <w:szCs w:val="20"/>
          <w:lang w:val="en-GB" w:eastAsia="en-NZ"/>
          <w14:ligatures w14:val="none"/>
        </w:rPr>
        <w:tab/>
        <w:t>Provide spatial planting plans for all restoration and enhancement areas, including:</w:t>
      </w:r>
    </w:p>
    <w:p w14:paraId="19F2BE23" w14:textId="77777777" w:rsidR="001C7A68" w:rsidRPr="000D0056" w:rsidRDefault="001C7A68" w:rsidP="00C020BF">
      <w:pPr>
        <w:numPr>
          <w:ilvl w:val="0"/>
          <w:numId w:val="12"/>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Plant species lists tailored to each ecological zone;</w:t>
      </w:r>
    </w:p>
    <w:p w14:paraId="1074F65C" w14:textId="77777777" w:rsidR="001C7A68" w:rsidRPr="000D0056" w:rsidRDefault="001C7A68" w:rsidP="00C020BF">
      <w:pPr>
        <w:numPr>
          <w:ilvl w:val="0"/>
          <w:numId w:val="12"/>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Eco-sourcing requirements;</w:t>
      </w:r>
    </w:p>
    <w:p w14:paraId="721BD4A3" w14:textId="77777777" w:rsidR="001C7A68" w:rsidRPr="000D0056" w:rsidRDefault="001C7A68" w:rsidP="00C020BF">
      <w:pPr>
        <w:numPr>
          <w:ilvl w:val="0"/>
          <w:numId w:val="12"/>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Planting densities and layout;</w:t>
      </w:r>
    </w:p>
    <w:p w14:paraId="30B97607" w14:textId="77777777" w:rsidR="001C7A68" w:rsidRPr="000D0056" w:rsidRDefault="001C7A68" w:rsidP="00C020BF">
      <w:pPr>
        <w:numPr>
          <w:ilvl w:val="0"/>
          <w:numId w:val="12"/>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Habitat zonation appropriate to the Bryant Ecological District.</w:t>
      </w:r>
    </w:p>
    <w:p w14:paraId="55F1AFB3" w14:textId="77777777" w:rsidR="001C7A68" w:rsidRPr="000D0056" w:rsidRDefault="001C7A68" w:rsidP="00811CF5">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w:t>
      </w:r>
      <w:r w:rsidRPr="000D0056">
        <w:rPr>
          <w:rFonts w:ascii="Aptos" w:eastAsia="Arial" w:hAnsi="Aptos" w:cs="Arial"/>
          <w:kern w:val="0"/>
          <w:sz w:val="20"/>
          <w:szCs w:val="20"/>
          <w:lang w:val="en-GB" w:eastAsia="en-NZ"/>
          <w14:ligatures w14:val="none"/>
        </w:rPr>
        <w:tab/>
        <w:t>Set out implementation milestones and schedules, including indicative timing and sequencing of planting and site works.</w:t>
      </w:r>
    </w:p>
    <w:p w14:paraId="33EE58F8" w14:textId="77777777" w:rsidR="001C7A68" w:rsidRPr="000D0056" w:rsidRDefault="001C7A68" w:rsidP="00811CF5">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f)</w:t>
      </w:r>
      <w:r w:rsidRPr="000D0056">
        <w:rPr>
          <w:rFonts w:ascii="Aptos" w:eastAsia="Arial" w:hAnsi="Aptos" w:cs="Arial"/>
          <w:kern w:val="0"/>
          <w:sz w:val="20"/>
          <w:szCs w:val="20"/>
          <w:lang w:val="en-GB" w:eastAsia="en-NZ"/>
          <w14:ligatures w14:val="none"/>
        </w:rPr>
        <w:tab/>
        <w:t>Identify site preparation and maintenance methods, including:</w:t>
      </w:r>
    </w:p>
    <w:p w14:paraId="59D7EDFF" w14:textId="77777777" w:rsidR="001C7A68" w:rsidRPr="000D0056" w:rsidRDefault="001C7A68" w:rsidP="00C020BF">
      <w:pPr>
        <w:numPr>
          <w:ilvl w:val="0"/>
          <w:numId w:val="13"/>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Weed control and invasive species management;</w:t>
      </w:r>
    </w:p>
    <w:p w14:paraId="4BD2298D" w14:textId="77777777" w:rsidR="001C7A68" w:rsidRPr="000D0056" w:rsidRDefault="001C7A68" w:rsidP="00C020BF">
      <w:pPr>
        <w:numPr>
          <w:ilvl w:val="0"/>
          <w:numId w:val="13"/>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Pest animal control measures;</w:t>
      </w:r>
    </w:p>
    <w:p w14:paraId="5890DEDD" w14:textId="668BDEA3" w:rsidR="001C7A68" w:rsidRPr="000D0056" w:rsidRDefault="001C7A68" w:rsidP="00811CF5">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g)</w:t>
      </w:r>
      <w:r w:rsidRPr="000D0056">
        <w:rPr>
          <w:rFonts w:ascii="Aptos" w:eastAsia="Arial" w:hAnsi="Aptos" w:cs="Arial"/>
          <w:kern w:val="0"/>
          <w:sz w:val="20"/>
          <w:szCs w:val="20"/>
          <w:lang w:val="en-GB" w:eastAsia="en-NZ"/>
          <w14:ligatures w14:val="none"/>
        </w:rPr>
        <w:tab/>
        <w:t xml:space="preserve">Require that the removal of native woody vegetation be undertaken outside the peak bird breeding season (August to February inclusive), unless a Suitably Qualified and Experienced Ecologist confirms in writing </w:t>
      </w:r>
      <w:r w:rsidR="005B2C08" w:rsidRPr="00386F86">
        <w:rPr>
          <w:rFonts w:ascii="Aptos" w:eastAsia="Arial" w:hAnsi="Aptos" w:cs="Arial"/>
          <w:kern w:val="0"/>
          <w:sz w:val="20"/>
          <w:szCs w:val="20"/>
          <w:lang w:val="en-GB" w:eastAsia="en-NZ"/>
          <w14:ligatures w14:val="none"/>
        </w:rPr>
        <w:t>to Council’s Monitoring Officer</w:t>
      </w:r>
      <w:r w:rsidR="005B2C08">
        <w:rPr>
          <w:rFonts w:ascii="Aptos" w:eastAsia="Arial" w:hAnsi="Aptos" w:cs="Arial"/>
          <w:kern w:val="0"/>
          <w:sz w:val="20"/>
          <w:szCs w:val="20"/>
          <w:lang w:val="en-GB" w:eastAsia="en-NZ"/>
          <w14:ligatures w14:val="none"/>
        </w:rPr>
        <w:t xml:space="preserve"> </w:t>
      </w:r>
      <w:r w:rsidRPr="000D0056">
        <w:rPr>
          <w:rFonts w:ascii="Aptos" w:eastAsia="Arial" w:hAnsi="Aptos" w:cs="Arial"/>
          <w:kern w:val="0"/>
          <w:sz w:val="20"/>
          <w:szCs w:val="20"/>
          <w:lang w:val="en-GB" w:eastAsia="en-NZ"/>
          <w14:ligatures w14:val="none"/>
        </w:rPr>
        <w:t>that no active nests are present in the area to be cleared.</w:t>
      </w:r>
    </w:p>
    <w:p w14:paraId="48C2998E" w14:textId="77777777" w:rsidR="001C7A68" w:rsidRPr="000D0056" w:rsidRDefault="001C7A68" w:rsidP="00811CF5">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h)</w:t>
      </w:r>
      <w:r w:rsidRPr="000D0056">
        <w:rPr>
          <w:rFonts w:ascii="Aptos" w:eastAsia="Arial" w:hAnsi="Aptos" w:cs="Arial"/>
          <w:kern w:val="0"/>
          <w:sz w:val="20"/>
          <w:szCs w:val="20"/>
          <w:lang w:val="en-GB" w:eastAsia="en-NZ"/>
          <w14:ligatures w14:val="none"/>
        </w:rPr>
        <w:tab/>
        <w:t>Include a monitoring and reporting programme for each restoration component, specifying:</w:t>
      </w:r>
    </w:p>
    <w:p w14:paraId="6C89AB2F" w14:textId="77777777" w:rsidR="001C7A68" w:rsidRPr="000D0056" w:rsidRDefault="001C7A68" w:rsidP="00C020BF">
      <w:pPr>
        <w:numPr>
          <w:ilvl w:val="0"/>
          <w:numId w:val="14"/>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Frequency and duration of monitoring;</w:t>
      </w:r>
    </w:p>
    <w:p w14:paraId="787918AA" w14:textId="77777777" w:rsidR="001C7A68" w:rsidRPr="000D0056" w:rsidRDefault="001C7A68" w:rsidP="00C020BF">
      <w:pPr>
        <w:numPr>
          <w:ilvl w:val="0"/>
          <w:numId w:val="14"/>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Success indicators linked to performance standards;</w:t>
      </w:r>
    </w:p>
    <w:p w14:paraId="58B435DB" w14:textId="77777777" w:rsidR="001C7A68" w:rsidRPr="000D0056" w:rsidRDefault="001C7A68" w:rsidP="00C020BF">
      <w:pPr>
        <w:numPr>
          <w:ilvl w:val="0"/>
          <w:numId w:val="14"/>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Adaptive management triggers and corrective actions.</w:t>
      </w:r>
    </w:p>
    <w:p w14:paraId="1482F564" w14:textId="77777777" w:rsidR="001C7A68" w:rsidRPr="000D0056" w:rsidRDefault="001C7A68" w:rsidP="00811CF5">
      <w:pPr>
        <w:spacing w:after="120" w:line="276" w:lineRule="auto"/>
        <w:ind w:left="1134" w:hanging="567"/>
        <w:jc w:val="both"/>
        <w:rPr>
          <w:rFonts w:ascii="Aptos" w:eastAsia="Arial" w:hAnsi="Aptos" w:cs="Arial"/>
          <w:kern w:val="0"/>
          <w:sz w:val="20"/>
          <w:szCs w:val="20"/>
          <w:lang w:val="en-GB" w:eastAsia="en-NZ"/>
          <w14:ligatures w14:val="none"/>
        </w:rPr>
      </w:pPr>
      <w:proofErr w:type="spellStart"/>
      <w:r w:rsidRPr="000D0056">
        <w:rPr>
          <w:rFonts w:ascii="Aptos" w:eastAsia="Arial" w:hAnsi="Aptos" w:cs="Arial"/>
          <w:kern w:val="0"/>
          <w:sz w:val="20"/>
          <w:szCs w:val="20"/>
          <w:lang w:val="en-GB" w:eastAsia="en-NZ"/>
          <w14:ligatures w14:val="none"/>
        </w:rPr>
        <w:t>i</w:t>
      </w:r>
      <w:proofErr w:type="spellEnd"/>
      <w:r w:rsidRPr="000D0056">
        <w:rPr>
          <w:rFonts w:ascii="Aptos" w:eastAsia="Arial" w:hAnsi="Aptos" w:cs="Arial"/>
          <w:kern w:val="0"/>
          <w:sz w:val="20"/>
          <w:szCs w:val="20"/>
          <w:lang w:val="en-GB" w:eastAsia="en-NZ"/>
          <w14:ligatures w14:val="none"/>
        </w:rPr>
        <w:t>)</w:t>
      </w:r>
      <w:r w:rsidRPr="000D0056">
        <w:rPr>
          <w:rFonts w:ascii="Aptos" w:eastAsia="Arial" w:hAnsi="Aptos" w:cs="Arial"/>
          <w:kern w:val="0"/>
          <w:sz w:val="20"/>
          <w:szCs w:val="20"/>
          <w:lang w:val="en-GB" w:eastAsia="en-NZ"/>
          <w14:ligatures w14:val="none"/>
        </w:rPr>
        <w:tab/>
        <w:t>Describe mechanisms for long-term protection and management, including:</w:t>
      </w:r>
    </w:p>
    <w:p w14:paraId="7F0CC734" w14:textId="77777777" w:rsidR="001C7A68" w:rsidRPr="000D0056" w:rsidRDefault="001C7A68" w:rsidP="00C020BF">
      <w:pPr>
        <w:numPr>
          <w:ilvl w:val="0"/>
          <w:numId w:val="15"/>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Legal protection (e.g. covenants, consent notices);</w:t>
      </w:r>
    </w:p>
    <w:p w14:paraId="284319D7" w14:textId="77777777" w:rsidR="001C7A68" w:rsidRPr="000D0056" w:rsidRDefault="001C7A68" w:rsidP="00C020BF">
      <w:pPr>
        <w:numPr>
          <w:ilvl w:val="0"/>
          <w:numId w:val="15"/>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Ongoing maintenance responsibilities;</w:t>
      </w:r>
    </w:p>
    <w:p w14:paraId="31432200" w14:textId="77777777" w:rsidR="001C7A68" w:rsidRPr="000D0056" w:rsidRDefault="001C7A68" w:rsidP="00811CF5">
      <w:pPr>
        <w:spacing w:after="120" w:line="276" w:lineRule="auto"/>
        <w:ind w:left="1134"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j)</w:t>
      </w:r>
      <w:r w:rsidRPr="000D0056">
        <w:rPr>
          <w:rFonts w:ascii="Aptos" w:eastAsia="Arial" w:hAnsi="Aptos" w:cs="Arial"/>
          <w:kern w:val="0"/>
          <w:sz w:val="20"/>
          <w:szCs w:val="20"/>
          <w:lang w:val="en-GB" w:eastAsia="en-NZ"/>
          <w14:ligatures w14:val="none"/>
        </w:rPr>
        <w:tab/>
        <w:t>Ensure all planting follows appropriate guidance for the Bryant Ecological District (e.g., Courtney et al. 2003).</w:t>
      </w:r>
    </w:p>
    <w:p w14:paraId="777C2C1E" w14:textId="77777777" w:rsidR="001C7A68" w:rsidRPr="00042955" w:rsidRDefault="001C7A68" w:rsidP="00EC3005">
      <w:pPr>
        <w:pStyle w:val="ListParagraph"/>
        <w:numPr>
          <w:ilvl w:val="0"/>
          <w:numId w:val="25"/>
        </w:numPr>
        <w:spacing w:after="120"/>
        <w:ind w:left="567" w:hanging="567"/>
        <w:contextualSpacing w:val="0"/>
        <w:jc w:val="both"/>
        <w:rPr>
          <w:sz w:val="20"/>
          <w:szCs w:val="20"/>
        </w:rPr>
      </w:pPr>
      <w:r w:rsidRPr="00042955">
        <w:rPr>
          <w:rFonts w:ascii="Aptos" w:eastAsia="Arial" w:hAnsi="Aptos" w:cs="Arial"/>
          <w:kern w:val="0"/>
          <w:sz w:val="20"/>
          <w:szCs w:val="20"/>
          <w:lang w:val="en-GB" w:eastAsia="en-NZ"/>
          <w14:ligatures w14:val="none"/>
        </w:rPr>
        <w:t xml:space="preserve">All restoration and enhancement </w:t>
      </w:r>
      <w:r w:rsidRPr="007645F3">
        <w:rPr>
          <w:rFonts w:ascii="Aptos" w:eastAsia="Arial" w:hAnsi="Aptos" w:cs="Arial"/>
          <w:strike/>
          <w:kern w:val="0"/>
          <w:sz w:val="20"/>
          <w:szCs w:val="20"/>
          <w:lang w:val="en-GB" w:eastAsia="en-NZ"/>
          <w14:ligatures w14:val="none"/>
        </w:rPr>
        <w:t>works</w:t>
      </w:r>
      <w:r w:rsidRPr="00042955">
        <w:rPr>
          <w:rFonts w:ascii="Aptos" w:eastAsia="Arial" w:hAnsi="Aptos" w:cs="Arial"/>
          <w:kern w:val="0"/>
          <w:sz w:val="20"/>
          <w:szCs w:val="20"/>
          <w:lang w:val="en-GB" w:eastAsia="en-NZ"/>
          <w14:ligatures w14:val="none"/>
        </w:rPr>
        <w:t xml:space="preserve"> must be implemented and maintained in accordance with the approved ERP.</w:t>
      </w:r>
    </w:p>
    <w:p w14:paraId="30BD8150" w14:textId="77777777" w:rsidR="00EC3005" w:rsidRDefault="00EC3005" w:rsidP="00811CF5">
      <w:pPr>
        <w:spacing w:after="120" w:line="276" w:lineRule="auto"/>
        <w:jc w:val="both"/>
        <w:rPr>
          <w:rFonts w:ascii="Aptos" w:eastAsia="Arial" w:hAnsi="Aptos" w:cs="Arial"/>
          <w:b/>
          <w:kern w:val="0"/>
          <w:sz w:val="20"/>
          <w:szCs w:val="20"/>
          <w:lang w:val="en-GB" w:eastAsia="en-NZ"/>
          <w14:ligatures w14:val="none"/>
        </w:rPr>
      </w:pPr>
    </w:p>
    <w:p w14:paraId="71B57E18" w14:textId="7F9B0BCE" w:rsidR="001C7A68" w:rsidRPr="000D0056" w:rsidRDefault="001C7A68" w:rsidP="00811CF5">
      <w:pPr>
        <w:spacing w:after="120" w:line="276" w:lineRule="auto"/>
        <w:jc w:val="both"/>
        <w:rPr>
          <w:rFonts w:ascii="Aptos" w:eastAsia="Arial" w:hAnsi="Aptos" w:cs="Arial"/>
          <w:b/>
          <w:kern w:val="0"/>
          <w:sz w:val="20"/>
          <w:szCs w:val="20"/>
          <w:lang w:val="en-GB" w:eastAsia="en-NZ"/>
          <w14:ligatures w14:val="none"/>
        </w:rPr>
      </w:pPr>
      <w:r w:rsidRPr="000D0056">
        <w:rPr>
          <w:rFonts w:ascii="Aptos" w:eastAsia="Arial" w:hAnsi="Aptos" w:cs="Arial"/>
          <w:b/>
          <w:kern w:val="0"/>
          <w:sz w:val="20"/>
          <w:szCs w:val="20"/>
          <w:lang w:val="en-GB" w:eastAsia="en-NZ"/>
          <w14:ligatures w14:val="none"/>
        </w:rPr>
        <w:t>Stream Restoration Plan</w:t>
      </w:r>
    </w:p>
    <w:p w14:paraId="5AB36105" w14:textId="76A1CCC5" w:rsidR="001C7A68" w:rsidRPr="00042955" w:rsidRDefault="001C7A68" w:rsidP="00EC3005">
      <w:pPr>
        <w:pStyle w:val="ListParagraph"/>
        <w:numPr>
          <w:ilvl w:val="0"/>
          <w:numId w:val="25"/>
        </w:numPr>
        <w:spacing w:after="120"/>
        <w:ind w:left="567" w:hanging="567"/>
        <w:contextualSpacing w:val="0"/>
        <w:jc w:val="both"/>
        <w:rPr>
          <w:sz w:val="20"/>
          <w:szCs w:val="20"/>
        </w:rPr>
      </w:pPr>
      <w:r w:rsidRPr="00042955">
        <w:rPr>
          <w:rFonts w:ascii="Aptos" w:eastAsia="Arial" w:hAnsi="Aptos" w:cs="Arial"/>
          <w:kern w:val="0"/>
          <w:sz w:val="20"/>
          <w:szCs w:val="20"/>
          <w:lang w:val="en-GB" w:eastAsia="en-NZ"/>
          <w14:ligatures w14:val="none"/>
        </w:rPr>
        <w:t>As part of the ERP, the Consent Holder must prepare and submit a Stream Restoration Plan (SRP) for approval by the Council</w:t>
      </w:r>
      <w:r w:rsidR="00811CF5">
        <w:rPr>
          <w:rFonts w:ascii="Aptos" w:eastAsia="Arial" w:hAnsi="Aptos" w:cs="Arial"/>
          <w:kern w:val="0"/>
          <w:sz w:val="20"/>
          <w:szCs w:val="20"/>
          <w:lang w:val="en-GB" w:eastAsia="en-NZ"/>
          <w14:ligatures w14:val="none"/>
        </w:rPr>
        <w:t xml:space="preserve">’s </w:t>
      </w:r>
      <w:r w:rsidR="004E5768" w:rsidRPr="00386F86">
        <w:rPr>
          <w:sz w:val="20"/>
          <w:szCs w:val="20"/>
        </w:rPr>
        <w:t xml:space="preserve">Monitoring Officer </w:t>
      </w:r>
      <w:r w:rsidRPr="00042955">
        <w:rPr>
          <w:rFonts w:ascii="Aptos" w:eastAsia="Arial" w:hAnsi="Aptos" w:cs="Arial"/>
          <w:kern w:val="0"/>
          <w:sz w:val="20"/>
          <w:szCs w:val="20"/>
          <w:lang w:val="en-GB" w:eastAsia="en-NZ"/>
          <w14:ligatures w14:val="none"/>
        </w:rPr>
        <w:t>prior to the commencement of any stream realignment works, or associated construction that may impact freshwater ecological values. The SRP must:</w:t>
      </w:r>
    </w:p>
    <w:p w14:paraId="424CB775" w14:textId="77777777" w:rsidR="00246C0B" w:rsidRPr="00386F86" w:rsidRDefault="00246C0B" w:rsidP="00246C0B">
      <w:pPr>
        <w:pStyle w:val="ListParagraph"/>
        <w:numPr>
          <w:ilvl w:val="0"/>
          <w:numId w:val="30"/>
        </w:numPr>
        <w:spacing w:after="120" w:line="276" w:lineRule="auto"/>
        <w:ind w:left="1128" w:hanging="561"/>
        <w:contextualSpacing w:val="0"/>
        <w:jc w:val="both"/>
        <w:rPr>
          <w:rFonts w:ascii="Aptos" w:eastAsia="Arial" w:hAnsi="Aptos" w:cs="Arial"/>
          <w:kern w:val="0"/>
          <w:sz w:val="20"/>
          <w:szCs w:val="20"/>
          <w:lang w:val="en-GB" w:eastAsia="en-NZ"/>
          <w14:ligatures w14:val="none"/>
        </w:rPr>
      </w:pPr>
      <w:r w:rsidRPr="00386F86">
        <w:rPr>
          <w:rFonts w:ascii="Aptos" w:eastAsia="Arial" w:hAnsi="Aptos" w:cs="Arial"/>
          <w:kern w:val="0"/>
          <w:sz w:val="20"/>
          <w:szCs w:val="20"/>
          <w:lang w:val="en-GB" w:eastAsia="en-NZ"/>
          <w14:ligatures w14:val="none"/>
        </w:rPr>
        <w:t>Be prepared by a Suitably Qualified and Experienced Freshwater Ecologist and be peer-reviewed by an independent SQEP with relevant ecological and restoration expertise.</w:t>
      </w:r>
    </w:p>
    <w:p w14:paraId="2E9DD1DD" w14:textId="18319C7A" w:rsidR="001C7A68" w:rsidRPr="00246C0B" w:rsidRDefault="001C7A68" w:rsidP="00246C0B">
      <w:pPr>
        <w:pStyle w:val="ListParagraph"/>
        <w:numPr>
          <w:ilvl w:val="0"/>
          <w:numId w:val="30"/>
        </w:numPr>
        <w:spacing w:after="120" w:line="276" w:lineRule="auto"/>
        <w:ind w:left="1128" w:hanging="561"/>
        <w:contextualSpacing w:val="0"/>
        <w:jc w:val="both"/>
        <w:rPr>
          <w:rFonts w:ascii="Aptos" w:eastAsia="Arial" w:hAnsi="Aptos" w:cs="Arial"/>
          <w:kern w:val="0"/>
          <w:sz w:val="20"/>
          <w:szCs w:val="20"/>
          <w:lang w:val="en-GB" w:eastAsia="en-NZ"/>
          <w14:ligatures w14:val="none"/>
        </w:rPr>
      </w:pPr>
      <w:r w:rsidRPr="00246C0B">
        <w:rPr>
          <w:rFonts w:ascii="Aptos" w:eastAsia="Arial" w:hAnsi="Aptos" w:cs="Arial"/>
          <w:kern w:val="0"/>
          <w:sz w:val="20"/>
          <w:szCs w:val="20"/>
          <w:lang w:val="en-GB" w:eastAsia="en-NZ"/>
          <w14:ligatures w14:val="none"/>
        </w:rPr>
        <w:lastRenderedPageBreak/>
        <w:t>State objectives for the realignment and restoration of Kākā Stream and affected tributaries (KHT1–KHT4), including:</w:t>
      </w:r>
    </w:p>
    <w:p w14:paraId="7788C4FA" w14:textId="77777777" w:rsidR="001C7A68" w:rsidRPr="000D0056" w:rsidRDefault="001C7A68" w:rsidP="00C020BF">
      <w:pPr>
        <w:numPr>
          <w:ilvl w:val="0"/>
          <w:numId w:val="16"/>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Achieving functional aquatic ecosystems that support indigenous fish and macroinvertebrate communities;</w:t>
      </w:r>
    </w:p>
    <w:p w14:paraId="54F9A5C7" w14:textId="77777777" w:rsidR="001C7A68" w:rsidRPr="000D0056" w:rsidRDefault="001C7A68" w:rsidP="00C020BF">
      <w:pPr>
        <w:numPr>
          <w:ilvl w:val="0"/>
          <w:numId w:val="16"/>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Enhancing ecological connectivity and stream–riparian interactions;</w:t>
      </w:r>
    </w:p>
    <w:p w14:paraId="08599FFC" w14:textId="1FE370F7" w:rsidR="001C7A68" w:rsidRPr="000D0056" w:rsidRDefault="001C7A68" w:rsidP="00C020BF">
      <w:pPr>
        <w:numPr>
          <w:ilvl w:val="0"/>
          <w:numId w:val="16"/>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Restoring natural geomorphic processes</w:t>
      </w:r>
      <w:r w:rsidR="002F6839">
        <w:rPr>
          <w:rFonts w:ascii="Aptos" w:eastAsia="Arial" w:hAnsi="Aptos" w:cs="Arial"/>
          <w:kern w:val="0"/>
          <w:sz w:val="20"/>
          <w:szCs w:val="20"/>
          <w:lang w:val="en-GB" w:eastAsia="en-NZ"/>
          <w14:ligatures w14:val="none"/>
        </w:rPr>
        <w:t xml:space="preserve"> </w:t>
      </w:r>
      <w:r w:rsidRPr="000D0056">
        <w:rPr>
          <w:rFonts w:ascii="Aptos" w:eastAsia="Arial" w:hAnsi="Aptos" w:cs="Arial"/>
          <w:kern w:val="0"/>
          <w:sz w:val="20"/>
          <w:szCs w:val="20"/>
          <w:lang w:val="en-GB" w:eastAsia="en-NZ"/>
          <w14:ligatures w14:val="none"/>
        </w:rPr>
        <w:t>and stream habitat diversity.</w:t>
      </w:r>
    </w:p>
    <w:p w14:paraId="715B2E1B" w14:textId="69F7CFBC" w:rsidR="001C7A68" w:rsidRPr="000D0056" w:rsidRDefault="00DC653A" w:rsidP="00811CF5">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c</w:t>
      </w:r>
      <w:r w:rsidR="001C7A68" w:rsidRPr="000D0056">
        <w:rPr>
          <w:rFonts w:ascii="Aptos" w:eastAsia="Arial" w:hAnsi="Aptos" w:cs="Arial"/>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ab/>
        <w:t>Establish current baseline conditions for reaches KHT1–KHT4. This must include:</w:t>
      </w:r>
    </w:p>
    <w:p w14:paraId="5204BE6A" w14:textId="77777777" w:rsidR="001C7A68" w:rsidRPr="000D0056" w:rsidRDefault="001C7A68" w:rsidP="00C020BF">
      <w:pPr>
        <w:numPr>
          <w:ilvl w:val="0"/>
          <w:numId w:val="17"/>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Channel morphology (including cross-sectional profiles, substrate composition, and longitudinal profiles);</w:t>
      </w:r>
    </w:p>
    <w:p w14:paraId="1B09C50C" w14:textId="77777777" w:rsidR="001C7A68" w:rsidRPr="000D0056" w:rsidRDefault="001C7A68" w:rsidP="00C020BF">
      <w:pPr>
        <w:numPr>
          <w:ilvl w:val="0"/>
          <w:numId w:val="17"/>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Stream Ecological Valuation (SEV) assessment; and</w:t>
      </w:r>
    </w:p>
    <w:p w14:paraId="60D91D59" w14:textId="77777777" w:rsidR="001C7A68" w:rsidRPr="000D0056" w:rsidRDefault="001C7A68" w:rsidP="00C020BF">
      <w:pPr>
        <w:numPr>
          <w:ilvl w:val="0"/>
          <w:numId w:val="17"/>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Characterisation of hydrological regime (e.g., baseflow and permanence).</w:t>
      </w:r>
    </w:p>
    <w:p w14:paraId="0447BDD2" w14:textId="77777777" w:rsidR="001C7A68" w:rsidRPr="000D0056" w:rsidRDefault="001C7A68" w:rsidP="00C020BF">
      <w:pPr>
        <w:numPr>
          <w:ilvl w:val="0"/>
          <w:numId w:val="17"/>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Baseline data will inform performance standards and monitoring triggers.</w:t>
      </w:r>
    </w:p>
    <w:p w14:paraId="0DCC8474" w14:textId="2DD0A55F" w:rsidR="00276CB0" w:rsidRDefault="00DC653A" w:rsidP="00811CF5">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d</w:t>
      </w:r>
      <w:r w:rsidR="001C7A68" w:rsidRPr="000D0056">
        <w:rPr>
          <w:rFonts w:ascii="Aptos" w:eastAsia="Arial" w:hAnsi="Aptos" w:cs="Arial"/>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ab/>
      </w:r>
      <w:r w:rsidR="00276CB0" w:rsidRPr="00276CB0">
        <w:rPr>
          <w:rFonts w:ascii="Aptos" w:eastAsia="Arial" w:hAnsi="Aptos" w:cs="Arial"/>
          <w:kern w:val="0"/>
          <w:sz w:val="20"/>
          <w:szCs w:val="20"/>
          <w:lang w:val="en-GB" w:eastAsia="en-NZ"/>
          <w14:ligatures w14:val="none"/>
        </w:rPr>
        <w:t>Include detailed landscape plans prepared by SQEP that integrate best practice stream design principles and demonstrate alignment with the restoration objectives outlined in clause (</w:t>
      </w:r>
      <w:r w:rsidR="00FF5584">
        <w:rPr>
          <w:rFonts w:ascii="Aptos" w:eastAsia="Arial" w:hAnsi="Aptos" w:cs="Arial"/>
          <w:kern w:val="0"/>
          <w:sz w:val="20"/>
          <w:szCs w:val="20"/>
          <w:lang w:val="en-GB" w:eastAsia="en-NZ"/>
          <w14:ligatures w14:val="none"/>
        </w:rPr>
        <w:t>b</w:t>
      </w:r>
      <w:r w:rsidR="00276CB0" w:rsidRPr="00276CB0">
        <w:rPr>
          <w:rFonts w:ascii="Aptos" w:eastAsia="Arial" w:hAnsi="Aptos" w:cs="Arial"/>
          <w:kern w:val="0"/>
          <w:sz w:val="20"/>
          <w:szCs w:val="20"/>
          <w:lang w:val="en-GB" w:eastAsia="en-NZ"/>
          <w14:ligatures w14:val="none"/>
        </w:rPr>
        <w:t>).</w:t>
      </w:r>
    </w:p>
    <w:p w14:paraId="4F49D6A3" w14:textId="38399E3F" w:rsidR="001C7A68" w:rsidRPr="000D0056" w:rsidRDefault="00DC653A" w:rsidP="00811CF5">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e</w:t>
      </w:r>
      <w:r w:rsidR="00276CB0">
        <w:rPr>
          <w:rFonts w:ascii="Aptos" w:eastAsia="Arial" w:hAnsi="Aptos" w:cs="Arial"/>
          <w:kern w:val="0"/>
          <w:sz w:val="20"/>
          <w:szCs w:val="20"/>
          <w:lang w:val="en-GB" w:eastAsia="en-NZ"/>
          <w14:ligatures w14:val="none"/>
        </w:rPr>
        <w:t>)</w:t>
      </w:r>
      <w:r w:rsidR="00276CB0">
        <w:rPr>
          <w:rFonts w:ascii="Aptos" w:eastAsia="Arial" w:hAnsi="Aptos" w:cs="Arial"/>
          <w:kern w:val="0"/>
          <w:sz w:val="20"/>
          <w:szCs w:val="20"/>
          <w:lang w:val="en-GB" w:eastAsia="en-NZ"/>
          <w14:ligatures w14:val="none"/>
        </w:rPr>
        <w:tab/>
      </w:r>
      <w:r w:rsidR="001C7A68" w:rsidRPr="000D0056">
        <w:rPr>
          <w:rFonts w:ascii="Aptos" w:eastAsia="Arial" w:hAnsi="Aptos" w:cs="Arial"/>
          <w:kern w:val="0"/>
          <w:sz w:val="20"/>
          <w:szCs w:val="20"/>
          <w:lang w:val="en-GB" w:eastAsia="en-NZ"/>
          <w14:ligatures w14:val="none"/>
        </w:rPr>
        <w:t xml:space="preserve">Confirm, using the </w:t>
      </w:r>
      <w:r w:rsidR="001C7A68" w:rsidRPr="00FF5584">
        <w:rPr>
          <w:rFonts w:ascii="Aptos" w:eastAsia="Arial" w:hAnsi="Aptos" w:cs="Arial"/>
          <w:strike/>
          <w:kern w:val="0"/>
          <w:sz w:val="20"/>
          <w:szCs w:val="20"/>
          <w:lang w:val="en-GB" w:eastAsia="en-NZ"/>
          <w14:ligatures w14:val="none"/>
        </w:rPr>
        <w:t>Stream Ecological Valuation (</w:t>
      </w:r>
      <w:r w:rsidR="001C7A68" w:rsidRPr="000D0056">
        <w:rPr>
          <w:rFonts w:ascii="Aptos" w:eastAsia="Arial" w:hAnsi="Aptos" w:cs="Arial"/>
          <w:kern w:val="0"/>
          <w:sz w:val="20"/>
          <w:szCs w:val="20"/>
          <w:lang w:val="en-GB" w:eastAsia="en-NZ"/>
          <w14:ligatures w14:val="none"/>
        </w:rPr>
        <w:t>SEV</w:t>
      </w:r>
      <w:r w:rsidR="001C7A68" w:rsidRPr="00FF5584">
        <w:rPr>
          <w:rFonts w:ascii="Aptos" w:eastAsia="Arial" w:hAnsi="Aptos" w:cs="Arial"/>
          <w:strike/>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 xml:space="preserve"> method, that the proposed restoration works will result in adequate SEV uplift and appropriate Environmental Compensation Ratios (ECRs) for offsetting stream loss, based on final design. This assessment must be consistent with the approach set out in the Stream Mitigation Assessment (</w:t>
      </w:r>
      <w:r w:rsidR="00474D90" w:rsidRPr="0040018C">
        <w:rPr>
          <w:rFonts w:ascii="Aptos" w:eastAsia="Arial" w:hAnsi="Aptos" w:cs="Arial"/>
          <w:kern w:val="0"/>
          <w:sz w:val="20"/>
          <w:szCs w:val="20"/>
          <w:lang w:val="en-GB" w:eastAsia="en-NZ"/>
          <w14:ligatures w14:val="none"/>
        </w:rPr>
        <w:t>SMA; Rob</w:t>
      </w:r>
      <w:r w:rsidR="00474D90" w:rsidRPr="00386F86">
        <w:rPr>
          <w:rFonts w:ascii="Aptos" w:eastAsia="Arial" w:hAnsi="Aptos" w:cs="Arial"/>
          <w:kern w:val="0"/>
          <w:sz w:val="20"/>
          <w:szCs w:val="20"/>
          <w:lang w:val="en-GB" w:eastAsia="en-NZ"/>
          <w14:ligatures w14:val="none"/>
        </w:rPr>
        <w:t xml:space="preserve">ertson Environmental, dated 10 July </w:t>
      </w:r>
      <w:r w:rsidR="00474D90" w:rsidRPr="0040018C">
        <w:rPr>
          <w:rFonts w:ascii="Aptos" w:eastAsia="Arial" w:hAnsi="Aptos" w:cs="Arial"/>
          <w:kern w:val="0"/>
          <w:sz w:val="20"/>
          <w:szCs w:val="20"/>
          <w:lang w:val="en-GB" w:eastAsia="en-NZ"/>
          <w14:ligatures w14:val="none"/>
        </w:rPr>
        <w:t>2025</w:t>
      </w:r>
      <w:r w:rsidR="001C7A68" w:rsidRPr="000D0056">
        <w:rPr>
          <w:rFonts w:ascii="Aptos" w:eastAsia="Arial" w:hAnsi="Aptos" w:cs="Arial"/>
          <w:kern w:val="0"/>
          <w:sz w:val="20"/>
          <w:szCs w:val="20"/>
          <w:lang w:val="en-GB" w:eastAsia="en-NZ"/>
          <w14:ligatures w14:val="none"/>
        </w:rPr>
        <w:t>) and demonstrate that ECRs meet or exceed those calculated in the SMA, or otherwise demonstrate that no net loss in stream ecological value will occur.</w:t>
      </w:r>
    </w:p>
    <w:p w14:paraId="5EBC11A4" w14:textId="6BC0ED18" w:rsidR="001C7A68" w:rsidRPr="000D0056" w:rsidRDefault="00DC653A" w:rsidP="00811CF5">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f</w:t>
      </w:r>
      <w:r w:rsidR="001C7A68" w:rsidRPr="000D0056">
        <w:rPr>
          <w:rFonts w:ascii="Aptos" w:eastAsia="Arial" w:hAnsi="Aptos" w:cs="Arial"/>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ab/>
        <w:t>Identify and map the spatial extent of all stream restoration works, and demonstrate that the total offset area is sufficient to meet the ECR required based on final impact and restoration SEV scores.</w:t>
      </w:r>
    </w:p>
    <w:p w14:paraId="6FFDA607" w14:textId="3F830737" w:rsidR="001C7A68" w:rsidRPr="000D0056" w:rsidRDefault="00DC653A" w:rsidP="00811CF5">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g</w:t>
      </w:r>
      <w:r w:rsidR="001C7A68" w:rsidRPr="000D0056">
        <w:rPr>
          <w:rFonts w:ascii="Aptos" w:eastAsia="Arial" w:hAnsi="Aptos" w:cs="Arial"/>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ab/>
        <w:t>Define measurable performance standards, including but not limited to:</w:t>
      </w:r>
    </w:p>
    <w:p w14:paraId="70D7587F" w14:textId="77777777" w:rsidR="001C7A68" w:rsidRPr="000D0056" w:rsidRDefault="001C7A68" w:rsidP="00C020BF">
      <w:pPr>
        <w:numPr>
          <w:ilvl w:val="0"/>
          <w:numId w:val="18"/>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Unicode MS" w:hAnsi="Aptos" w:cs="Arial Unicode MS"/>
          <w:kern w:val="0"/>
          <w:sz w:val="20"/>
          <w:szCs w:val="20"/>
          <w:lang w:val="en-GB" w:eastAsia="en-NZ"/>
          <w14:ligatures w14:val="none"/>
        </w:rPr>
        <w:t>Minimum SEV uplift targets of ≥</w:t>
      </w:r>
      <w:r w:rsidRPr="000D0056">
        <w:rPr>
          <w:rFonts w:ascii="Arial" w:eastAsia="Arial Unicode MS" w:hAnsi="Arial" w:cs="Arial"/>
          <w:kern w:val="0"/>
          <w:sz w:val="20"/>
          <w:szCs w:val="20"/>
          <w:lang w:val="en-GB" w:eastAsia="en-NZ"/>
          <w14:ligatures w14:val="none"/>
        </w:rPr>
        <w:t> </w:t>
      </w:r>
      <w:r w:rsidRPr="000D0056">
        <w:rPr>
          <w:rFonts w:ascii="Aptos" w:eastAsia="Arial Unicode MS" w:hAnsi="Aptos" w:cs="Arial Unicode MS"/>
          <w:kern w:val="0"/>
          <w:sz w:val="20"/>
          <w:szCs w:val="20"/>
          <w:lang w:val="en-GB" w:eastAsia="en-NZ"/>
          <w14:ligatures w14:val="none"/>
        </w:rPr>
        <w:t>0.1 SEV units compared to baseline;</w:t>
      </w:r>
    </w:p>
    <w:p w14:paraId="106AE704" w14:textId="77777777" w:rsidR="001C7A68" w:rsidRPr="000D0056" w:rsidRDefault="001C7A68" w:rsidP="00C020BF">
      <w:pPr>
        <w:numPr>
          <w:ilvl w:val="0"/>
          <w:numId w:val="18"/>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Minimum 80% riparian vegetation survival.</w:t>
      </w:r>
    </w:p>
    <w:p w14:paraId="702D4710" w14:textId="13101931" w:rsidR="001C7A68" w:rsidRPr="000D0056" w:rsidRDefault="001C7A68" w:rsidP="00C020BF">
      <w:pPr>
        <w:numPr>
          <w:ilvl w:val="0"/>
          <w:numId w:val="18"/>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 xml:space="preserve">Performance standards must be met within five years of completion of physical restoration works, unless otherwise agreed with </w:t>
      </w:r>
      <w:r w:rsidRPr="00474D90">
        <w:rPr>
          <w:rFonts w:ascii="Aptos" w:eastAsia="Arial" w:hAnsi="Aptos" w:cs="Arial"/>
          <w:strike/>
          <w:kern w:val="0"/>
          <w:sz w:val="20"/>
          <w:szCs w:val="20"/>
          <w:lang w:val="en-GB" w:eastAsia="en-NZ"/>
          <w14:ligatures w14:val="none"/>
        </w:rPr>
        <w:t>the</w:t>
      </w:r>
      <w:r w:rsidRPr="000D0056">
        <w:rPr>
          <w:rFonts w:ascii="Aptos" w:eastAsia="Arial" w:hAnsi="Aptos" w:cs="Arial"/>
          <w:kern w:val="0"/>
          <w:sz w:val="20"/>
          <w:szCs w:val="20"/>
          <w:lang w:val="en-GB" w:eastAsia="en-NZ"/>
          <w14:ligatures w14:val="none"/>
        </w:rPr>
        <w:t xml:space="preserve"> Council</w:t>
      </w:r>
      <w:r w:rsidR="00DC653A" w:rsidRPr="00386F86">
        <w:rPr>
          <w:rFonts w:ascii="Aptos" w:eastAsia="Arial" w:hAnsi="Aptos" w:cs="Arial"/>
          <w:kern w:val="0"/>
          <w:sz w:val="20"/>
          <w:szCs w:val="20"/>
          <w:lang w:val="en-GB" w:eastAsia="en-NZ"/>
          <w14:ligatures w14:val="none"/>
        </w:rPr>
        <w:t>’s</w:t>
      </w:r>
      <w:r w:rsidR="00DC653A" w:rsidRPr="00386F86">
        <w:rPr>
          <w:sz w:val="20"/>
          <w:szCs w:val="20"/>
        </w:rPr>
        <w:t xml:space="preserve"> </w:t>
      </w:r>
      <w:r w:rsidR="004E5768" w:rsidRPr="00386F86">
        <w:rPr>
          <w:sz w:val="20"/>
          <w:szCs w:val="20"/>
        </w:rPr>
        <w:t>Monitoring Officer</w:t>
      </w:r>
      <w:r w:rsidR="004E5768">
        <w:rPr>
          <w:b/>
          <w:bCs/>
          <w:sz w:val="20"/>
          <w:szCs w:val="20"/>
          <w:u w:val="single"/>
        </w:rPr>
        <w:t xml:space="preserve"> </w:t>
      </w:r>
      <w:r w:rsidRPr="000D0056">
        <w:rPr>
          <w:rFonts w:ascii="Aptos" w:eastAsia="Arial" w:hAnsi="Aptos" w:cs="Arial"/>
          <w:kern w:val="0"/>
          <w:sz w:val="20"/>
          <w:szCs w:val="20"/>
          <w:lang w:val="en-GB" w:eastAsia="en-NZ"/>
          <w14:ligatures w14:val="none"/>
        </w:rPr>
        <w:t>based on monitoring evidence and SQEP advice.</w:t>
      </w:r>
    </w:p>
    <w:p w14:paraId="140C1D03" w14:textId="45BB732D" w:rsidR="001C7A68" w:rsidRPr="000D0056" w:rsidRDefault="00DC653A" w:rsidP="00811CF5">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h</w:t>
      </w:r>
      <w:r w:rsidR="001C7A68" w:rsidRPr="000D0056">
        <w:rPr>
          <w:rFonts w:ascii="Aptos" w:eastAsia="Arial" w:hAnsi="Aptos" w:cs="Arial"/>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ab/>
        <w:t xml:space="preserve">Specify monitoring protocols and frequency, using the pre-construction survey as a baseline. </w:t>
      </w:r>
      <w:r w:rsidR="00E86FBC" w:rsidRPr="00386F86">
        <w:rPr>
          <w:rFonts w:ascii="Aptos" w:eastAsia="Arial" w:hAnsi="Aptos" w:cs="Arial"/>
          <w:kern w:val="0"/>
          <w:sz w:val="20"/>
          <w:szCs w:val="20"/>
          <w:lang w:val="en-GB" w:eastAsia="en-NZ"/>
          <w14:ligatures w14:val="none"/>
        </w:rPr>
        <w:t>Monitoring must occur annually for 5 years post-restoration or until all performance standards have been met, whichever is later</w:t>
      </w:r>
      <w:r w:rsidR="00386F86">
        <w:rPr>
          <w:rFonts w:ascii="Aptos" w:eastAsia="Arial" w:hAnsi="Aptos" w:cs="Arial"/>
          <w:kern w:val="0"/>
          <w:sz w:val="20"/>
          <w:szCs w:val="20"/>
          <w:lang w:val="en-GB" w:eastAsia="en-NZ"/>
          <w14:ligatures w14:val="none"/>
        </w:rPr>
        <w:t xml:space="preserve"> </w:t>
      </w:r>
      <w:r w:rsidR="001C7A68" w:rsidRPr="000D0056">
        <w:rPr>
          <w:rFonts w:ascii="Aptos" w:eastAsia="Arial" w:hAnsi="Aptos" w:cs="Arial"/>
          <w:kern w:val="0"/>
          <w:sz w:val="20"/>
          <w:szCs w:val="20"/>
          <w:lang w:val="en-GB" w:eastAsia="en-NZ"/>
          <w14:ligatures w14:val="none"/>
        </w:rPr>
        <w:t>and include:</w:t>
      </w:r>
    </w:p>
    <w:p w14:paraId="2FC1BAA8" w14:textId="77777777" w:rsidR="001C7A68" w:rsidRPr="000D0056" w:rsidRDefault="001C7A68" w:rsidP="00C020BF">
      <w:pPr>
        <w:numPr>
          <w:ilvl w:val="0"/>
          <w:numId w:val="19"/>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Repeat SEV assessments;</w:t>
      </w:r>
    </w:p>
    <w:p w14:paraId="36228C35" w14:textId="77777777" w:rsidR="001C7A68" w:rsidRPr="000D0056" w:rsidRDefault="001C7A68" w:rsidP="00C020BF">
      <w:pPr>
        <w:numPr>
          <w:ilvl w:val="0"/>
          <w:numId w:val="19"/>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Macroinvertebrate and fish surveys;</w:t>
      </w:r>
    </w:p>
    <w:p w14:paraId="6669AA8A" w14:textId="77777777" w:rsidR="001C7A68" w:rsidRPr="000D0056" w:rsidRDefault="001C7A68" w:rsidP="00C020BF">
      <w:pPr>
        <w:numPr>
          <w:ilvl w:val="0"/>
          <w:numId w:val="19"/>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Riparian vegetation survey.</w:t>
      </w:r>
    </w:p>
    <w:p w14:paraId="32B47DB0" w14:textId="439D7A75" w:rsidR="001C7A68" w:rsidRPr="000D0056" w:rsidRDefault="00DC653A" w:rsidP="00811CF5">
      <w:pPr>
        <w:spacing w:after="120" w:line="276" w:lineRule="auto"/>
        <w:ind w:left="1134" w:hanging="567"/>
        <w:jc w:val="both"/>
        <w:rPr>
          <w:rFonts w:ascii="Aptos" w:eastAsia="Arial" w:hAnsi="Aptos" w:cs="Arial"/>
          <w:kern w:val="0"/>
          <w:sz w:val="20"/>
          <w:szCs w:val="20"/>
          <w:lang w:val="en-GB" w:eastAsia="en-NZ"/>
          <w14:ligatures w14:val="none"/>
        </w:rPr>
      </w:pPr>
      <w:proofErr w:type="spellStart"/>
      <w:r>
        <w:rPr>
          <w:rFonts w:ascii="Aptos" w:eastAsia="Arial" w:hAnsi="Aptos" w:cs="Arial"/>
          <w:kern w:val="0"/>
          <w:sz w:val="20"/>
          <w:szCs w:val="20"/>
          <w:lang w:val="en-GB" w:eastAsia="en-NZ"/>
          <w14:ligatures w14:val="none"/>
        </w:rPr>
        <w:t>i</w:t>
      </w:r>
      <w:proofErr w:type="spellEnd"/>
      <w:r w:rsidR="001C7A68" w:rsidRPr="000D0056">
        <w:rPr>
          <w:rFonts w:ascii="Aptos" w:eastAsia="Arial" w:hAnsi="Aptos" w:cs="Arial"/>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ab/>
        <w:t>Define adaptive management triggers and responses. If monitoring indicates failure to meet any performance standard, the SRP must outline:</w:t>
      </w:r>
    </w:p>
    <w:p w14:paraId="5146A878" w14:textId="77777777" w:rsidR="001C7A68" w:rsidRPr="000D0056" w:rsidRDefault="001C7A68" w:rsidP="00C020BF">
      <w:pPr>
        <w:numPr>
          <w:ilvl w:val="0"/>
          <w:numId w:val="2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Diagnostic steps (e.g. site inspections, root cause analysis, further sampling);</w:t>
      </w:r>
    </w:p>
    <w:p w14:paraId="1EB9F423" w14:textId="77777777" w:rsidR="001C7A68" w:rsidRPr="000D0056" w:rsidRDefault="001C7A68" w:rsidP="00C020BF">
      <w:pPr>
        <w:numPr>
          <w:ilvl w:val="0"/>
          <w:numId w:val="20"/>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Remedial actions (e.g. infill planting, channel re-grading, fish passage remediation);</w:t>
      </w:r>
    </w:p>
    <w:p w14:paraId="5ED7B5CF" w14:textId="77777777" w:rsidR="001C7A68" w:rsidRPr="000D0056" w:rsidRDefault="001C7A68" w:rsidP="00C020BF">
      <w:pPr>
        <w:numPr>
          <w:ilvl w:val="0"/>
          <w:numId w:val="20"/>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Timelines for remedial actions and subsequent monitoring to confirm effectiveness.</w:t>
      </w:r>
    </w:p>
    <w:p w14:paraId="1466B0E6" w14:textId="57860438" w:rsidR="001C7A68" w:rsidRPr="000D0056" w:rsidRDefault="00DC653A" w:rsidP="00811CF5">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j</w:t>
      </w:r>
      <w:r w:rsidR="001C7A68" w:rsidRPr="000D0056">
        <w:rPr>
          <w:rFonts w:ascii="Aptos" w:eastAsia="Arial" w:hAnsi="Aptos" w:cs="Arial"/>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ab/>
        <w:t>Be prepared by a Suitably Qualified and Experienced Freshwater Ecologist and be peer-reviewed by an independent SQEP with relevant ecological and restoration expertise.</w:t>
      </w:r>
    </w:p>
    <w:p w14:paraId="429D3435" w14:textId="3D0FF38D" w:rsidR="001C7A68" w:rsidRPr="000D0056" w:rsidRDefault="00DC653A" w:rsidP="00811CF5">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lastRenderedPageBreak/>
        <w:t>k</w:t>
      </w:r>
      <w:r w:rsidR="001C7A68" w:rsidRPr="000D0056">
        <w:rPr>
          <w:rFonts w:ascii="Aptos" w:eastAsia="Arial" w:hAnsi="Aptos" w:cs="Arial"/>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ab/>
        <w:t>Include a Fish Salvage and Relocation Plan (FSRP), prepared by a Suitably Qualified and Experienced Freshwater Ecologist, specifying:</w:t>
      </w:r>
    </w:p>
    <w:p w14:paraId="23E8A820" w14:textId="39BE6450" w:rsidR="001C7A68" w:rsidRPr="000D0056" w:rsidRDefault="001C7A68" w:rsidP="00C020BF">
      <w:pPr>
        <w:numPr>
          <w:ilvl w:val="0"/>
          <w:numId w:val="21"/>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 xml:space="preserve">Methods for fish capture and relocation during </w:t>
      </w:r>
      <w:r w:rsidR="00276CB0">
        <w:rPr>
          <w:rFonts w:ascii="Aptos" w:eastAsia="Arial" w:hAnsi="Aptos" w:cs="Arial"/>
          <w:kern w:val="0"/>
          <w:sz w:val="20"/>
          <w:szCs w:val="20"/>
          <w:lang w:val="en-GB" w:eastAsia="en-NZ"/>
          <w14:ligatures w14:val="none"/>
        </w:rPr>
        <w:t xml:space="preserve">all </w:t>
      </w:r>
      <w:r w:rsidRPr="000D0056">
        <w:rPr>
          <w:rFonts w:ascii="Aptos" w:eastAsia="Arial" w:hAnsi="Aptos" w:cs="Arial"/>
          <w:kern w:val="0"/>
          <w:sz w:val="20"/>
          <w:szCs w:val="20"/>
          <w:lang w:val="en-GB" w:eastAsia="en-NZ"/>
          <w14:ligatures w14:val="none"/>
        </w:rPr>
        <w:t>stream works</w:t>
      </w:r>
      <w:r w:rsidR="00276CB0">
        <w:rPr>
          <w:rFonts w:ascii="Aptos" w:eastAsia="Arial" w:hAnsi="Aptos" w:cs="Arial"/>
          <w:kern w:val="0"/>
          <w:sz w:val="20"/>
          <w:szCs w:val="20"/>
          <w:lang w:val="en-GB" w:eastAsia="en-NZ"/>
          <w14:ligatures w14:val="none"/>
        </w:rPr>
        <w:t xml:space="preserve"> (including any culvert installation or removal)</w:t>
      </w:r>
      <w:r w:rsidRPr="000D0056">
        <w:rPr>
          <w:rFonts w:ascii="Aptos" w:eastAsia="Arial" w:hAnsi="Aptos" w:cs="Arial"/>
          <w:kern w:val="0"/>
          <w:sz w:val="20"/>
          <w:szCs w:val="20"/>
          <w:lang w:val="en-GB" w:eastAsia="en-NZ"/>
          <w14:ligatures w14:val="none"/>
        </w:rPr>
        <w:t>;</w:t>
      </w:r>
    </w:p>
    <w:p w14:paraId="2F86A96B" w14:textId="77777777" w:rsidR="001C7A68" w:rsidRPr="000D0056" w:rsidRDefault="001C7A68" w:rsidP="00C020BF">
      <w:pPr>
        <w:numPr>
          <w:ilvl w:val="0"/>
          <w:numId w:val="21"/>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Timing of works to avoid sensitive fish migration or spawning periods;</w:t>
      </w:r>
    </w:p>
    <w:p w14:paraId="5C1E46E2" w14:textId="77777777" w:rsidR="001C7A68" w:rsidRPr="000D0056" w:rsidRDefault="001C7A68" w:rsidP="00C020BF">
      <w:pPr>
        <w:numPr>
          <w:ilvl w:val="0"/>
          <w:numId w:val="21"/>
        </w:numPr>
        <w:spacing w:after="120" w:line="276" w:lineRule="auto"/>
        <w:ind w:left="1701" w:hanging="567"/>
        <w:contextualSpacing/>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Holding and release protocols, including suitable release sites; and</w:t>
      </w:r>
    </w:p>
    <w:p w14:paraId="10924437" w14:textId="77777777" w:rsidR="001C7A68" w:rsidRPr="000D0056" w:rsidRDefault="001C7A68" w:rsidP="00C020BF">
      <w:pPr>
        <w:numPr>
          <w:ilvl w:val="0"/>
          <w:numId w:val="21"/>
        </w:numPr>
        <w:spacing w:after="120" w:line="276" w:lineRule="auto"/>
        <w:ind w:left="1701" w:hanging="567"/>
        <w:jc w:val="both"/>
        <w:rPr>
          <w:rFonts w:ascii="Aptos" w:eastAsia="Arial" w:hAnsi="Aptos" w:cs="Arial"/>
          <w:kern w:val="0"/>
          <w:sz w:val="20"/>
          <w:szCs w:val="20"/>
          <w:lang w:val="en-GB" w:eastAsia="en-NZ"/>
          <w14:ligatures w14:val="none"/>
        </w:rPr>
      </w:pPr>
      <w:r w:rsidRPr="000D0056">
        <w:rPr>
          <w:rFonts w:ascii="Aptos" w:eastAsia="Arial" w:hAnsi="Aptos" w:cs="Arial"/>
          <w:kern w:val="0"/>
          <w:sz w:val="20"/>
          <w:szCs w:val="20"/>
          <w:lang w:val="en-GB" w:eastAsia="en-NZ"/>
          <w14:ligatures w14:val="none"/>
        </w:rPr>
        <w:t xml:space="preserve">Documentation and reporting requirements. </w:t>
      </w:r>
    </w:p>
    <w:p w14:paraId="564FABF9" w14:textId="56E40585" w:rsidR="001C7A68" w:rsidRPr="000D0056" w:rsidRDefault="00DC653A" w:rsidP="00811CF5">
      <w:pPr>
        <w:spacing w:after="120" w:line="276" w:lineRule="auto"/>
        <w:ind w:left="1134" w:hanging="567"/>
        <w:jc w:val="both"/>
        <w:rPr>
          <w:rFonts w:ascii="Aptos" w:eastAsia="Arial" w:hAnsi="Aptos" w:cs="Arial"/>
          <w:kern w:val="0"/>
          <w:sz w:val="20"/>
          <w:szCs w:val="20"/>
          <w:lang w:val="en-GB" w:eastAsia="en-NZ"/>
          <w14:ligatures w14:val="none"/>
        </w:rPr>
      </w:pPr>
      <w:r>
        <w:rPr>
          <w:rFonts w:ascii="Aptos" w:eastAsia="Arial" w:hAnsi="Aptos" w:cs="Arial"/>
          <w:kern w:val="0"/>
          <w:sz w:val="20"/>
          <w:szCs w:val="20"/>
          <w:lang w:val="en-GB" w:eastAsia="en-NZ"/>
          <w14:ligatures w14:val="none"/>
        </w:rPr>
        <w:t>l</w:t>
      </w:r>
      <w:r w:rsidR="001C7A68" w:rsidRPr="000D0056">
        <w:rPr>
          <w:rFonts w:ascii="Aptos" w:eastAsia="Arial" w:hAnsi="Aptos" w:cs="Arial"/>
          <w:kern w:val="0"/>
          <w:sz w:val="20"/>
          <w:szCs w:val="20"/>
          <w:lang w:val="en-GB" w:eastAsia="en-NZ"/>
          <w14:ligatures w14:val="none"/>
        </w:rPr>
        <w:t>)</w:t>
      </w:r>
      <w:r w:rsidR="001C7A68" w:rsidRPr="000D0056">
        <w:rPr>
          <w:rFonts w:ascii="Aptos" w:eastAsia="Arial" w:hAnsi="Aptos" w:cs="Arial"/>
          <w:kern w:val="0"/>
          <w:sz w:val="20"/>
          <w:szCs w:val="20"/>
          <w:lang w:val="en-GB" w:eastAsia="en-NZ"/>
          <w14:ligatures w14:val="none"/>
        </w:rPr>
        <w:tab/>
        <w:t>Include reporting mechanisms, such as an annual SRP compliance and monitoring summary report to the Council</w:t>
      </w:r>
      <w:r w:rsidR="00811CF5">
        <w:rPr>
          <w:rFonts w:ascii="Aptos" w:eastAsia="Arial" w:hAnsi="Aptos" w:cs="Arial"/>
          <w:kern w:val="0"/>
          <w:sz w:val="20"/>
          <w:szCs w:val="20"/>
          <w:lang w:val="en-GB" w:eastAsia="en-NZ"/>
          <w14:ligatures w14:val="none"/>
        </w:rPr>
        <w:t xml:space="preserve">’s </w:t>
      </w:r>
      <w:r w:rsidR="004E5768" w:rsidRPr="00386F86">
        <w:rPr>
          <w:sz w:val="20"/>
          <w:szCs w:val="20"/>
        </w:rPr>
        <w:t>Monitoring Officer</w:t>
      </w:r>
      <w:r w:rsidR="001C7A68" w:rsidRPr="000D0056">
        <w:rPr>
          <w:rFonts w:ascii="Aptos" w:eastAsia="Arial" w:hAnsi="Aptos" w:cs="Arial"/>
          <w:kern w:val="0"/>
          <w:sz w:val="20"/>
          <w:szCs w:val="20"/>
          <w:lang w:val="en-GB" w:eastAsia="en-NZ"/>
          <w14:ligatures w14:val="none"/>
        </w:rPr>
        <w:t>, demonstrating progress toward objectives, outcomes, and any adaptive actions taken.</w:t>
      </w:r>
    </w:p>
    <w:p w14:paraId="334D11DD" w14:textId="5034F0FE" w:rsidR="004437FB" w:rsidRPr="004437FB" w:rsidRDefault="001C7A68" w:rsidP="004437FB">
      <w:pPr>
        <w:pStyle w:val="ListParagraph"/>
        <w:numPr>
          <w:ilvl w:val="0"/>
          <w:numId w:val="25"/>
        </w:numPr>
        <w:spacing w:after="120"/>
        <w:ind w:left="567" w:hanging="567"/>
        <w:contextualSpacing w:val="0"/>
        <w:jc w:val="both"/>
        <w:rPr>
          <w:sz w:val="20"/>
          <w:szCs w:val="20"/>
        </w:rPr>
      </w:pPr>
      <w:r w:rsidRPr="00042955">
        <w:rPr>
          <w:rFonts w:ascii="Aptos" w:eastAsia="Arial" w:hAnsi="Aptos" w:cs="Arial"/>
          <w:kern w:val="0"/>
          <w:sz w:val="20"/>
          <w:szCs w:val="20"/>
          <w:lang w:val="en-GB" w:eastAsia="en-NZ"/>
          <w14:ligatures w14:val="none"/>
        </w:rPr>
        <w:t xml:space="preserve">All </w:t>
      </w:r>
      <w:r w:rsidR="009F0345" w:rsidRPr="00386F86">
        <w:rPr>
          <w:rFonts w:ascii="Aptos" w:eastAsia="Arial" w:hAnsi="Aptos" w:cs="Arial"/>
          <w:kern w:val="0"/>
          <w:sz w:val="20"/>
          <w:szCs w:val="20"/>
          <w:lang w:val="en-GB" w:eastAsia="en-NZ"/>
          <w14:ligatures w14:val="none"/>
        </w:rPr>
        <w:t>aspects of</w:t>
      </w:r>
      <w:r w:rsidR="009F0345">
        <w:rPr>
          <w:rFonts w:ascii="Aptos" w:eastAsia="Arial" w:hAnsi="Aptos" w:cs="Arial"/>
          <w:kern w:val="0"/>
          <w:sz w:val="20"/>
          <w:szCs w:val="20"/>
          <w:lang w:val="en-GB" w:eastAsia="en-NZ"/>
          <w14:ligatures w14:val="none"/>
        </w:rPr>
        <w:t xml:space="preserve"> </w:t>
      </w:r>
      <w:r w:rsidRPr="00042955">
        <w:rPr>
          <w:rFonts w:ascii="Aptos" w:eastAsia="Arial" w:hAnsi="Aptos" w:cs="Arial"/>
          <w:kern w:val="0"/>
          <w:sz w:val="20"/>
          <w:szCs w:val="20"/>
          <w:lang w:val="en-GB" w:eastAsia="en-NZ"/>
          <w14:ligatures w14:val="none"/>
        </w:rPr>
        <w:t xml:space="preserve">stream restoration </w:t>
      </w:r>
      <w:r w:rsidRPr="00E243C8">
        <w:rPr>
          <w:rFonts w:ascii="Aptos" w:eastAsia="Arial" w:hAnsi="Aptos" w:cs="Arial"/>
          <w:strike/>
          <w:kern w:val="0"/>
          <w:sz w:val="20"/>
          <w:szCs w:val="20"/>
          <w:lang w:val="en-GB" w:eastAsia="en-NZ"/>
          <w14:ligatures w14:val="none"/>
        </w:rPr>
        <w:t>works</w:t>
      </w:r>
      <w:r w:rsidRPr="00042955">
        <w:rPr>
          <w:rFonts w:ascii="Aptos" w:eastAsia="Arial" w:hAnsi="Aptos" w:cs="Arial"/>
          <w:kern w:val="0"/>
          <w:sz w:val="20"/>
          <w:szCs w:val="20"/>
          <w:lang w:val="en-GB" w:eastAsia="en-NZ"/>
          <w14:ligatures w14:val="none"/>
        </w:rPr>
        <w:t xml:space="preserve"> must be implemented and maintained in accordance with the approved SRP.</w:t>
      </w:r>
    </w:p>
    <w:p w14:paraId="0AD1CFF7" w14:textId="77777777" w:rsidR="004437FB" w:rsidRDefault="004437FB" w:rsidP="004437FB">
      <w:pPr>
        <w:spacing w:after="120"/>
        <w:jc w:val="both"/>
        <w:rPr>
          <w:b/>
          <w:bCs/>
          <w:sz w:val="20"/>
          <w:szCs w:val="20"/>
          <w:u w:val="single"/>
        </w:rPr>
      </w:pPr>
    </w:p>
    <w:p w14:paraId="14B17DD4" w14:textId="518F8AEF" w:rsidR="004437FB" w:rsidRPr="00386F86" w:rsidRDefault="004437FB" w:rsidP="004437FB">
      <w:pPr>
        <w:spacing w:after="120"/>
        <w:jc w:val="both"/>
        <w:rPr>
          <w:sz w:val="20"/>
          <w:szCs w:val="20"/>
        </w:rPr>
      </w:pPr>
      <w:r w:rsidRPr="00386F86">
        <w:rPr>
          <w:b/>
          <w:bCs/>
          <w:sz w:val="20"/>
          <w:szCs w:val="20"/>
        </w:rPr>
        <w:t>Ecology</w:t>
      </w:r>
    </w:p>
    <w:p w14:paraId="47B31638" w14:textId="77777777" w:rsidR="004437FB" w:rsidRPr="00386F86" w:rsidRDefault="004437FB" w:rsidP="004437FB">
      <w:pPr>
        <w:pStyle w:val="ListParagraph"/>
        <w:numPr>
          <w:ilvl w:val="0"/>
          <w:numId w:val="25"/>
        </w:numPr>
        <w:spacing w:after="120"/>
        <w:ind w:left="567" w:hanging="567"/>
        <w:contextualSpacing w:val="0"/>
        <w:jc w:val="both"/>
        <w:rPr>
          <w:sz w:val="20"/>
          <w:szCs w:val="20"/>
        </w:rPr>
      </w:pPr>
      <w:r w:rsidRPr="00386F86">
        <w:rPr>
          <w:sz w:val="20"/>
          <w:szCs w:val="20"/>
        </w:rPr>
        <w:t xml:space="preserve">Prior to any works commencing, the Consent Holder shall provide to the Council’s Monitoring Officer a letter of engagement confirming the SQEP Ecologist’s availability to undertake the site briefing, best practice advice, supervision, reviews and inspections of the proposed works during the implementation of this consent. </w:t>
      </w:r>
    </w:p>
    <w:p w14:paraId="161D44C5" w14:textId="77777777" w:rsidR="004437FB" w:rsidRPr="00386F86" w:rsidRDefault="004437FB" w:rsidP="004437FB">
      <w:pPr>
        <w:pStyle w:val="ListParagraph"/>
        <w:numPr>
          <w:ilvl w:val="0"/>
          <w:numId w:val="25"/>
        </w:numPr>
        <w:spacing w:after="120"/>
        <w:ind w:left="567" w:hanging="567"/>
        <w:contextualSpacing w:val="0"/>
        <w:jc w:val="both"/>
        <w:rPr>
          <w:sz w:val="20"/>
          <w:szCs w:val="20"/>
        </w:rPr>
      </w:pPr>
      <w:r w:rsidRPr="00386F86">
        <w:rPr>
          <w:sz w:val="20"/>
          <w:szCs w:val="20"/>
        </w:rPr>
        <w:t xml:space="preserve">Prior to any earthworks commencing, the Consent Holder shall ensure the SQEP Ecologist briefs and contractors undertaking the works, including any methods that must be employed by the contractors to minimise potential adverse effects on ecological values at the commencement of works in accordance with best practice and the ERP. </w:t>
      </w:r>
    </w:p>
    <w:p w14:paraId="4455E151" w14:textId="77777777" w:rsidR="004437FB" w:rsidRPr="00386F86" w:rsidRDefault="004437FB" w:rsidP="004437FB">
      <w:pPr>
        <w:pStyle w:val="ListParagraph"/>
        <w:numPr>
          <w:ilvl w:val="0"/>
          <w:numId w:val="25"/>
        </w:numPr>
        <w:spacing w:after="120"/>
        <w:ind w:left="567" w:hanging="567"/>
        <w:contextualSpacing w:val="0"/>
        <w:jc w:val="both"/>
        <w:rPr>
          <w:sz w:val="20"/>
          <w:szCs w:val="20"/>
        </w:rPr>
      </w:pPr>
      <w:r w:rsidRPr="00386F86">
        <w:rPr>
          <w:sz w:val="20"/>
          <w:szCs w:val="20"/>
        </w:rPr>
        <w:t xml:space="preserve">All machinery used on the site shall be refuelled at least 20 metres away from any watercourse. Refuelling and maintenance work shall be undertaken in such a manner as to prevent contamination of land and surface water. If spillage of any contaminants into any watercourse or onto land occurs, this shall be adequately cleaned up so that no residual potential for contamination of land and surface water runoff from the site occurs. If a spill of more than 20 litres of fuel or other hazardous substances occurs, the Consent Holder shall immediately inform the Council’s Monitoring Officer and undertake all necessary remedial actions immediately. </w:t>
      </w:r>
    </w:p>
    <w:p w14:paraId="3454F8F2" w14:textId="77777777" w:rsidR="004437FB" w:rsidRPr="00386F86" w:rsidRDefault="004437FB" w:rsidP="004437FB">
      <w:pPr>
        <w:pStyle w:val="ListParagraph"/>
        <w:numPr>
          <w:ilvl w:val="0"/>
          <w:numId w:val="25"/>
        </w:numPr>
        <w:spacing w:after="120"/>
        <w:ind w:left="567" w:hanging="567"/>
        <w:contextualSpacing w:val="0"/>
        <w:jc w:val="both"/>
        <w:rPr>
          <w:sz w:val="20"/>
          <w:szCs w:val="20"/>
        </w:rPr>
      </w:pPr>
      <w:r w:rsidRPr="00386F86">
        <w:rPr>
          <w:sz w:val="20"/>
          <w:szCs w:val="20"/>
        </w:rPr>
        <w:t>Machinery and equipment shall not be cleaned within 10 metres of the bank of any open watercourse.</w:t>
      </w:r>
    </w:p>
    <w:p w14:paraId="605AB2D6" w14:textId="3C3E1268" w:rsidR="004437FB" w:rsidRPr="00386F86" w:rsidRDefault="004437FB" w:rsidP="004437FB">
      <w:pPr>
        <w:pStyle w:val="ListParagraph"/>
        <w:numPr>
          <w:ilvl w:val="0"/>
          <w:numId w:val="25"/>
        </w:numPr>
        <w:spacing w:after="120"/>
        <w:ind w:left="567" w:hanging="567"/>
        <w:contextualSpacing w:val="0"/>
        <w:jc w:val="both"/>
        <w:rPr>
          <w:sz w:val="20"/>
          <w:szCs w:val="20"/>
        </w:rPr>
      </w:pPr>
      <w:r w:rsidRPr="00386F86">
        <w:rPr>
          <w:sz w:val="20"/>
          <w:szCs w:val="20"/>
        </w:rPr>
        <w:t xml:space="preserve">All reasonable endeavours shall be taken by the applicant to ensure machinery shall be free of plants and plant seeds prior to entering the construction area. </w:t>
      </w:r>
    </w:p>
    <w:p w14:paraId="03C80FA8" w14:textId="77777777" w:rsidR="00EA7BA5" w:rsidRDefault="00EA7BA5" w:rsidP="00811CF5">
      <w:pPr>
        <w:jc w:val="both"/>
        <w:rPr>
          <w:b/>
          <w:bCs/>
          <w:sz w:val="20"/>
          <w:szCs w:val="20"/>
        </w:rPr>
      </w:pPr>
    </w:p>
    <w:p w14:paraId="7D49174F" w14:textId="7116A643" w:rsidR="00026CEF" w:rsidRPr="001F2902" w:rsidRDefault="00026CEF" w:rsidP="00811CF5">
      <w:pPr>
        <w:jc w:val="both"/>
        <w:rPr>
          <w:b/>
          <w:bCs/>
          <w:sz w:val="20"/>
          <w:szCs w:val="20"/>
        </w:rPr>
      </w:pPr>
      <w:r w:rsidRPr="001F2902">
        <w:rPr>
          <w:b/>
          <w:bCs/>
          <w:sz w:val="20"/>
          <w:szCs w:val="20"/>
        </w:rPr>
        <w:t>Kākā Stream Diversion</w:t>
      </w:r>
    </w:p>
    <w:p w14:paraId="5A4DBC3A" w14:textId="112C5BF0" w:rsidR="00026CEF" w:rsidRPr="00633A67" w:rsidRDefault="00276CB0" w:rsidP="00EC3005">
      <w:pPr>
        <w:pStyle w:val="ListParagraph"/>
        <w:numPr>
          <w:ilvl w:val="0"/>
          <w:numId w:val="25"/>
        </w:numPr>
        <w:ind w:left="567" w:hanging="567"/>
        <w:contextualSpacing w:val="0"/>
        <w:jc w:val="both"/>
        <w:rPr>
          <w:sz w:val="20"/>
          <w:szCs w:val="20"/>
        </w:rPr>
      </w:pPr>
      <w:r w:rsidRPr="00276CB0">
        <w:rPr>
          <w:sz w:val="20"/>
          <w:szCs w:val="20"/>
        </w:rPr>
        <w:t>The Kākā Stream shall not be diverted through, or adjoining the area identified as contaminated land until the site has been remediated in accordance with the R</w:t>
      </w:r>
      <w:r>
        <w:rPr>
          <w:sz w:val="20"/>
          <w:szCs w:val="20"/>
        </w:rPr>
        <w:t xml:space="preserve">emediation </w:t>
      </w:r>
      <w:r w:rsidRPr="00276CB0">
        <w:rPr>
          <w:sz w:val="20"/>
          <w:szCs w:val="20"/>
        </w:rPr>
        <w:t>A</w:t>
      </w:r>
      <w:r>
        <w:rPr>
          <w:sz w:val="20"/>
          <w:szCs w:val="20"/>
        </w:rPr>
        <w:t xml:space="preserve">ction </w:t>
      </w:r>
      <w:r w:rsidRPr="00276CB0">
        <w:rPr>
          <w:sz w:val="20"/>
          <w:szCs w:val="20"/>
        </w:rPr>
        <w:t>P</w:t>
      </w:r>
      <w:r>
        <w:rPr>
          <w:sz w:val="20"/>
          <w:szCs w:val="20"/>
        </w:rPr>
        <w:t>lan (RAP)</w:t>
      </w:r>
      <w:r w:rsidRPr="00276CB0">
        <w:rPr>
          <w:sz w:val="20"/>
          <w:szCs w:val="20"/>
        </w:rPr>
        <w:t xml:space="preserve"> and to the satisfaction of the Ecology</w:t>
      </w:r>
      <w:r>
        <w:rPr>
          <w:sz w:val="20"/>
          <w:szCs w:val="20"/>
        </w:rPr>
        <w:t xml:space="preserve"> </w:t>
      </w:r>
      <w:r w:rsidRPr="00276CB0">
        <w:rPr>
          <w:sz w:val="20"/>
          <w:szCs w:val="20"/>
        </w:rPr>
        <w:t>and Contaminated land SQEP, and the Site Validation Report confirms that the diversion will avoid contaminant-related adverse effects on aquatic ecological values within the freshwater receiving environment, including the Maitai River.</w:t>
      </w:r>
    </w:p>
    <w:p w14:paraId="3378ADB2" w14:textId="77777777" w:rsidR="00EC3005" w:rsidRDefault="00EC3005" w:rsidP="00811CF5">
      <w:pPr>
        <w:jc w:val="both"/>
        <w:rPr>
          <w:b/>
          <w:bCs/>
          <w:sz w:val="20"/>
          <w:szCs w:val="20"/>
        </w:rPr>
      </w:pPr>
    </w:p>
    <w:p w14:paraId="3B2D1294" w14:textId="30CC94E4" w:rsidR="00F61E45" w:rsidRPr="00633A67" w:rsidRDefault="00026CEF" w:rsidP="00811CF5">
      <w:pPr>
        <w:jc w:val="both"/>
        <w:rPr>
          <w:sz w:val="20"/>
          <w:szCs w:val="20"/>
        </w:rPr>
      </w:pPr>
      <w:r w:rsidRPr="00633A67">
        <w:rPr>
          <w:b/>
          <w:bCs/>
          <w:sz w:val="20"/>
          <w:szCs w:val="20"/>
        </w:rPr>
        <w:t>Stream Construction Methodology</w:t>
      </w:r>
      <w:r w:rsidR="00F61E45" w:rsidRPr="00633A67">
        <w:rPr>
          <w:b/>
          <w:bCs/>
          <w:sz w:val="20"/>
          <w:szCs w:val="20"/>
        </w:rPr>
        <w:t xml:space="preserve"> </w:t>
      </w:r>
    </w:p>
    <w:p w14:paraId="254EAE9B" w14:textId="77777777" w:rsidR="00B85794" w:rsidRDefault="00276CB0" w:rsidP="00811CF5">
      <w:pPr>
        <w:pStyle w:val="ListParagraph"/>
        <w:numPr>
          <w:ilvl w:val="0"/>
          <w:numId w:val="25"/>
        </w:numPr>
        <w:ind w:left="567" w:hanging="567"/>
        <w:contextualSpacing w:val="0"/>
        <w:jc w:val="both"/>
        <w:rPr>
          <w:sz w:val="20"/>
          <w:szCs w:val="20"/>
        </w:rPr>
      </w:pPr>
      <w:r w:rsidRPr="00276CB0">
        <w:rPr>
          <w:sz w:val="20"/>
          <w:szCs w:val="20"/>
        </w:rPr>
        <w:t xml:space="preserve">The new Kākā Stream channel shall be constructed in stages and offline from the existing stream alignment to avoid in-stream works. The new channel shall be fully constructed and stabilised prior to diverting flows from the existing stream into the new alignment. The project ecologist shall also </w:t>
      </w:r>
      <w:r w:rsidRPr="00276CB0">
        <w:rPr>
          <w:sz w:val="20"/>
          <w:szCs w:val="20"/>
        </w:rPr>
        <w:lastRenderedPageBreak/>
        <w:t xml:space="preserve">certify that the construction meets the stream design and ecological objectives </w:t>
      </w:r>
      <w:r w:rsidRPr="00A12F74">
        <w:rPr>
          <w:strike/>
          <w:sz w:val="20"/>
          <w:szCs w:val="20"/>
        </w:rPr>
        <w:t xml:space="preserve">required by Condition 37(a) and (c) </w:t>
      </w:r>
      <w:r w:rsidRPr="00276CB0">
        <w:rPr>
          <w:sz w:val="20"/>
          <w:szCs w:val="20"/>
        </w:rPr>
        <w:t>of the watercourse, prior to any diversion to the new alignment commences.</w:t>
      </w:r>
    </w:p>
    <w:p w14:paraId="7B22968C" w14:textId="77777777" w:rsidR="00B85794" w:rsidRDefault="00B85794" w:rsidP="00B85794">
      <w:pPr>
        <w:jc w:val="both"/>
        <w:rPr>
          <w:b/>
          <w:bCs/>
          <w:sz w:val="20"/>
          <w:szCs w:val="20"/>
        </w:rPr>
      </w:pPr>
    </w:p>
    <w:p w14:paraId="7F670544" w14:textId="35AE4F3D" w:rsidR="00B85794" w:rsidRPr="00B85794" w:rsidRDefault="00F61E45" w:rsidP="00B85794">
      <w:pPr>
        <w:jc w:val="both"/>
        <w:rPr>
          <w:sz w:val="20"/>
          <w:szCs w:val="20"/>
        </w:rPr>
      </w:pPr>
      <w:r w:rsidRPr="00B85794">
        <w:rPr>
          <w:b/>
          <w:bCs/>
          <w:sz w:val="20"/>
          <w:szCs w:val="20"/>
        </w:rPr>
        <w:t>D</w:t>
      </w:r>
      <w:r w:rsidR="00026CEF" w:rsidRPr="00B85794">
        <w:rPr>
          <w:b/>
          <w:bCs/>
          <w:sz w:val="20"/>
          <w:szCs w:val="20"/>
        </w:rPr>
        <w:t>ecommissioning of Old Channel</w:t>
      </w:r>
      <w:r w:rsidRPr="00B85794">
        <w:rPr>
          <w:b/>
          <w:bCs/>
          <w:sz w:val="20"/>
          <w:szCs w:val="20"/>
        </w:rPr>
        <w:t xml:space="preserve"> </w:t>
      </w:r>
      <w:r w:rsidR="00B85794" w:rsidRPr="00B85794">
        <w:rPr>
          <w:b/>
          <w:bCs/>
          <w:sz w:val="20"/>
          <w:szCs w:val="20"/>
          <w:u w:val="single"/>
        </w:rPr>
        <w:t>–</w:t>
      </w:r>
      <w:r w:rsidR="002A68E8" w:rsidRPr="00B85794">
        <w:rPr>
          <w:b/>
          <w:bCs/>
          <w:sz w:val="20"/>
          <w:szCs w:val="20"/>
          <w:u w:val="single"/>
        </w:rPr>
        <w:t xml:space="preserve"> Reclamation</w:t>
      </w:r>
    </w:p>
    <w:p w14:paraId="45659F42" w14:textId="68D2F0A6" w:rsidR="00B85794" w:rsidRPr="00B85794" w:rsidRDefault="00B85794" w:rsidP="00B85794">
      <w:pPr>
        <w:pStyle w:val="ListParagraph"/>
        <w:numPr>
          <w:ilvl w:val="0"/>
          <w:numId w:val="25"/>
        </w:numPr>
        <w:ind w:left="567" w:hanging="567"/>
        <w:contextualSpacing w:val="0"/>
        <w:jc w:val="both"/>
        <w:rPr>
          <w:sz w:val="20"/>
          <w:szCs w:val="20"/>
        </w:rPr>
      </w:pPr>
      <w:r w:rsidRPr="00B85794">
        <w:rPr>
          <w:sz w:val="20"/>
          <w:szCs w:val="20"/>
        </w:rPr>
        <w:t xml:space="preserve">Within 10 working days of diverting flows into the new </w:t>
      </w:r>
      <w:r w:rsidRPr="00386F86">
        <w:rPr>
          <w:sz w:val="20"/>
          <w:szCs w:val="20"/>
        </w:rPr>
        <w:t>Kākā</w:t>
      </w:r>
      <w:r w:rsidRPr="00B85794">
        <w:rPr>
          <w:sz w:val="20"/>
          <w:szCs w:val="20"/>
        </w:rPr>
        <w:t xml:space="preserve"> stream channel, the Consent Holder shall decommission </w:t>
      </w:r>
      <w:r w:rsidRPr="00386F86">
        <w:rPr>
          <w:sz w:val="20"/>
          <w:szCs w:val="20"/>
        </w:rPr>
        <w:t>(reclaim)</w:t>
      </w:r>
      <w:r w:rsidRPr="00B85794">
        <w:rPr>
          <w:sz w:val="20"/>
          <w:szCs w:val="20"/>
        </w:rPr>
        <w:t xml:space="preserve"> the existing Kākā Stream channel and incorporate it into the general earthworks area, in accordance with the approved Stage 1 Site-Specific Erosion and Sediment Control Plan (SSESCP).</w:t>
      </w:r>
    </w:p>
    <w:p w14:paraId="5F5E1277" w14:textId="77777777" w:rsidR="00EC3005" w:rsidRDefault="00EC3005" w:rsidP="00811CF5">
      <w:pPr>
        <w:pStyle w:val="ListParagraph"/>
        <w:ind w:left="0"/>
        <w:contextualSpacing w:val="0"/>
        <w:jc w:val="both"/>
        <w:rPr>
          <w:b/>
          <w:bCs/>
          <w:sz w:val="20"/>
          <w:szCs w:val="20"/>
        </w:rPr>
      </w:pPr>
    </w:p>
    <w:p w14:paraId="1F003CDE" w14:textId="79EEF5F1" w:rsidR="00070C31" w:rsidRPr="00742FDE" w:rsidRDefault="00070C31" w:rsidP="00811CF5">
      <w:pPr>
        <w:pStyle w:val="ListParagraph"/>
        <w:ind w:left="0"/>
        <w:contextualSpacing w:val="0"/>
        <w:jc w:val="both"/>
        <w:rPr>
          <w:b/>
          <w:bCs/>
          <w:sz w:val="20"/>
          <w:szCs w:val="20"/>
        </w:rPr>
      </w:pPr>
      <w:r w:rsidRPr="00742FDE">
        <w:rPr>
          <w:b/>
          <w:bCs/>
          <w:sz w:val="20"/>
          <w:szCs w:val="20"/>
        </w:rPr>
        <w:t>Culvert</w:t>
      </w:r>
      <w:r w:rsidR="00221094">
        <w:rPr>
          <w:b/>
          <w:bCs/>
          <w:sz w:val="20"/>
          <w:szCs w:val="20"/>
        </w:rPr>
        <w:t>s</w:t>
      </w:r>
    </w:p>
    <w:p w14:paraId="28D156C5" w14:textId="6F16174F" w:rsidR="00070C31" w:rsidRPr="00742FDE" w:rsidRDefault="00221094" w:rsidP="00EC3005">
      <w:pPr>
        <w:pStyle w:val="ListParagraph"/>
        <w:numPr>
          <w:ilvl w:val="0"/>
          <w:numId w:val="25"/>
        </w:numPr>
        <w:ind w:left="567" w:hanging="567"/>
        <w:contextualSpacing w:val="0"/>
        <w:jc w:val="both"/>
        <w:rPr>
          <w:sz w:val="20"/>
          <w:szCs w:val="20"/>
        </w:rPr>
      </w:pPr>
      <w:r>
        <w:rPr>
          <w:sz w:val="20"/>
          <w:szCs w:val="20"/>
        </w:rPr>
        <w:t>During the installation of any culverts, t</w:t>
      </w:r>
      <w:r w:rsidR="00070C31" w:rsidRPr="000C01E7">
        <w:rPr>
          <w:sz w:val="20"/>
          <w:szCs w:val="20"/>
        </w:rPr>
        <w:t>he Consent Holder shall take all</w:t>
      </w:r>
      <w:r w:rsidR="00070C31" w:rsidRPr="00742FDE">
        <w:rPr>
          <w:sz w:val="20"/>
          <w:szCs w:val="20"/>
        </w:rPr>
        <w:t xml:space="preserve"> practicable steps to minimise sedimentation and increased turbidity of the stream during and following completion of the works, </w:t>
      </w:r>
      <w:r w:rsidR="00276CB0" w:rsidRPr="00276CB0">
        <w:rPr>
          <w:sz w:val="20"/>
          <w:szCs w:val="20"/>
        </w:rPr>
        <w:t xml:space="preserve">in accordance with the </w:t>
      </w:r>
      <w:r w:rsidR="00276CB0">
        <w:rPr>
          <w:sz w:val="20"/>
          <w:szCs w:val="20"/>
        </w:rPr>
        <w:t>SS</w:t>
      </w:r>
      <w:r w:rsidR="00276CB0" w:rsidRPr="00276CB0">
        <w:rPr>
          <w:sz w:val="20"/>
          <w:szCs w:val="20"/>
        </w:rPr>
        <w:t>ESCP, including (but not limited to)</w:t>
      </w:r>
      <w:r w:rsidR="00070C31" w:rsidRPr="00742FDE">
        <w:rPr>
          <w:sz w:val="20"/>
          <w:szCs w:val="20"/>
        </w:rPr>
        <w:t>:</w:t>
      </w:r>
    </w:p>
    <w:p w14:paraId="061F3456" w14:textId="77777777" w:rsidR="00070C31" w:rsidRPr="00742FDE" w:rsidRDefault="00070C31" w:rsidP="00C020BF">
      <w:pPr>
        <w:pStyle w:val="ListParagraph"/>
        <w:numPr>
          <w:ilvl w:val="0"/>
          <w:numId w:val="3"/>
        </w:numPr>
        <w:ind w:left="1134" w:hanging="567"/>
        <w:contextualSpacing w:val="0"/>
        <w:jc w:val="both"/>
        <w:rPr>
          <w:sz w:val="20"/>
          <w:szCs w:val="20"/>
        </w:rPr>
      </w:pPr>
      <w:r w:rsidRPr="00742FDE">
        <w:rPr>
          <w:sz w:val="20"/>
          <w:szCs w:val="20"/>
        </w:rPr>
        <w:t>Completing all works in the minimum time practicable;</w:t>
      </w:r>
    </w:p>
    <w:p w14:paraId="762782CF" w14:textId="77777777" w:rsidR="00070C31" w:rsidRPr="00742FDE" w:rsidRDefault="00070C31" w:rsidP="00C020BF">
      <w:pPr>
        <w:pStyle w:val="ListParagraph"/>
        <w:numPr>
          <w:ilvl w:val="0"/>
          <w:numId w:val="3"/>
        </w:numPr>
        <w:ind w:left="1134" w:hanging="567"/>
        <w:contextualSpacing w:val="0"/>
        <w:jc w:val="both"/>
        <w:rPr>
          <w:sz w:val="20"/>
          <w:szCs w:val="20"/>
        </w:rPr>
      </w:pPr>
      <w:r w:rsidRPr="00742FDE">
        <w:rPr>
          <w:sz w:val="20"/>
          <w:szCs w:val="20"/>
        </w:rPr>
        <w:t>Undertaking works in dry weather and low flow conditions, as far as practicable;</w:t>
      </w:r>
    </w:p>
    <w:p w14:paraId="64D23F8A" w14:textId="77777777" w:rsidR="00070C31" w:rsidRPr="00742FDE" w:rsidRDefault="00070C31" w:rsidP="00C020BF">
      <w:pPr>
        <w:pStyle w:val="ListParagraph"/>
        <w:numPr>
          <w:ilvl w:val="0"/>
          <w:numId w:val="3"/>
        </w:numPr>
        <w:ind w:left="1134" w:hanging="567"/>
        <w:contextualSpacing w:val="0"/>
        <w:jc w:val="both"/>
        <w:rPr>
          <w:sz w:val="20"/>
          <w:szCs w:val="20"/>
        </w:rPr>
      </w:pPr>
      <w:r w:rsidRPr="00742FDE">
        <w:rPr>
          <w:sz w:val="20"/>
          <w:szCs w:val="20"/>
        </w:rPr>
        <w:t>Avoiding placement of construction material or excavated material in the flowing channel, except as required for the construction of the temporary diversion and the physical replacement of the culvert;</w:t>
      </w:r>
    </w:p>
    <w:p w14:paraId="70DC87E4" w14:textId="77777777" w:rsidR="00070C31" w:rsidRPr="00742FDE" w:rsidRDefault="00070C31" w:rsidP="00C020BF">
      <w:pPr>
        <w:pStyle w:val="ListParagraph"/>
        <w:numPr>
          <w:ilvl w:val="0"/>
          <w:numId w:val="3"/>
        </w:numPr>
        <w:ind w:left="1134" w:hanging="567"/>
        <w:contextualSpacing w:val="0"/>
        <w:jc w:val="both"/>
        <w:rPr>
          <w:sz w:val="20"/>
          <w:szCs w:val="20"/>
        </w:rPr>
      </w:pPr>
      <w:r w:rsidRPr="00742FDE">
        <w:rPr>
          <w:sz w:val="20"/>
          <w:szCs w:val="20"/>
        </w:rPr>
        <w:t>Separating construction activities from flowing water;</w:t>
      </w:r>
    </w:p>
    <w:p w14:paraId="57563235" w14:textId="77777777" w:rsidR="00070C31" w:rsidRPr="00742FDE" w:rsidRDefault="00070C31" w:rsidP="00C020BF">
      <w:pPr>
        <w:pStyle w:val="ListParagraph"/>
        <w:numPr>
          <w:ilvl w:val="0"/>
          <w:numId w:val="3"/>
        </w:numPr>
        <w:ind w:left="1134" w:hanging="567"/>
        <w:contextualSpacing w:val="0"/>
        <w:jc w:val="both"/>
        <w:rPr>
          <w:sz w:val="20"/>
          <w:szCs w:val="20"/>
        </w:rPr>
      </w:pPr>
      <w:r w:rsidRPr="00742FDE">
        <w:rPr>
          <w:sz w:val="20"/>
          <w:szCs w:val="20"/>
        </w:rPr>
        <w:t>Installing and maintaining appropriate erosion control and sediment control measures; and</w:t>
      </w:r>
    </w:p>
    <w:p w14:paraId="20D1092D" w14:textId="77777777" w:rsidR="00070C31" w:rsidRPr="00742FDE" w:rsidRDefault="00070C31" w:rsidP="00C020BF">
      <w:pPr>
        <w:pStyle w:val="ListParagraph"/>
        <w:numPr>
          <w:ilvl w:val="0"/>
          <w:numId w:val="3"/>
        </w:numPr>
        <w:ind w:left="1134" w:hanging="567"/>
        <w:contextualSpacing w:val="0"/>
        <w:jc w:val="both"/>
        <w:rPr>
          <w:sz w:val="20"/>
          <w:szCs w:val="20"/>
        </w:rPr>
      </w:pPr>
      <w:r w:rsidRPr="00742FDE">
        <w:rPr>
          <w:sz w:val="20"/>
          <w:szCs w:val="20"/>
        </w:rPr>
        <w:t>Rapidly and progressively stabilising all disturbed areas.</w:t>
      </w:r>
    </w:p>
    <w:p w14:paraId="3A2B655B" w14:textId="77777777" w:rsidR="007C7E8C" w:rsidRPr="00386F86" w:rsidRDefault="007C7E8C" w:rsidP="00386F86">
      <w:pPr>
        <w:pStyle w:val="ListParagraph"/>
        <w:numPr>
          <w:ilvl w:val="0"/>
          <w:numId w:val="25"/>
        </w:numPr>
        <w:ind w:left="567" w:hanging="567"/>
        <w:contextualSpacing w:val="0"/>
        <w:jc w:val="both"/>
        <w:rPr>
          <w:sz w:val="20"/>
          <w:szCs w:val="20"/>
        </w:rPr>
      </w:pPr>
      <w:r w:rsidRPr="00386F86">
        <w:rPr>
          <w:sz w:val="20"/>
          <w:szCs w:val="20"/>
        </w:rPr>
        <w:t xml:space="preserve">Prior to the removal of any existing culvert, the Consent Holder shall form a temporary diversion in the stream channel. The diversion shall be formed and supervised under the recommendations and supervision of the SQEP Ecologist to manage fish passage during the works and minimise disturbance of the bed and margins of Kākā Stream. </w:t>
      </w:r>
    </w:p>
    <w:p w14:paraId="68C54BFC" w14:textId="3F86AE9A" w:rsidR="007C7E8C" w:rsidRPr="00386F86" w:rsidRDefault="007C7E8C" w:rsidP="00386F86">
      <w:pPr>
        <w:pStyle w:val="ListParagraph"/>
        <w:numPr>
          <w:ilvl w:val="0"/>
          <w:numId w:val="25"/>
        </w:numPr>
        <w:ind w:left="567" w:hanging="567"/>
        <w:contextualSpacing w:val="0"/>
        <w:jc w:val="both"/>
        <w:rPr>
          <w:sz w:val="20"/>
          <w:szCs w:val="20"/>
        </w:rPr>
      </w:pPr>
      <w:r w:rsidRPr="00386F86">
        <w:rPr>
          <w:sz w:val="20"/>
          <w:szCs w:val="20"/>
        </w:rPr>
        <w:t xml:space="preserve">Following the </w:t>
      </w:r>
      <w:r w:rsidR="007C4958" w:rsidRPr="00386F86">
        <w:rPr>
          <w:sz w:val="20"/>
          <w:szCs w:val="20"/>
        </w:rPr>
        <w:t>installation</w:t>
      </w:r>
      <w:r w:rsidRPr="00386F86">
        <w:rPr>
          <w:sz w:val="20"/>
          <w:szCs w:val="20"/>
        </w:rPr>
        <w:t xml:space="preserve"> of the replacement culvert, the temporary diversion shall be removed under the supervision of the SQEP Ecologist. Care shall be taken to minimise disturbance to the bed of the stream as far as practicable.</w:t>
      </w:r>
    </w:p>
    <w:p w14:paraId="55DE356B" w14:textId="39425C99" w:rsidR="007C7E8C" w:rsidRPr="00386F86" w:rsidRDefault="007C7E8C" w:rsidP="00386F86">
      <w:pPr>
        <w:pStyle w:val="ListParagraph"/>
        <w:numPr>
          <w:ilvl w:val="0"/>
          <w:numId w:val="25"/>
        </w:numPr>
        <w:ind w:left="567" w:hanging="567"/>
        <w:jc w:val="both"/>
        <w:rPr>
          <w:sz w:val="20"/>
          <w:szCs w:val="20"/>
        </w:rPr>
      </w:pPr>
      <w:r w:rsidRPr="00386F86">
        <w:rPr>
          <w:sz w:val="20"/>
          <w:szCs w:val="20"/>
        </w:rPr>
        <w:t xml:space="preserve">The Consent Holder shall ensure that any fish found stranded as a result of the temporary diversion works are immediately transferred to another suitable reach in Kākā Stream </w:t>
      </w:r>
      <w:r w:rsidR="0075025E" w:rsidRPr="00386F86">
        <w:rPr>
          <w:sz w:val="20"/>
          <w:szCs w:val="20"/>
        </w:rPr>
        <w:t xml:space="preserve">in a method approved </w:t>
      </w:r>
      <w:r w:rsidRPr="00386F86">
        <w:rPr>
          <w:sz w:val="20"/>
          <w:szCs w:val="20"/>
        </w:rPr>
        <w:t>by the Ecologist.</w:t>
      </w:r>
      <w:r w:rsidR="00AE4724" w:rsidRPr="00386F86">
        <w:rPr>
          <w:sz w:val="20"/>
          <w:szCs w:val="20"/>
        </w:rPr>
        <w:t xml:space="preserve"> </w:t>
      </w:r>
    </w:p>
    <w:p w14:paraId="45553936" w14:textId="77777777" w:rsidR="00EC3005" w:rsidRDefault="00EC3005" w:rsidP="00811CF5">
      <w:pPr>
        <w:jc w:val="both"/>
        <w:rPr>
          <w:b/>
          <w:bCs/>
          <w:sz w:val="20"/>
          <w:szCs w:val="20"/>
        </w:rPr>
      </w:pPr>
    </w:p>
    <w:p w14:paraId="01F0F0BB" w14:textId="36F73912" w:rsidR="00070C31" w:rsidRPr="00742FDE" w:rsidRDefault="00070C31" w:rsidP="00811CF5">
      <w:pPr>
        <w:jc w:val="both"/>
        <w:rPr>
          <w:b/>
          <w:bCs/>
          <w:sz w:val="20"/>
          <w:szCs w:val="20"/>
        </w:rPr>
      </w:pPr>
      <w:r w:rsidRPr="00742FDE">
        <w:rPr>
          <w:b/>
          <w:bCs/>
          <w:sz w:val="20"/>
          <w:szCs w:val="20"/>
        </w:rPr>
        <w:t>Review</w:t>
      </w:r>
    </w:p>
    <w:p w14:paraId="2548F8D7" w14:textId="2FF7FD46" w:rsidR="00DD03BD" w:rsidRPr="00386F86" w:rsidRDefault="00DD03BD" w:rsidP="00DD03BD">
      <w:pPr>
        <w:pStyle w:val="ListParagraph"/>
        <w:numPr>
          <w:ilvl w:val="0"/>
          <w:numId w:val="25"/>
        </w:numPr>
        <w:ind w:left="567" w:hanging="567"/>
        <w:contextualSpacing w:val="0"/>
        <w:jc w:val="both"/>
        <w:rPr>
          <w:sz w:val="20"/>
          <w:szCs w:val="20"/>
        </w:rPr>
      </w:pPr>
      <w:r w:rsidRPr="00386F86">
        <w:rPr>
          <w:sz w:val="20"/>
          <w:szCs w:val="20"/>
        </w:rPr>
        <w:t>For the purposes of, and pursuant to Section 128 of the Resource Management Act 1991, the Council reserves the right to review this consent’s the conditions of this and related consents annually commencing 12 months from the date this consent is granted, for any of the following purposes:</w:t>
      </w:r>
    </w:p>
    <w:p w14:paraId="12F7AC34" w14:textId="77777777" w:rsidR="00070C31" w:rsidRPr="000C01E7" w:rsidRDefault="00070C31" w:rsidP="00C020BF">
      <w:pPr>
        <w:pStyle w:val="ListParagraph"/>
        <w:numPr>
          <w:ilvl w:val="0"/>
          <w:numId w:val="4"/>
        </w:numPr>
        <w:ind w:left="1134" w:hanging="567"/>
        <w:contextualSpacing w:val="0"/>
        <w:jc w:val="both"/>
        <w:rPr>
          <w:sz w:val="20"/>
          <w:szCs w:val="20"/>
        </w:rPr>
      </w:pPr>
      <w:r w:rsidRPr="000C01E7">
        <w:rPr>
          <w:sz w:val="20"/>
          <w:szCs w:val="20"/>
        </w:rPr>
        <w:t>To modify existing conditions of consent relating to the effects of the activity on the environment.</w:t>
      </w:r>
    </w:p>
    <w:p w14:paraId="4296115F" w14:textId="77777777" w:rsidR="00070C31" w:rsidRPr="000C01E7" w:rsidRDefault="00070C31" w:rsidP="00C020BF">
      <w:pPr>
        <w:pStyle w:val="ListParagraph"/>
        <w:numPr>
          <w:ilvl w:val="0"/>
          <w:numId w:val="4"/>
        </w:numPr>
        <w:ind w:left="1134" w:hanging="567"/>
        <w:contextualSpacing w:val="0"/>
        <w:jc w:val="both"/>
        <w:rPr>
          <w:sz w:val="20"/>
          <w:szCs w:val="20"/>
        </w:rPr>
      </w:pPr>
      <w:r w:rsidRPr="000C01E7">
        <w:rPr>
          <w:sz w:val="20"/>
          <w:szCs w:val="20"/>
        </w:rPr>
        <w:t>To require the Consent Holder to adopt the best practicable option to mitigate any adverse effect upon the environment, arising from the generated effects of the activity.</w:t>
      </w:r>
    </w:p>
    <w:p w14:paraId="1225321F" w14:textId="77777777" w:rsidR="00070C31" w:rsidRPr="000C01E7" w:rsidRDefault="00070C31" w:rsidP="00C020BF">
      <w:pPr>
        <w:pStyle w:val="ListParagraph"/>
        <w:numPr>
          <w:ilvl w:val="0"/>
          <w:numId w:val="4"/>
        </w:numPr>
        <w:ind w:left="1134" w:hanging="567"/>
        <w:contextualSpacing w:val="0"/>
        <w:jc w:val="both"/>
        <w:rPr>
          <w:sz w:val="20"/>
          <w:szCs w:val="20"/>
        </w:rPr>
      </w:pPr>
      <w:r w:rsidRPr="000C01E7">
        <w:rPr>
          <w:sz w:val="20"/>
          <w:szCs w:val="20"/>
        </w:rPr>
        <w:lastRenderedPageBreak/>
        <w:t xml:space="preserve">If the Council deems that it is necessary to do so in order to deal with any adverse effect on the environment which may arise from the exercise of this consent, and which is appropriate to deal with at a later date. </w:t>
      </w:r>
    </w:p>
    <w:p w14:paraId="0E520895" w14:textId="70F00B92" w:rsidR="00896CD4" w:rsidRDefault="00896CD4" w:rsidP="00811CF5">
      <w:pPr>
        <w:jc w:val="both"/>
      </w:pPr>
    </w:p>
    <w:p w14:paraId="1D68EE94" w14:textId="77777777" w:rsidR="00AD46E7" w:rsidRDefault="00AD46E7" w:rsidP="00AD46E7">
      <w:pPr>
        <w:jc w:val="both"/>
        <w:rPr>
          <w:b/>
          <w:bCs/>
          <w:sz w:val="20"/>
          <w:szCs w:val="20"/>
        </w:rPr>
      </w:pPr>
      <w:r w:rsidRPr="00236520">
        <w:rPr>
          <w:b/>
          <w:bCs/>
          <w:sz w:val="20"/>
          <w:szCs w:val="20"/>
        </w:rPr>
        <w:t>Advice Note</w:t>
      </w:r>
      <w:r>
        <w:rPr>
          <w:b/>
          <w:bCs/>
          <w:sz w:val="20"/>
          <w:szCs w:val="20"/>
        </w:rPr>
        <w:t>s:</w:t>
      </w:r>
    </w:p>
    <w:p w14:paraId="3CA63D8C" w14:textId="3D70D0A7" w:rsidR="00B73374" w:rsidRPr="00386F86" w:rsidRDefault="00B73374" w:rsidP="00B73374">
      <w:pPr>
        <w:pStyle w:val="ListParagraph"/>
        <w:numPr>
          <w:ilvl w:val="0"/>
          <w:numId w:val="31"/>
        </w:numPr>
        <w:spacing w:after="240" w:line="252" w:lineRule="auto"/>
        <w:ind w:left="567" w:hanging="567"/>
        <w:jc w:val="both"/>
        <w:rPr>
          <w:sz w:val="20"/>
          <w:szCs w:val="20"/>
        </w:rPr>
      </w:pPr>
      <w:r w:rsidRPr="00386F86">
        <w:rPr>
          <w:sz w:val="20"/>
          <w:szCs w:val="20"/>
        </w:rPr>
        <w:t xml:space="preserve">Where a condition requires notification to, or </w:t>
      </w:r>
      <w:r w:rsidR="003029C9" w:rsidRPr="00386F86">
        <w:rPr>
          <w:kern w:val="0"/>
          <w:sz w:val="20"/>
          <w:szCs w:val="20"/>
          <w14:ligatures w14:val="none"/>
        </w:rPr>
        <w:t xml:space="preserve">review/approval </w:t>
      </w:r>
      <w:r w:rsidRPr="00386F86">
        <w:rPr>
          <w:sz w:val="20"/>
          <w:szCs w:val="20"/>
        </w:rPr>
        <w:t>by, Nelson City Council, all relevant documents, plans, and communications shall be submitted to the Council’s Monitoring Officer in the first instance.</w:t>
      </w:r>
    </w:p>
    <w:p w14:paraId="5093F78E" w14:textId="77777777" w:rsidR="00B73374" w:rsidRPr="00386F86" w:rsidRDefault="00B73374" w:rsidP="00B73374">
      <w:pPr>
        <w:pStyle w:val="ListParagraph"/>
        <w:spacing w:after="240"/>
        <w:jc w:val="both"/>
        <w:rPr>
          <w:sz w:val="20"/>
          <w:szCs w:val="20"/>
        </w:rPr>
      </w:pPr>
    </w:p>
    <w:p w14:paraId="578CD84E" w14:textId="340EA3DA" w:rsidR="00B73374" w:rsidRPr="00386F86" w:rsidRDefault="00B73374" w:rsidP="00B73374">
      <w:pPr>
        <w:pStyle w:val="ListParagraph"/>
        <w:spacing w:after="240"/>
        <w:ind w:left="567"/>
        <w:jc w:val="both"/>
        <w:rPr>
          <w:sz w:val="20"/>
          <w:szCs w:val="20"/>
        </w:rPr>
      </w:pPr>
      <w:r w:rsidRPr="00386F86">
        <w:rPr>
          <w:sz w:val="20"/>
          <w:szCs w:val="20"/>
        </w:rPr>
        <w:t xml:space="preserve">The Monitoring Officer will coordinate </w:t>
      </w:r>
      <w:r w:rsidR="003029C9" w:rsidRPr="00386F86">
        <w:rPr>
          <w:sz w:val="20"/>
          <w:szCs w:val="20"/>
        </w:rPr>
        <w:t xml:space="preserve">any </w:t>
      </w:r>
      <w:r w:rsidR="003029C9" w:rsidRPr="00386F86">
        <w:rPr>
          <w:kern w:val="0"/>
          <w:sz w:val="20"/>
          <w:szCs w:val="20"/>
          <w14:ligatures w14:val="none"/>
        </w:rPr>
        <w:t xml:space="preserve">review/approval </w:t>
      </w:r>
      <w:r w:rsidRPr="00386F86">
        <w:rPr>
          <w:sz w:val="20"/>
          <w:szCs w:val="20"/>
        </w:rPr>
        <w:t>with the appropriate Nelson City Council staff, as follows (examples only):</w:t>
      </w:r>
    </w:p>
    <w:p w14:paraId="5152FA62" w14:textId="77777777" w:rsidR="00B73374" w:rsidRPr="00386F86" w:rsidRDefault="00B73374" w:rsidP="00B73374">
      <w:pPr>
        <w:pStyle w:val="ListParagraph"/>
        <w:spacing w:after="240"/>
        <w:jc w:val="both"/>
        <w:rPr>
          <w:sz w:val="20"/>
          <w:szCs w:val="20"/>
        </w:rPr>
      </w:pPr>
    </w:p>
    <w:p w14:paraId="775C5777" w14:textId="77777777" w:rsidR="00B73374" w:rsidRPr="00386F86" w:rsidRDefault="00B73374" w:rsidP="00B73374">
      <w:pPr>
        <w:pStyle w:val="ListParagraph"/>
        <w:spacing w:after="240"/>
        <w:ind w:left="993" w:hanging="273"/>
        <w:jc w:val="both"/>
        <w:rPr>
          <w:sz w:val="20"/>
          <w:szCs w:val="20"/>
        </w:rPr>
      </w:pPr>
      <w:r w:rsidRPr="00386F86">
        <w:rPr>
          <w:sz w:val="20"/>
          <w:szCs w:val="20"/>
        </w:rPr>
        <w:t xml:space="preserve">• </w:t>
      </w:r>
      <w:r w:rsidRPr="00386F86">
        <w:rPr>
          <w:sz w:val="20"/>
          <w:szCs w:val="20"/>
        </w:rPr>
        <w:tab/>
        <w:t>Team Leader Environmental Compliance – for documents such as Dust and Erosion and Sediment Control Plans (DESCPs), earthworks methodologies, and potentially noise and vibration plans.</w:t>
      </w:r>
    </w:p>
    <w:p w14:paraId="2C947694" w14:textId="77777777" w:rsidR="00B73374" w:rsidRPr="00386F86" w:rsidRDefault="00B73374" w:rsidP="00B73374">
      <w:pPr>
        <w:pStyle w:val="ListParagraph"/>
        <w:spacing w:after="240"/>
        <w:ind w:left="993" w:hanging="273"/>
        <w:jc w:val="both"/>
        <w:rPr>
          <w:sz w:val="20"/>
          <w:szCs w:val="20"/>
        </w:rPr>
      </w:pPr>
      <w:r w:rsidRPr="00386F86">
        <w:rPr>
          <w:sz w:val="20"/>
          <w:szCs w:val="20"/>
        </w:rPr>
        <w:t xml:space="preserve">• </w:t>
      </w:r>
      <w:r w:rsidRPr="00386F86">
        <w:rPr>
          <w:sz w:val="20"/>
          <w:szCs w:val="20"/>
        </w:rPr>
        <w:tab/>
        <w:t>Team Leader Transport Operations – for transport and roading-related documentation, such as Construction Traffic Management Plans (CTMPs).</w:t>
      </w:r>
    </w:p>
    <w:p w14:paraId="5695D977" w14:textId="77777777" w:rsidR="00B73374" w:rsidRPr="00386F86" w:rsidRDefault="00B73374" w:rsidP="00B73374">
      <w:pPr>
        <w:pStyle w:val="ListParagraph"/>
        <w:spacing w:after="240"/>
        <w:ind w:left="993" w:hanging="273"/>
        <w:jc w:val="both"/>
        <w:rPr>
          <w:sz w:val="20"/>
          <w:szCs w:val="20"/>
        </w:rPr>
      </w:pPr>
      <w:r w:rsidRPr="00386F86">
        <w:rPr>
          <w:sz w:val="20"/>
          <w:szCs w:val="20"/>
        </w:rPr>
        <w:t xml:space="preserve">• </w:t>
      </w:r>
      <w:r w:rsidRPr="00386F86">
        <w:rPr>
          <w:sz w:val="20"/>
          <w:szCs w:val="20"/>
        </w:rPr>
        <w:tab/>
        <w:t>Team Leader Integrated Catchments – for ecological restoration plans, lizard management plans, and related matters.</w:t>
      </w:r>
    </w:p>
    <w:p w14:paraId="4DC491EE" w14:textId="77777777" w:rsidR="00B73374" w:rsidRPr="00386F86" w:rsidRDefault="00B73374" w:rsidP="00B73374">
      <w:pPr>
        <w:pStyle w:val="ListParagraph"/>
        <w:spacing w:after="240"/>
        <w:ind w:left="993" w:hanging="273"/>
        <w:jc w:val="both"/>
        <w:rPr>
          <w:sz w:val="20"/>
          <w:szCs w:val="20"/>
        </w:rPr>
      </w:pPr>
      <w:r w:rsidRPr="00386F86">
        <w:rPr>
          <w:sz w:val="20"/>
          <w:szCs w:val="20"/>
        </w:rPr>
        <w:t xml:space="preserve">• </w:t>
      </w:r>
      <w:r w:rsidRPr="00386F86">
        <w:rPr>
          <w:sz w:val="20"/>
          <w:szCs w:val="20"/>
        </w:rPr>
        <w:tab/>
        <w:t>Team Leader Water &amp; Air – for wetland and stream restoration plans.</w:t>
      </w:r>
    </w:p>
    <w:p w14:paraId="091F404A" w14:textId="77777777" w:rsidR="00B73374" w:rsidRPr="00386F86" w:rsidRDefault="00B73374" w:rsidP="00B73374">
      <w:pPr>
        <w:pStyle w:val="ListParagraph"/>
        <w:spacing w:after="240"/>
        <w:ind w:left="714"/>
        <w:jc w:val="both"/>
        <w:rPr>
          <w:sz w:val="20"/>
          <w:szCs w:val="20"/>
        </w:rPr>
      </w:pPr>
    </w:p>
    <w:p w14:paraId="0EF20EC8" w14:textId="1B8FD689" w:rsidR="00B73374" w:rsidRPr="00386F86" w:rsidRDefault="00B73374" w:rsidP="00B73374">
      <w:pPr>
        <w:pStyle w:val="ListParagraph"/>
        <w:spacing w:after="240"/>
        <w:ind w:left="567"/>
        <w:jc w:val="both"/>
        <w:rPr>
          <w:sz w:val="20"/>
          <w:szCs w:val="20"/>
        </w:rPr>
      </w:pPr>
      <w:r w:rsidRPr="00386F86">
        <w:rPr>
          <w:sz w:val="20"/>
          <w:szCs w:val="20"/>
        </w:rPr>
        <w:t xml:space="preserve">Where no Council </w:t>
      </w:r>
      <w:r w:rsidR="003029C9" w:rsidRPr="00386F86">
        <w:rPr>
          <w:kern w:val="0"/>
          <w:sz w:val="20"/>
          <w:szCs w:val="20"/>
          <w14:ligatures w14:val="none"/>
        </w:rPr>
        <w:t xml:space="preserve">review/approval </w:t>
      </w:r>
      <w:r w:rsidRPr="00386F86">
        <w:rPr>
          <w:sz w:val="20"/>
          <w:szCs w:val="20"/>
        </w:rPr>
        <w:t>is required by a condition but an action or document is to be provided (e.g. notice of commencement of works, geotechnical or SQEP engagement letters), these should also be sent directly to the Monitoring Officer.</w:t>
      </w:r>
    </w:p>
    <w:p w14:paraId="63A350F3" w14:textId="77777777" w:rsidR="00B73374" w:rsidRPr="00386F86" w:rsidRDefault="00B73374" w:rsidP="00B73374">
      <w:pPr>
        <w:pStyle w:val="ListParagraph"/>
        <w:spacing w:line="256" w:lineRule="auto"/>
        <w:ind w:left="567"/>
        <w:jc w:val="both"/>
        <w:rPr>
          <w:sz w:val="20"/>
          <w:szCs w:val="20"/>
        </w:rPr>
      </w:pPr>
    </w:p>
    <w:p w14:paraId="51D2CA4E" w14:textId="73A14794" w:rsidR="00AD46E7" w:rsidRPr="00386F86" w:rsidRDefault="00AD46E7" w:rsidP="00B73374">
      <w:pPr>
        <w:pStyle w:val="ListParagraph"/>
        <w:numPr>
          <w:ilvl w:val="0"/>
          <w:numId w:val="31"/>
        </w:numPr>
        <w:spacing w:line="256" w:lineRule="auto"/>
        <w:ind w:left="567" w:hanging="567"/>
        <w:jc w:val="both"/>
        <w:rPr>
          <w:sz w:val="20"/>
          <w:szCs w:val="20"/>
        </w:rPr>
      </w:pPr>
      <w:r w:rsidRPr="00386F86">
        <w:rPr>
          <w:sz w:val="20"/>
          <w:szCs w:val="20"/>
        </w:rPr>
        <w:t>Council Officers, at their discretion and at the Consent Holder’s expense, may seek (where not available inhouse) independent advice from suitably qualified professionals to support and provide advice as part of any review and/or approval.</w:t>
      </w:r>
    </w:p>
    <w:p w14:paraId="0B40670D" w14:textId="77777777" w:rsidR="00811CF5" w:rsidRDefault="00811CF5" w:rsidP="00811CF5">
      <w:pPr>
        <w:jc w:val="both"/>
      </w:pPr>
    </w:p>
    <w:p w14:paraId="59E55DD3" w14:textId="77777777" w:rsidR="00811CF5" w:rsidRDefault="00811CF5"/>
    <w:sectPr w:rsidR="00811CF5" w:rsidSect="002C22CD">
      <w:footerReference w:type="default" r:id="rId14"/>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22CEB" w14:textId="77777777" w:rsidR="00510715" w:rsidRDefault="00510715" w:rsidP="00C90BCB">
      <w:pPr>
        <w:spacing w:after="0" w:line="240" w:lineRule="auto"/>
      </w:pPr>
      <w:r>
        <w:separator/>
      </w:r>
    </w:p>
  </w:endnote>
  <w:endnote w:type="continuationSeparator" w:id="0">
    <w:p w14:paraId="123A7C38" w14:textId="77777777" w:rsidR="00510715" w:rsidRDefault="00510715" w:rsidP="00C9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EE63" w14:textId="13C46A52" w:rsidR="003B486A" w:rsidRPr="00344F9C" w:rsidRDefault="003B486A" w:rsidP="003B486A">
    <w:pPr>
      <w:pStyle w:val="Footer"/>
      <w:pBdr>
        <w:top w:val="single" w:sz="4" w:space="1" w:color="auto"/>
      </w:pBdr>
      <w:rPr>
        <w:sz w:val="18"/>
        <w:szCs w:val="18"/>
      </w:rPr>
    </w:pPr>
    <w:r w:rsidRPr="00344F9C">
      <w:rPr>
        <w:sz w:val="18"/>
        <w:szCs w:val="18"/>
      </w:rPr>
      <w:t>Maitahi Village</w:t>
    </w:r>
    <w:r w:rsidRPr="00344F9C">
      <w:rPr>
        <w:sz w:val="18"/>
        <w:szCs w:val="18"/>
      </w:rPr>
      <w:ptab w:relativeTo="margin" w:alignment="center" w:leader="none"/>
    </w:r>
    <w:r w:rsidR="00AD46E7">
      <w:rPr>
        <w:sz w:val="18"/>
        <w:szCs w:val="18"/>
      </w:rPr>
      <w:t xml:space="preserve">Draft </w:t>
    </w:r>
    <w:r w:rsidR="00505E0D">
      <w:rPr>
        <w:sz w:val="18"/>
        <w:szCs w:val="18"/>
      </w:rPr>
      <w:t xml:space="preserve">Conditions - </w:t>
    </w:r>
    <w:r w:rsidR="00AD46E7">
      <w:rPr>
        <w:sz w:val="18"/>
        <w:szCs w:val="18"/>
      </w:rPr>
      <w:t xml:space="preserve">Panel </w:t>
    </w:r>
    <w:r w:rsidR="00505E0D">
      <w:rPr>
        <w:sz w:val="18"/>
        <w:szCs w:val="18"/>
      </w:rPr>
      <w:t>Version (</w:t>
    </w:r>
    <w:r w:rsidR="00386F86">
      <w:rPr>
        <w:sz w:val="18"/>
        <w:szCs w:val="18"/>
      </w:rPr>
      <w:t>Clean</w:t>
    </w:r>
    <w:r w:rsidR="00505E0D">
      <w:rPr>
        <w:sz w:val="18"/>
        <w:szCs w:val="18"/>
      </w:rPr>
      <w:t>)</w:t>
    </w:r>
    <w:r w:rsidRPr="00344F9C">
      <w:rPr>
        <w:sz w:val="18"/>
        <w:szCs w:val="18"/>
      </w:rPr>
      <w:ptab w:relativeTo="margin" w:alignment="right" w:leader="none"/>
    </w:r>
    <w:r w:rsidRPr="00344F9C">
      <w:rPr>
        <w:sz w:val="18"/>
        <w:szCs w:val="18"/>
      </w:rPr>
      <w:t xml:space="preserve">Page </w:t>
    </w:r>
    <w:r w:rsidR="004236A4" w:rsidRPr="004236A4">
      <w:rPr>
        <w:sz w:val="18"/>
        <w:szCs w:val="18"/>
      </w:rPr>
      <w:fldChar w:fldCharType="begin"/>
    </w:r>
    <w:r w:rsidR="004236A4" w:rsidRPr="004236A4">
      <w:rPr>
        <w:sz w:val="18"/>
        <w:szCs w:val="18"/>
      </w:rPr>
      <w:instrText xml:space="preserve"> PAGE   \* MERGEFORMAT </w:instrText>
    </w:r>
    <w:r w:rsidR="004236A4" w:rsidRPr="004236A4">
      <w:rPr>
        <w:sz w:val="18"/>
        <w:szCs w:val="18"/>
      </w:rPr>
      <w:fldChar w:fldCharType="separate"/>
    </w:r>
    <w:r w:rsidR="004236A4" w:rsidRPr="004236A4">
      <w:rPr>
        <w:noProof/>
        <w:sz w:val="18"/>
        <w:szCs w:val="18"/>
      </w:rPr>
      <w:t>1</w:t>
    </w:r>
    <w:r w:rsidR="004236A4" w:rsidRPr="004236A4">
      <w:rPr>
        <w:noProof/>
        <w:sz w:val="18"/>
        <w:szCs w:val="18"/>
      </w:rPr>
      <w:fldChar w:fldCharType="end"/>
    </w:r>
  </w:p>
  <w:p w14:paraId="3DB65EF8" w14:textId="0898432E" w:rsidR="00C90BCB" w:rsidRDefault="00C90BCB">
    <w:pPr>
      <w:pStyle w:val="Footer"/>
      <w:jc w:val="right"/>
    </w:pPr>
  </w:p>
  <w:p w14:paraId="4A9780A5" w14:textId="77777777" w:rsidR="00C90BCB" w:rsidRDefault="00C9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3B664" w14:textId="77777777" w:rsidR="00510715" w:rsidRDefault="00510715" w:rsidP="00C90BCB">
      <w:pPr>
        <w:spacing w:after="0" w:line="240" w:lineRule="auto"/>
      </w:pPr>
      <w:r>
        <w:separator/>
      </w:r>
    </w:p>
  </w:footnote>
  <w:footnote w:type="continuationSeparator" w:id="0">
    <w:p w14:paraId="7E349BB5" w14:textId="77777777" w:rsidR="00510715" w:rsidRDefault="00510715" w:rsidP="00C90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C16DFF0"/>
    <w:lvl w:ilvl="0">
      <w:start w:val="1"/>
      <w:numFmt w:val="decimal"/>
      <w:pStyle w:val="ListNumber"/>
      <w:lvlText w:val="%1."/>
      <w:lvlJc w:val="left"/>
      <w:pPr>
        <w:tabs>
          <w:tab w:val="num" w:pos="360"/>
        </w:tabs>
        <w:ind w:left="360" w:hanging="360"/>
      </w:pPr>
    </w:lvl>
  </w:abstractNum>
  <w:abstractNum w:abstractNumId="1" w15:restartNumberingAfterBreak="0">
    <w:nsid w:val="03F041D6"/>
    <w:multiLevelType w:val="hybridMultilevel"/>
    <w:tmpl w:val="DB723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990E1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B5266B"/>
    <w:multiLevelType w:val="hybridMultilevel"/>
    <w:tmpl w:val="41223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724250"/>
    <w:multiLevelType w:val="hybridMultilevel"/>
    <w:tmpl w:val="85E2B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164E0E"/>
    <w:multiLevelType w:val="hybridMultilevel"/>
    <w:tmpl w:val="84286864"/>
    <w:lvl w:ilvl="0" w:tplc="0270E5A4">
      <w:start w:val="10"/>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FF30F4"/>
    <w:multiLevelType w:val="hybridMultilevel"/>
    <w:tmpl w:val="5930E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4773A9"/>
    <w:multiLevelType w:val="hybridMultilevel"/>
    <w:tmpl w:val="4F5CF7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8621952"/>
    <w:multiLevelType w:val="hybridMultilevel"/>
    <w:tmpl w:val="1D7C95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DF3D91"/>
    <w:multiLevelType w:val="hybridMultilevel"/>
    <w:tmpl w:val="564282F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 w15:restartNumberingAfterBreak="0">
    <w:nsid w:val="1CF4780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280E6A"/>
    <w:multiLevelType w:val="hybridMultilevel"/>
    <w:tmpl w:val="F4144922"/>
    <w:lvl w:ilvl="0" w:tplc="10A01EC4">
      <w:start w:val="1"/>
      <w:numFmt w:val="lowerRoman"/>
      <w:lvlText w:val="%1)"/>
      <w:lvlJc w:val="left"/>
      <w:pPr>
        <w:ind w:left="2138" w:hanging="720"/>
      </w:pPr>
      <w:rPr>
        <w:rFonts w:hint="default"/>
        <w:b w:val="0"/>
        <w:bCs/>
        <w:u w:val="single"/>
      </w:rPr>
    </w:lvl>
    <w:lvl w:ilvl="1" w:tplc="14090019">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12" w15:restartNumberingAfterBreak="0">
    <w:nsid w:val="2CB26FFA"/>
    <w:multiLevelType w:val="hybridMultilevel"/>
    <w:tmpl w:val="4D44C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4854E2"/>
    <w:multiLevelType w:val="hybridMultilevel"/>
    <w:tmpl w:val="68702EEE"/>
    <w:lvl w:ilvl="0" w:tplc="14090019">
      <w:start w:val="1"/>
      <w:numFmt w:val="lowerLetter"/>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4" w15:restartNumberingAfterBreak="0">
    <w:nsid w:val="33241D69"/>
    <w:multiLevelType w:val="multilevel"/>
    <w:tmpl w:val="6A38586E"/>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5A40BF"/>
    <w:multiLevelType w:val="hybridMultilevel"/>
    <w:tmpl w:val="08C251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6BC0655"/>
    <w:multiLevelType w:val="hybridMultilevel"/>
    <w:tmpl w:val="28221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94E2377"/>
    <w:multiLevelType w:val="hybridMultilevel"/>
    <w:tmpl w:val="EC922A1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F53167"/>
    <w:multiLevelType w:val="hybridMultilevel"/>
    <w:tmpl w:val="10421E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8A1AC2"/>
    <w:multiLevelType w:val="hybridMultilevel"/>
    <w:tmpl w:val="6AACC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E50E90"/>
    <w:multiLevelType w:val="hybridMultilevel"/>
    <w:tmpl w:val="C8806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501FDF"/>
    <w:multiLevelType w:val="hybridMultilevel"/>
    <w:tmpl w:val="B232C7A4"/>
    <w:lvl w:ilvl="0" w:tplc="0434786A">
      <w:start w:val="1"/>
      <w:numFmt w:val="lowerLetter"/>
      <w:lvlText w:val="%1)"/>
      <w:lvlJc w:val="left"/>
      <w:pPr>
        <w:ind w:left="1127" w:hanging="5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2" w15:restartNumberingAfterBreak="0">
    <w:nsid w:val="5B504EF8"/>
    <w:multiLevelType w:val="hybridMultilevel"/>
    <w:tmpl w:val="AA308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C346DD3"/>
    <w:multiLevelType w:val="hybridMultilevel"/>
    <w:tmpl w:val="68702EE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5F1D3378"/>
    <w:multiLevelType w:val="hybridMultilevel"/>
    <w:tmpl w:val="91EA319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5" w15:restartNumberingAfterBreak="0">
    <w:nsid w:val="649F7CA5"/>
    <w:multiLevelType w:val="hybridMultilevel"/>
    <w:tmpl w:val="1B6E9A30"/>
    <w:lvl w:ilvl="0" w:tplc="C5087378">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6ED400D3"/>
    <w:multiLevelType w:val="hybridMultilevel"/>
    <w:tmpl w:val="B4FA7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0C32F47"/>
    <w:multiLevelType w:val="hybridMultilevel"/>
    <w:tmpl w:val="B2B08C70"/>
    <w:lvl w:ilvl="0" w:tplc="D92C1F8C">
      <w:start w:val="1"/>
      <w:numFmt w:val="lowerLetter"/>
      <w:lvlText w:val="%1)"/>
      <w:lvlJc w:val="left"/>
      <w:pPr>
        <w:ind w:left="1127" w:hanging="5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8" w15:restartNumberingAfterBreak="0">
    <w:nsid w:val="70DB43FF"/>
    <w:multiLevelType w:val="hybridMultilevel"/>
    <w:tmpl w:val="BFBC2B90"/>
    <w:lvl w:ilvl="0" w:tplc="1409000F">
      <w:start w:val="5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D9A5F6B"/>
    <w:multiLevelType w:val="hybridMultilevel"/>
    <w:tmpl w:val="890638B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7F8E42DE"/>
    <w:multiLevelType w:val="multilevel"/>
    <w:tmpl w:val="288CD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084288">
    <w:abstractNumId w:val="25"/>
  </w:num>
  <w:num w:numId="2" w16cid:durableId="1758014813">
    <w:abstractNumId w:val="5"/>
  </w:num>
  <w:num w:numId="3" w16cid:durableId="1136992322">
    <w:abstractNumId w:val="13"/>
  </w:num>
  <w:num w:numId="4" w16cid:durableId="380174493">
    <w:abstractNumId w:val="23"/>
  </w:num>
  <w:num w:numId="5" w16cid:durableId="1685352692">
    <w:abstractNumId w:val="2"/>
  </w:num>
  <w:num w:numId="6" w16cid:durableId="326128174">
    <w:abstractNumId w:val="10"/>
  </w:num>
  <w:num w:numId="7" w16cid:durableId="753431979">
    <w:abstractNumId w:val="30"/>
  </w:num>
  <w:num w:numId="8" w16cid:durableId="1474180047">
    <w:abstractNumId w:val="17"/>
  </w:num>
  <w:num w:numId="9" w16cid:durableId="241985971">
    <w:abstractNumId w:val="16"/>
  </w:num>
  <w:num w:numId="10" w16cid:durableId="1583179310">
    <w:abstractNumId w:val="12"/>
  </w:num>
  <w:num w:numId="11" w16cid:durableId="1530803100">
    <w:abstractNumId w:val="9"/>
  </w:num>
  <w:num w:numId="12" w16cid:durableId="2055275553">
    <w:abstractNumId w:val="8"/>
  </w:num>
  <w:num w:numId="13" w16cid:durableId="1737167997">
    <w:abstractNumId w:val="18"/>
  </w:num>
  <w:num w:numId="14" w16cid:durableId="1612281505">
    <w:abstractNumId w:val="22"/>
  </w:num>
  <w:num w:numId="15" w16cid:durableId="480194972">
    <w:abstractNumId w:val="26"/>
  </w:num>
  <w:num w:numId="16" w16cid:durableId="1840533989">
    <w:abstractNumId w:val="4"/>
  </w:num>
  <w:num w:numId="17" w16cid:durableId="1684668945">
    <w:abstractNumId w:val="1"/>
  </w:num>
  <w:num w:numId="18" w16cid:durableId="1419595711">
    <w:abstractNumId w:val="6"/>
  </w:num>
  <w:num w:numId="19" w16cid:durableId="2063943676">
    <w:abstractNumId w:val="20"/>
  </w:num>
  <w:num w:numId="20" w16cid:durableId="1269198686">
    <w:abstractNumId w:val="19"/>
  </w:num>
  <w:num w:numId="21" w16cid:durableId="1391726645">
    <w:abstractNumId w:val="3"/>
  </w:num>
  <w:num w:numId="22" w16cid:durableId="174000242">
    <w:abstractNumId w:val="14"/>
  </w:num>
  <w:num w:numId="23" w16cid:durableId="1923220193">
    <w:abstractNumId w:val="0"/>
  </w:num>
  <w:num w:numId="24" w16cid:durableId="1646550059">
    <w:abstractNumId w:val="11"/>
  </w:num>
  <w:num w:numId="25" w16cid:durableId="743261436">
    <w:abstractNumId w:val="7"/>
  </w:num>
  <w:num w:numId="26" w16cid:durableId="1349942062">
    <w:abstractNumId w:val="24"/>
  </w:num>
  <w:num w:numId="27" w16cid:durableId="1106464605">
    <w:abstractNumId w:val="28"/>
  </w:num>
  <w:num w:numId="28" w16cid:durableId="922645153">
    <w:abstractNumId w:val="15"/>
  </w:num>
  <w:num w:numId="29" w16cid:durableId="2071880679">
    <w:abstractNumId w:val="27"/>
  </w:num>
  <w:num w:numId="30" w16cid:durableId="1114396947">
    <w:abstractNumId w:val="21"/>
  </w:num>
  <w:num w:numId="31" w16cid:durableId="133084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AC"/>
    <w:rsid w:val="000037AD"/>
    <w:rsid w:val="00024F3D"/>
    <w:rsid w:val="00026CEF"/>
    <w:rsid w:val="000570C5"/>
    <w:rsid w:val="000606AD"/>
    <w:rsid w:val="0006175C"/>
    <w:rsid w:val="0006486E"/>
    <w:rsid w:val="00066F7E"/>
    <w:rsid w:val="00070C31"/>
    <w:rsid w:val="00073474"/>
    <w:rsid w:val="00076432"/>
    <w:rsid w:val="000770D0"/>
    <w:rsid w:val="00083DE2"/>
    <w:rsid w:val="00086F24"/>
    <w:rsid w:val="0009623B"/>
    <w:rsid w:val="00096FA6"/>
    <w:rsid w:val="000B4D82"/>
    <w:rsid w:val="000C01E7"/>
    <w:rsid w:val="000E75BC"/>
    <w:rsid w:val="000F7C84"/>
    <w:rsid w:val="00102449"/>
    <w:rsid w:val="00106BA2"/>
    <w:rsid w:val="00135631"/>
    <w:rsid w:val="00151364"/>
    <w:rsid w:val="00160E40"/>
    <w:rsid w:val="0017344E"/>
    <w:rsid w:val="00181AB1"/>
    <w:rsid w:val="00185474"/>
    <w:rsid w:val="001A1B93"/>
    <w:rsid w:val="001A3C98"/>
    <w:rsid w:val="001B0FF1"/>
    <w:rsid w:val="001B5FC7"/>
    <w:rsid w:val="001C7A68"/>
    <w:rsid w:val="001D684F"/>
    <w:rsid w:val="001E13BE"/>
    <w:rsid w:val="001F2902"/>
    <w:rsid w:val="001F65E2"/>
    <w:rsid w:val="00213634"/>
    <w:rsid w:val="00217196"/>
    <w:rsid w:val="00217A6D"/>
    <w:rsid w:val="00221094"/>
    <w:rsid w:val="00230AC6"/>
    <w:rsid w:val="002409F0"/>
    <w:rsid w:val="0024250E"/>
    <w:rsid w:val="0024618B"/>
    <w:rsid w:val="00246C0B"/>
    <w:rsid w:val="00250AB6"/>
    <w:rsid w:val="00262493"/>
    <w:rsid w:val="00272570"/>
    <w:rsid w:val="00276CB0"/>
    <w:rsid w:val="00276FAF"/>
    <w:rsid w:val="00283870"/>
    <w:rsid w:val="00286FAA"/>
    <w:rsid w:val="0029109D"/>
    <w:rsid w:val="002A68E8"/>
    <w:rsid w:val="002C22CD"/>
    <w:rsid w:val="002C61DB"/>
    <w:rsid w:val="002C796F"/>
    <w:rsid w:val="002D0BA5"/>
    <w:rsid w:val="002D10C4"/>
    <w:rsid w:val="002D6981"/>
    <w:rsid w:val="002E1004"/>
    <w:rsid w:val="002F6839"/>
    <w:rsid w:val="003025EE"/>
    <w:rsid w:val="003029C9"/>
    <w:rsid w:val="003216F6"/>
    <w:rsid w:val="00330EF8"/>
    <w:rsid w:val="003322E7"/>
    <w:rsid w:val="00336C8F"/>
    <w:rsid w:val="00340BE5"/>
    <w:rsid w:val="00350A7E"/>
    <w:rsid w:val="00355B9F"/>
    <w:rsid w:val="00366DAD"/>
    <w:rsid w:val="003736A3"/>
    <w:rsid w:val="00377065"/>
    <w:rsid w:val="003813D7"/>
    <w:rsid w:val="00386F86"/>
    <w:rsid w:val="00392681"/>
    <w:rsid w:val="00394A6A"/>
    <w:rsid w:val="003A7047"/>
    <w:rsid w:val="003B486A"/>
    <w:rsid w:val="003B66EE"/>
    <w:rsid w:val="003B726A"/>
    <w:rsid w:val="003C527B"/>
    <w:rsid w:val="003C7F75"/>
    <w:rsid w:val="003D1E52"/>
    <w:rsid w:val="003E6D19"/>
    <w:rsid w:val="00411AFD"/>
    <w:rsid w:val="004236A4"/>
    <w:rsid w:val="004239FC"/>
    <w:rsid w:val="004273EA"/>
    <w:rsid w:val="00443602"/>
    <w:rsid w:val="004437FB"/>
    <w:rsid w:val="004470F9"/>
    <w:rsid w:val="00450D5E"/>
    <w:rsid w:val="004743DB"/>
    <w:rsid w:val="00474BA0"/>
    <w:rsid w:val="00474D90"/>
    <w:rsid w:val="004775A2"/>
    <w:rsid w:val="00477FBD"/>
    <w:rsid w:val="00487288"/>
    <w:rsid w:val="004874C5"/>
    <w:rsid w:val="004918EC"/>
    <w:rsid w:val="00494C66"/>
    <w:rsid w:val="00495A6A"/>
    <w:rsid w:val="004A1B85"/>
    <w:rsid w:val="004A21D8"/>
    <w:rsid w:val="004A259E"/>
    <w:rsid w:val="004A53C6"/>
    <w:rsid w:val="004A63B8"/>
    <w:rsid w:val="004B04F2"/>
    <w:rsid w:val="004B0BA7"/>
    <w:rsid w:val="004C2C2A"/>
    <w:rsid w:val="004D2768"/>
    <w:rsid w:val="004E0C0C"/>
    <w:rsid w:val="004E2741"/>
    <w:rsid w:val="004E5768"/>
    <w:rsid w:val="004F0899"/>
    <w:rsid w:val="004F3373"/>
    <w:rsid w:val="00500625"/>
    <w:rsid w:val="005040C4"/>
    <w:rsid w:val="00505E0D"/>
    <w:rsid w:val="00505EF7"/>
    <w:rsid w:val="00506A1B"/>
    <w:rsid w:val="00510715"/>
    <w:rsid w:val="00514E43"/>
    <w:rsid w:val="005230BB"/>
    <w:rsid w:val="0052335C"/>
    <w:rsid w:val="005467F9"/>
    <w:rsid w:val="00554268"/>
    <w:rsid w:val="00556C00"/>
    <w:rsid w:val="005705AF"/>
    <w:rsid w:val="005739D6"/>
    <w:rsid w:val="00591BCA"/>
    <w:rsid w:val="00594F8D"/>
    <w:rsid w:val="00596B9B"/>
    <w:rsid w:val="0059759B"/>
    <w:rsid w:val="005A02AF"/>
    <w:rsid w:val="005A1406"/>
    <w:rsid w:val="005A551C"/>
    <w:rsid w:val="005A595C"/>
    <w:rsid w:val="005B2C08"/>
    <w:rsid w:val="005E0980"/>
    <w:rsid w:val="005E5AE1"/>
    <w:rsid w:val="00610C70"/>
    <w:rsid w:val="00622578"/>
    <w:rsid w:val="00622A6D"/>
    <w:rsid w:val="00625CA0"/>
    <w:rsid w:val="00633A67"/>
    <w:rsid w:val="0064461E"/>
    <w:rsid w:val="00650C96"/>
    <w:rsid w:val="00657E5A"/>
    <w:rsid w:val="006604AC"/>
    <w:rsid w:val="00677A2D"/>
    <w:rsid w:val="00687DD1"/>
    <w:rsid w:val="0069182F"/>
    <w:rsid w:val="006932CB"/>
    <w:rsid w:val="006A0AA0"/>
    <w:rsid w:val="006A258E"/>
    <w:rsid w:val="006B2999"/>
    <w:rsid w:val="006B406B"/>
    <w:rsid w:val="006B5EAB"/>
    <w:rsid w:val="006B7306"/>
    <w:rsid w:val="006C44B1"/>
    <w:rsid w:val="006D11B6"/>
    <w:rsid w:val="006F186D"/>
    <w:rsid w:val="007037EF"/>
    <w:rsid w:val="007139D8"/>
    <w:rsid w:val="00713FD7"/>
    <w:rsid w:val="00715168"/>
    <w:rsid w:val="00715591"/>
    <w:rsid w:val="007258BF"/>
    <w:rsid w:val="007258DB"/>
    <w:rsid w:val="00737737"/>
    <w:rsid w:val="00742774"/>
    <w:rsid w:val="00742FDE"/>
    <w:rsid w:val="00746CC6"/>
    <w:rsid w:val="0075025E"/>
    <w:rsid w:val="0075368D"/>
    <w:rsid w:val="007645F3"/>
    <w:rsid w:val="007726CF"/>
    <w:rsid w:val="0077309C"/>
    <w:rsid w:val="007747BD"/>
    <w:rsid w:val="007B000C"/>
    <w:rsid w:val="007B5F6A"/>
    <w:rsid w:val="007B66FC"/>
    <w:rsid w:val="007C4958"/>
    <w:rsid w:val="007C6BE7"/>
    <w:rsid w:val="007C7E8C"/>
    <w:rsid w:val="007D11F9"/>
    <w:rsid w:val="007E02B4"/>
    <w:rsid w:val="007E28FA"/>
    <w:rsid w:val="007F35F5"/>
    <w:rsid w:val="007F3C56"/>
    <w:rsid w:val="008002E8"/>
    <w:rsid w:val="008041F4"/>
    <w:rsid w:val="00811CF5"/>
    <w:rsid w:val="008130D6"/>
    <w:rsid w:val="00821A1A"/>
    <w:rsid w:val="00833CA9"/>
    <w:rsid w:val="008438CA"/>
    <w:rsid w:val="008866CE"/>
    <w:rsid w:val="0089093C"/>
    <w:rsid w:val="00891CA6"/>
    <w:rsid w:val="00892E17"/>
    <w:rsid w:val="00896CD4"/>
    <w:rsid w:val="008978F6"/>
    <w:rsid w:val="008A08BE"/>
    <w:rsid w:val="008A6FED"/>
    <w:rsid w:val="008B1F82"/>
    <w:rsid w:val="008B5889"/>
    <w:rsid w:val="008C0280"/>
    <w:rsid w:val="008C193A"/>
    <w:rsid w:val="008C454A"/>
    <w:rsid w:val="008C4BE4"/>
    <w:rsid w:val="008E0049"/>
    <w:rsid w:val="008F18AC"/>
    <w:rsid w:val="008F1EFD"/>
    <w:rsid w:val="008F40B8"/>
    <w:rsid w:val="0090055A"/>
    <w:rsid w:val="00901CC7"/>
    <w:rsid w:val="0092670D"/>
    <w:rsid w:val="009451CC"/>
    <w:rsid w:val="00947DC4"/>
    <w:rsid w:val="00952D22"/>
    <w:rsid w:val="00952DDF"/>
    <w:rsid w:val="00953F55"/>
    <w:rsid w:val="00963257"/>
    <w:rsid w:val="00991FB1"/>
    <w:rsid w:val="009A03A4"/>
    <w:rsid w:val="009A19AC"/>
    <w:rsid w:val="009A2AEA"/>
    <w:rsid w:val="009A5251"/>
    <w:rsid w:val="009D0A81"/>
    <w:rsid w:val="009D6C28"/>
    <w:rsid w:val="009D7E64"/>
    <w:rsid w:val="009F0345"/>
    <w:rsid w:val="009F6532"/>
    <w:rsid w:val="00A11658"/>
    <w:rsid w:val="00A12F74"/>
    <w:rsid w:val="00A13521"/>
    <w:rsid w:val="00A2402F"/>
    <w:rsid w:val="00A26A4C"/>
    <w:rsid w:val="00A3567E"/>
    <w:rsid w:val="00A46E99"/>
    <w:rsid w:val="00A54DE4"/>
    <w:rsid w:val="00A60808"/>
    <w:rsid w:val="00A64D35"/>
    <w:rsid w:val="00A65457"/>
    <w:rsid w:val="00A70A5A"/>
    <w:rsid w:val="00A81254"/>
    <w:rsid w:val="00A95A2C"/>
    <w:rsid w:val="00AA2A5D"/>
    <w:rsid w:val="00AB5423"/>
    <w:rsid w:val="00AB55E6"/>
    <w:rsid w:val="00AD46E7"/>
    <w:rsid w:val="00AE4724"/>
    <w:rsid w:val="00AE5059"/>
    <w:rsid w:val="00AF0110"/>
    <w:rsid w:val="00B05EB9"/>
    <w:rsid w:val="00B21366"/>
    <w:rsid w:val="00B25555"/>
    <w:rsid w:val="00B3251B"/>
    <w:rsid w:val="00B51DEE"/>
    <w:rsid w:val="00B6203B"/>
    <w:rsid w:val="00B73374"/>
    <w:rsid w:val="00B82066"/>
    <w:rsid w:val="00B85794"/>
    <w:rsid w:val="00B91794"/>
    <w:rsid w:val="00B97663"/>
    <w:rsid w:val="00BA57E0"/>
    <w:rsid w:val="00BB7CE1"/>
    <w:rsid w:val="00BC5986"/>
    <w:rsid w:val="00BC5B51"/>
    <w:rsid w:val="00BD6291"/>
    <w:rsid w:val="00BE60DE"/>
    <w:rsid w:val="00BF5082"/>
    <w:rsid w:val="00C020BF"/>
    <w:rsid w:val="00C022B2"/>
    <w:rsid w:val="00C0385F"/>
    <w:rsid w:val="00C0533C"/>
    <w:rsid w:val="00C079CE"/>
    <w:rsid w:val="00C13511"/>
    <w:rsid w:val="00C142E7"/>
    <w:rsid w:val="00C24460"/>
    <w:rsid w:val="00C2602D"/>
    <w:rsid w:val="00C3028B"/>
    <w:rsid w:val="00C3042E"/>
    <w:rsid w:val="00C32673"/>
    <w:rsid w:val="00C33D05"/>
    <w:rsid w:val="00C426AF"/>
    <w:rsid w:val="00C541A5"/>
    <w:rsid w:val="00C600B3"/>
    <w:rsid w:val="00C7014F"/>
    <w:rsid w:val="00C81D09"/>
    <w:rsid w:val="00C860B9"/>
    <w:rsid w:val="00C90BCB"/>
    <w:rsid w:val="00C9506B"/>
    <w:rsid w:val="00CA1384"/>
    <w:rsid w:val="00CA1390"/>
    <w:rsid w:val="00CA2C49"/>
    <w:rsid w:val="00CB0D3E"/>
    <w:rsid w:val="00CD2C5D"/>
    <w:rsid w:val="00CD64BA"/>
    <w:rsid w:val="00CD77E1"/>
    <w:rsid w:val="00CE5165"/>
    <w:rsid w:val="00CF53EF"/>
    <w:rsid w:val="00CF69A1"/>
    <w:rsid w:val="00D00672"/>
    <w:rsid w:val="00D03EE4"/>
    <w:rsid w:val="00D26A1D"/>
    <w:rsid w:val="00D271C1"/>
    <w:rsid w:val="00D37DBA"/>
    <w:rsid w:val="00D42D98"/>
    <w:rsid w:val="00D43ACB"/>
    <w:rsid w:val="00D55E02"/>
    <w:rsid w:val="00D5729A"/>
    <w:rsid w:val="00D57B8E"/>
    <w:rsid w:val="00D60C09"/>
    <w:rsid w:val="00D63385"/>
    <w:rsid w:val="00D65554"/>
    <w:rsid w:val="00D67CB9"/>
    <w:rsid w:val="00D87630"/>
    <w:rsid w:val="00D87911"/>
    <w:rsid w:val="00DA38BD"/>
    <w:rsid w:val="00DB441D"/>
    <w:rsid w:val="00DC5EE3"/>
    <w:rsid w:val="00DC653A"/>
    <w:rsid w:val="00DD03BD"/>
    <w:rsid w:val="00DE6E59"/>
    <w:rsid w:val="00DF2BB4"/>
    <w:rsid w:val="00DF4B00"/>
    <w:rsid w:val="00DF59D9"/>
    <w:rsid w:val="00E13301"/>
    <w:rsid w:val="00E243C8"/>
    <w:rsid w:val="00E25460"/>
    <w:rsid w:val="00E32D28"/>
    <w:rsid w:val="00E42D71"/>
    <w:rsid w:val="00E42FA0"/>
    <w:rsid w:val="00E53F6D"/>
    <w:rsid w:val="00E55A6E"/>
    <w:rsid w:val="00E55AE2"/>
    <w:rsid w:val="00E55B7C"/>
    <w:rsid w:val="00E578EE"/>
    <w:rsid w:val="00E61B00"/>
    <w:rsid w:val="00E63808"/>
    <w:rsid w:val="00E739A7"/>
    <w:rsid w:val="00E746A6"/>
    <w:rsid w:val="00E85892"/>
    <w:rsid w:val="00E86FBC"/>
    <w:rsid w:val="00E90C8F"/>
    <w:rsid w:val="00E91088"/>
    <w:rsid w:val="00EA7BA5"/>
    <w:rsid w:val="00EB387F"/>
    <w:rsid w:val="00EC3005"/>
    <w:rsid w:val="00ED6BF3"/>
    <w:rsid w:val="00EE2477"/>
    <w:rsid w:val="00EE3743"/>
    <w:rsid w:val="00EE5FFB"/>
    <w:rsid w:val="00EE61EF"/>
    <w:rsid w:val="00EF290C"/>
    <w:rsid w:val="00EF5CDA"/>
    <w:rsid w:val="00F02AFE"/>
    <w:rsid w:val="00F059FC"/>
    <w:rsid w:val="00F13F0D"/>
    <w:rsid w:val="00F37F8D"/>
    <w:rsid w:val="00F415AB"/>
    <w:rsid w:val="00F44281"/>
    <w:rsid w:val="00F515AF"/>
    <w:rsid w:val="00F619C8"/>
    <w:rsid w:val="00F61E45"/>
    <w:rsid w:val="00F648C3"/>
    <w:rsid w:val="00F76048"/>
    <w:rsid w:val="00F818F9"/>
    <w:rsid w:val="00F87266"/>
    <w:rsid w:val="00F93844"/>
    <w:rsid w:val="00F94144"/>
    <w:rsid w:val="00FA0BEB"/>
    <w:rsid w:val="00FA0F75"/>
    <w:rsid w:val="00FA1009"/>
    <w:rsid w:val="00FA1CFD"/>
    <w:rsid w:val="00FB3985"/>
    <w:rsid w:val="00FB45EC"/>
    <w:rsid w:val="00FC53AF"/>
    <w:rsid w:val="00FD5B21"/>
    <w:rsid w:val="00FD7DCA"/>
    <w:rsid w:val="00FE771A"/>
    <w:rsid w:val="00FF1286"/>
    <w:rsid w:val="00FF558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5B877"/>
  <w15:chartTrackingRefBased/>
  <w15:docId w15:val="{C54314CF-654C-46D8-92A4-954A5284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AB"/>
  </w:style>
  <w:style w:type="paragraph" w:styleId="Heading1">
    <w:name w:val="heading 1"/>
    <w:basedOn w:val="Normal"/>
    <w:next w:val="Normal"/>
    <w:link w:val="Heading1Char"/>
    <w:uiPriority w:val="9"/>
    <w:qFormat/>
    <w:rsid w:val="0066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60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6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4AC"/>
    <w:rPr>
      <w:rFonts w:eastAsiaTheme="majorEastAsia" w:cstheme="majorBidi"/>
      <w:color w:val="272727" w:themeColor="text1" w:themeTint="D8"/>
    </w:rPr>
  </w:style>
  <w:style w:type="paragraph" w:styleId="Title">
    <w:name w:val="Title"/>
    <w:basedOn w:val="Normal"/>
    <w:next w:val="Normal"/>
    <w:link w:val="TitleChar"/>
    <w:uiPriority w:val="10"/>
    <w:qFormat/>
    <w:rsid w:val="0066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4AC"/>
    <w:pPr>
      <w:spacing w:before="160"/>
      <w:jc w:val="center"/>
    </w:pPr>
    <w:rPr>
      <w:i/>
      <w:iCs/>
      <w:color w:val="404040" w:themeColor="text1" w:themeTint="BF"/>
    </w:rPr>
  </w:style>
  <w:style w:type="character" w:customStyle="1" w:styleId="QuoteChar">
    <w:name w:val="Quote Char"/>
    <w:basedOn w:val="DefaultParagraphFont"/>
    <w:link w:val="Quote"/>
    <w:uiPriority w:val="29"/>
    <w:rsid w:val="006604AC"/>
    <w:rPr>
      <w:i/>
      <w:iCs/>
      <w:color w:val="404040" w:themeColor="text1" w:themeTint="BF"/>
    </w:rPr>
  </w:style>
  <w:style w:type="paragraph" w:styleId="ListParagraph">
    <w:name w:val="List Paragraph"/>
    <w:basedOn w:val="Normal"/>
    <w:uiPriority w:val="34"/>
    <w:qFormat/>
    <w:rsid w:val="006604AC"/>
    <w:pPr>
      <w:ind w:left="720"/>
      <w:contextualSpacing/>
    </w:pPr>
  </w:style>
  <w:style w:type="character" w:styleId="IntenseEmphasis">
    <w:name w:val="Intense Emphasis"/>
    <w:basedOn w:val="DefaultParagraphFont"/>
    <w:uiPriority w:val="21"/>
    <w:qFormat/>
    <w:rsid w:val="006604AC"/>
    <w:rPr>
      <w:i/>
      <w:iCs/>
      <w:color w:val="0F4761" w:themeColor="accent1" w:themeShade="BF"/>
    </w:rPr>
  </w:style>
  <w:style w:type="paragraph" w:styleId="IntenseQuote">
    <w:name w:val="Intense Quote"/>
    <w:basedOn w:val="Normal"/>
    <w:next w:val="Normal"/>
    <w:link w:val="IntenseQuoteChar"/>
    <w:uiPriority w:val="30"/>
    <w:qFormat/>
    <w:rsid w:val="0066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4AC"/>
    <w:rPr>
      <w:i/>
      <w:iCs/>
      <w:color w:val="0F4761" w:themeColor="accent1" w:themeShade="BF"/>
    </w:rPr>
  </w:style>
  <w:style w:type="character" w:styleId="IntenseReference">
    <w:name w:val="Intense Reference"/>
    <w:basedOn w:val="DefaultParagraphFont"/>
    <w:uiPriority w:val="32"/>
    <w:qFormat/>
    <w:rsid w:val="006604AC"/>
    <w:rPr>
      <w:b/>
      <w:bCs/>
      <w:smallCaps/>
      <w:color w:val="0F4761" w:themeColor="accent1" w:themeShade="BF"/>
      <w:spacing w:val="5"/>
    </w:rPr>
  </w:style>
  <w:style w:type="character" w:styleId="Hyperlink">
    <w:name w:val="Hyperlink"/>
    <w:basedOn w:val="DefaultParagraphFont"/>
    <w:uiPriority w:val="99"/>
    <w:unhideWhenUsed/>
    <w:rsid w:val="008A08BE"/>
    <w:rPr>
      <w:color w:val="467886" w:themeColor="hyperlink"/>
      <w:u w:val="single"/>
    </w:rPr>
  </w:style>
  <w:style w:type="character" w:styleId="UnresolvedMention">
    <w:name w:val="Unresolved Mention"/>
    <w:basedOn w:val="DefaultParagraphFont"/>
    <w:uiPriority w:val="99"/>
    <w:semiHidden/>
    <w:unhideWhenUsed/>
    <w:rsid w:val="008A08BE"/>
    <w:rPr>
      <w:color w:val="605E5C"/>
      <w:shd w:val="clear" w:color="auto" w:fill="E1DFDD"/>
    </w:rPr>
  </w:style>
  <w:style w:type="table" w:styleId="TableGrid">
    <w:name w:val="Table Grid"/>
    <w:basedOn w:val="TableNormal"/>
    <w:uiPriority w:val="39"/>
    <w:rsid w:val="0049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BCB"/>
  </w:style>
  <w:style w:type="paragraph" w:styleId="Footer">
    <w:name w:val="footer"/>
    <w:basedOn w:val="Normal"/>
    <w:link w:val="FooterChar"/>
    <w:uiPriority w:val="99"/>
    <w:unhideWhenUsed/>
    <w:rsid w:val="00C90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BCB"/>
  </w:style>
  <w:style w:type="table" w:customStyle="1" w:styleId="TableGrid1">
    <w:name w:val="Table Grid1"/>
    <w:basedOn w:val="TableNormal"/>
    <w:next w:val="TableGrid"/>
    <w:uiPriority w:val="39"/>
    <w:rsid w:val="00CB0D3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C70"/>
    <w:pPr>
      <w:spacing w:after="0" w:line="240" w:lineRule="auto"/>
    </w:pPr>
  </w:style>
  <w:style w:type="character" w:styleId="CommentReference">
    <w:name w:val="annotation reference"/>
    <w:basedOn w:val="DefaultParagraphFont"/>
    <w:uiPriority w:val="99"/>
    <w:semiHidden/>
    <w:unhideWhenUsed/>
    <w:rsid w:val="00443602"/>
    <w:rPr>
      <w:sz w:val="16"/>
      <w:szCs w:val="16"/>
    </w:rPr>
  </w:style>
  <w:style w:type="paragraph" w:styleId="CommentText">
    <w:name w:val="annotation text"/>
    <w:basedOn w:val="Normal"/>
    <w:link w:val="CommentTextChar"/>
    <w:uiPriority w:val="99"/>
    <w:unhideWhenUsed/>
    <w:rsid w:val="00443602"/>
    <w:pPr>
      <w:spacing w:line="240" w:lineRule="auto"/>
    </w:pPr>
    <w:rPr>
      <w:sz w:val="20"/>
      <w:szCs w:val="20"/>
    </w:rPr>
  </w:style>
  <w:style w:type="character" w:customStyle="1" w:styleId="CommentTextChar">
    <w:name w:val="Comment Text Char"/>
    <w:basedOn w:val="DefaultParagraphFont"/>
    <w:link w:val="CommentText"/>
    <w:uiPriority w:val="99"/>
    <w:rsid w:val="00443602"/>
    <w:rPr>
      <w:sz w:val="20"/>
      <w:szCs w:val="20"/>
    </w:rPr>
  </w:style>
  <w:style w:type="paragraph" w:styleId="CommentSubject">
    <w:name w:val="annotation subject"/>
    <w:basedOn w:val="CommentText"/>
    <w:next w:val="CommentText"/>
    <w:link w:val="CommentSubjectChar"/>
    <w:uiPriority w:val="99"/>
    <w:semiHidden/>
    <w:unhideWhenUsed/>
    <w:rsid w:val="00443602"/>
    <w:rPr>
      <w:b/>
      <w:bCs/>
    </w:rPr>
  </w:style>
  <w:style w:type="character" w:customStyle="1" w:styleId="CommentSubjectChar">
    <w:name w:val="Comment Subject Char"/>
    <w:basedOn w:val="CommentTextChar"/>
    <w:link w:val="CommentSubject"/>
    <w:uiPriority w:val="99"/>
    <w:semiHidden/>
    <w:rsid w:val="00443602"/>
    <w:rPr>
      <w:b/>
      <w:bCs/>
      <w:sz w:val="20"/>
      <w:szCs w:val="20"/>
    </w:rPr>
  </w:style>
  <w:style w:type="character" w:styleId="Strong">
    <w:name w:val="Strong"/>
    <w:basedOn w:val="DefaultParagraphFont"/>
    <w:uiPriority w:val="22"/>
    <w:qFormat/>
    <w:rsid w:val="00DF4B00"/>
    <w:rPr>
      <w:b/>
      <w:bCs/>
    </w:rPr>
  </w:style>
  <w:style w:type="paragraph" w:styleId="NormalWeb">
    <w:name w:val="Normal (Web)"/>
    <w:basedOn w:val="Normal"/>
    <w:uiPriority w:val="99"/>
    <w:semiHidden/>
    <w:unhideWhenUsed/>
    <w:rsid w:val="00DF4B00"/>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styleId="Emphasis">
    <w:name w:val="Emphasis"/>
    <w:basedOn w:val="DefaultParagraphFont"/>
    <w:uiPriority w:val="20"/>
    <w:qFormat/>
    <w:rsid w:val="00DF4B00"/>
    <w:rPr>
      <w:i/>
      <w:iCs/>
    </w:rPr>
  </w:style>
  <w:style w:type="paragraph" w:styleId="ListNumber">
    <w:name w:val="List Number"/>
    <w:basedOn w:val="BodyText"/>
    <w:qFormat/>
    <w:rsid w:val="003C527B"/>
    <w:pPr>
      <w:numPr>
        <w:numId w:val="23"/>
      </w:numPr>
      <w:tabs>
        <w:tab w:val="clear" w:pos="360"/>
        <w:tab w:val="num" w:pos="720"/>
      </w:tabs>
      <w:spacing w:line="288" w:lineRule="auto"/>
      <w:ind w:left="0" w:firstLine="0"/>
      <w:jc w:val="both"/>
    </w:pPr>
    <w:rPr>
      <w:rFonts w:ascii="Arial" w:hAnsi="Arial"/>
      <w:kern w:val="0"/>
      <w14:ligatures w14:val="none"/>
    </w:rPr>
  </w:style>
  <w:style w:type="paragraph" w:styleId="BodyText">
    <w:name w:val="Body Text"/>
    <w:basedOn w:val="Normal"/>
    <w:link w:val="BodyTextChar"/>
    <w:uiPriority w:val="99"/>
    <w:semiHidden/>
    <w:unhideWhenUsed/>
    <w:rsid w:val="003C527B"/>
    <w:pPr>
      <w:spacing w:after="120"/>
    </w:pPr>
  </w:style>
  <w:style w:type="character" w:customStyle="1" w:styleId="BodyTextChar">
    <w:name w:val="Body Text Char"/>
    <w:basedOn w:val="DefaultParagraphFont"/>
    <w:link w:val="BodyText"/>
    <w:uiPriority w:val="99"/>
    <w:semiHidden/>
    <w:rsid w:val="003C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741631">
      <w:bodyDiv w:val="1"/>
      <w:marLeft w:val="0"/>
      <w:marRight w:val="0"/>
      <w:marTop w:val="0"/>
      <w:marBottom w:val="0"/>
      <w:divBdr>
        <w:top w:val="none" w:sz="0" w:space="0" w:color="auto"/>
        <w:left w:val="none" w:sz="0" w:space="0" w:color="auto"/>
        <w:bottom w:val="none" w:sz="0" w:space="0" w:color="auto"/>
        <w:right w:val="none" w:sz="0" w:space="0" w:color="auto"/>
      </w:divBdr>
    </w:div>
    <w:div w:id="19185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ory@ncc.govt.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eeec1d-cb6f-4242-aff8-c2598d059fcc">
      <Terms xmlns="http://schemas.microsoft.com/office/infopath/2007/PartnerControls"/>
    </lcf76f155ced4ddcb4097134ff3c332f>
    <TaxCatchAll xmlns="5ae100dd-7238-47d4-864c-a888c323434e" xsi:nil="true"/>
    <Company xmlns="http://schemas.microsoft.com/sharepoint/v3">CCKV MAITAI DEV CO LP</Company>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FTAA-2502-1009</FastTrackAppID>
    <FastTrackAppTitle xmlns="3f9f7acc-4d99-40e6-b6e9-12f826063963">Maitahi Village</FastTrackAppTitle>
    <FastTrackActs xmlns="3f9f7acc-4d99-40e6-b6e9-12f826063963">
      <Value>Resource Management Act 1991</Value>
    </FastTrackActs>
    <FastTrackTopic xmlns="3f9f7acc-4d99-40e6-b6e9-12f826063963" xsi:nil="true"/>
    <_dlc_DocId xmlns="5ae100dd-7238-47d4-864c-a888c323434e">EPANZ-1167831518-21962</_dlc_DocId>
    <_dlc_DocIdUrl xmlns="5ae100dd-7238-47d4-864c-a888c323434e">
      <Url>https://epaintune.sharepoint.com/sites/EPA/_layouts/15/DocIdRedir.aspx?ID=EPANZ-1167831518-21962</Url>
      <Description>EPANZ-1167831518-21962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F79285-BC77-493C-9A83-21583FDA9BDD}">
  <ds:schemaRefs>
    <ds:schemaRef ds:uri="http://schemas.microsoft.com/office/2006/metadata/properties"/>
    <ds:schemaRef ds:uri="http://schemas.microsoft.com/office/infopath/2007/PartnerControls"/>
    <ds:schemaRef ds:uri="108eb327-bdf7-4ebf-96c5-a9f5d03b070b"/>
    <ds:schemaRef ds:uri="8ec8ae15-d039-4f6e-820a-24d1645b1ebb"/>
  </ds:schemaRefs>
</ds:datastoreItem>
</file>

<file path=customXml/itemProps2.xml><?xml version="1.0" encoding="utf-8"?>
<ds:datastoreItem xmlns:ds="http://schemas.openxmlformats.org/officeDocument/2006/customXml" ds:itemID="{D6C4F761-5F02-4820-BE9F-144C023B8927}">
  <ds:schemaRefs>
    <ds:schemaRef ds:uri="http://schemas.microsoft.com/sharepoint/v3/contenttype/forms"/>
  </ds:schemaRefs>
</ds:datastoreItem>
</file>

<file path=customXml/itemProps3.xml><?xml version="1.0" encoding="utf-8"?>
<ds:datastoreItem xmlns:ds="http://schemas.openxmlformats.org/officeDocument/2006/customXml" ds:itemID="{C560F8BD-B37C-4BD4-933E-F85055AB4CE7}">
  <ds:schemaRefs>
    <ds:schemaRef ds:uri="http://schemas.openxmlformats.org/officeDocument/2006/bibliography"/>
  </ds:schemaRefs>
</ds:datastoreItem>
</file>

<file path=customXml/itemProps4.xml><?xml version="1.0" encoding="utf-8"?>
<ds:datastoreItem xmlns:ds="http://schemas.openxmlformats.org/officeDocument/2006/customXml" ds:itemID="{64DBBCF5-B467-4DAF-83D5-9EC7D02D8DDA}"/>
</file>

<file path=customXml/itemProps5.xml><?xml version="1.0" encoding="utf-8"?>
<ds:datastoreItem xmlns:ds="http://schemas.openxmlformats.org/officeDocument/2006/customXml" ds:itemID="{D1079DAB-CF21-4AE1-BEC3-E6CA15A2D78B}"/>
</file>

<file path=docProps/app.xml><?xml version="1.0" encoding="utf-8"?>
<Properties xmlns="http://schemas.openxmlformats.org/officeDocument/2006/extended-properties" xmlns:vt="http://schemas.openxmlformats.org/officeDocument/2006/docPropsVTypes">
  <Template>Normal</Template>
  <TotalTime>111</TotalTime>
  <Pages>13</Pages>
  <Words>4905</Words>
  <Characters>27964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Draft - Set K. Dam and Diversion Conditions</dc:title>
  <dc:subject/>
  <dc:creator>Kim Lile</dc:creator>
  <cp:keywords/>
  <dc:description/>
  <cp:lastModifiedBy>Sam Flewellen</cp:lastModifiedBy>
  <cp:revision>105</cp:revision>
  <cp:lastPrinted>2025-07-10T03:05:00Z</cp:lastPrinted>
  <dcterms:created xsi:type="dcterms:W3CDTF">2025-07-10T01:41:00Z</dcterms:created>
  <dcterms:modified xsi:type="dcterms:W3CDTF">2025-08-04T02:30:00Z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0x010100E106A414AAFDB04FBE306619CD48353E002F0A2382F357314CA07B1E1FA9C121DE</vt:lpwstr>
  </property>
  <property fmtid="{D5CDD505-2E9C-101B-9397-08002B2CF9AE}" pid="3" name="_dlc_DocIdItemGuid">
    <vt:lpwstr>bddd7d44-69a7-4f3c-963d-a9549a7f98da</vt:lpwstr>
  </property>
  <property fmtid="{D5CDD505-2E9C-101B-9397-08002B2CF9AE}" pid="4" name="MediaServiceImageTags">
    <vt:lpwstr/>
  </property>
</Properties>
</file>